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B3E05" w:rsidRDefault="007B3E05" w:rsidP="007B3E05">
      <w:pPr>
        <w:rPr>
          <w:rFonts w:asciiTheme="minorBidi" w:hAnsiTheme="minorBidi" w:cstheme="minorBidi" w:hint="cs"/>
          <w:sz w:val="22"/>
          <w:szCs w:val="22"/>
          <w:rtl/>
        </w:rPr>
      </w:pPr>
      <w:bookmarkStart w:id="0" w:name="_GoBack"/>
      <w:bookmarkEnd w:id="0"/>
    </w:p>
    <w:p w:rsidR="00925D20" w:rsidRDefault="00925D20" w:rsidP="007B3E05">
      <w:pPr>
        <w:rPr>
          <w:rFonts w:asciiTheme="minorBidi" w:hAnsiTheme="minorBidi" w:cstheme="minorBidi"/>
          <w:sz w:val="22"/>
          <w:szCs w:val="22"/>
          <w:rtl/>
        </w:rPr>
      </w:pPr>
    </w:p>
    <w:p w:rsidR="00925D20" w:rsidRDefault="00925D20" w:rsidP="007B3E05">
      <w:pPr>
        <w:rPr>
          <w:rFonts w:asciiTheme="minorBidi" w:hAnsiTheme="minorBidi" w:cstheme="minorBidi"/>
          <w:sz w:val="22"/>
          <w:szCs w:val="22"/>
          <w:rtl/>
        </w:rPr>
      </w:pPr>
    </w:p>
    <w:p w:rsidR="00925D20" w:rsidRDefault="00925D20" w:rsidP="007B3E05">
      <w:pPr>
        <w:rPr>
          <w:rFonts w:asciiTheme="minorBidi" w:hAnsiTheme="minorBidi" w:cstheme="minorBidi"/>
          <w:sz w:val="22"/>
          <w:szCs w:val="22"/>
          <w:rtl/>
        </w:rPr>
      </w:pPr>
    </w:p>
    <w:p w:rsidR="00925D20" w:rsidRDefault="00925D20" w:rsidP="007B3E05">
      <w:pPr>
        <w:rPr>
          <w:rFonts w:asciiTheme="minorBidi" w:hAnsiTheme="minorBidi" w:cstheme="minorBidi"/>
          <w:sz w:val="22"/>
          <w:szCs w:val="22"/>
          <w:rtl/>
        </w:rPr>
      </w:pPr>
    </w:p>
    <w:p w:rsidR="00925D20" w:rsidRDefault="00925D20" w:rsidP="007B3E05">
      <w:pPr>
        <w:rPr>
          <w:rFonts w:asciiTheme="minorBidi" w:hAnsiTheme="minorBidi" w:cstheme="minorBidi"/>
          <w:sz w:val="22"/>
          <w:szCs w:val="22"/>
          <w:rtl/>
        </w:rPr>
      </w:pPr>
    </w:p>
    <w:p w:rsidR="00925D20" w:rsidRDefault="00925D20" w:rsidP="007B3E05">
      <w:pPr>
        <w:rPr>
          <w:rFonts w:asciiTheme="minorBidi" w:hAnsiTheme="minorBidi" w:cstheme="minorBidi"/>
          <w:sz w:val="22"/>
          <w:szCs w:val="22"/>
          <w:rtl/>
        </w:rPr>
      </w:pPr>
    </w:p>
    <w:p w:rsidR="00925D20" w:rsidRDefault="00925D20" w:rsidP="007B3E05">
      <w:pPr>
        <w:rPr>
          <w:rFonts w:asciiTheme="minorBidi" w:hAnsiTheme="minorBidi" w:cstheme="minorBidi"/>
          <w:sz w:val="22"/>
          <w:szCs w:val="22"/>
          <w:rtl/>
        </w:rPr>
      </w:pPr>
    </w:p>
    <w:p w:rsidR="00925D20" w:rsidRDefault="00925D20" w:rsidP="007B3E05">
      <w:pPr>
        <w:rPr>
          <w:rFonts w:asciiTheme="minorBidi" w:hAnsiTheme="minorBidi" w:cstheme="minorBidi"/>
          <w:sz w:val="22"/>
          <w:szCs w:val="22"/>
          <w:rtl/>
        </w:rPr>
      </w:pPr>
    </w:p>
    <w:p w:rsidR="00925D20" w:rsidRDefault="00925D20" w:rsidP="007B3E05">
      <w:pPr>
        <w:rPr>
          <w:rFonts w:asciiTheme="minorBidi" w:hAnsiTheme="minorBidi" w:cstheme="minorBidi"/>
          <w:sz w:val="22"/>
          <w:szCs w:val="22"/>
          <w:rtl/>
        </w:rPr>
      </w:pPr>
    </w:p>
    <w:p w:rsidR="00925D20" w:rsidRDefault="00925D20" w:rsidP="007B3E05">
      <w:pPr>
        <w:rPr>
          <w:rFonts w:asciiTheme="minorBidi" w:hAnsiTheme="minorBidi" w:cstheme="minorBidi"/>
          <w:sz w:val="22"/>
          <w:szCs w:val="22"/>
          <w:rtl/>
        </w:rPr>
      </w:pPr>
    </w:p>
    <w:p w:rsidR="00925D20" w:rsidRDefault="00925D20" w:rsidP="007B3E05">
      <w:pPr>
        <w:rPr>
          <w:rFonts w:asciiTheme="minorBidi" w:hAnsiTheme="minorBidi" w:cstheme="minorBidi"/>
          <w:sz w:val="22"/>
          <w:szCs w:val="22"/>
          <w:rtl/>
        </w:rPr>
      </w:pPr>
    </w:p>
    <w:p w:rsidR="00925D20" w:rsidRDefault="00925D20" w:rsidP="007B3E05">
      <w:pPr>
        <w:rPr>
          <w:rFonts w:asciiTheme="minorBidi" w:hAnsiTheme="minorBidi" w:cstheme="minorBidi"/>
          <w:sz w:val="22"/>
          <w:szCs w:val="22"/>
          <w:rtl/>
        </w:rPr>
      </w:pPr>
    </w:p>
    <w:p w:rsidR="00925D20" w:rsidRDefault="00925D20" w:rsidP="007B3E05">
      <w:pPr>
        <w:rPr>
          <w:rFonts w:asciiTheme="minorBidi" w:hAnsiTheme="minorBidi" w:cstheme="minorBidi"/>
          <w:sz w:val="22"/>
          <w:szCs w:val="22"/>
          <w:rtl/>
        </w:rPr>
      </w:pPr>
    </w:p>
    <w:p w:rsidR="00925D20" w:rsidRDefault="00925D20" w:rsidP="007B3E05">
      <w:pPr>
        <w:rPr>
          <w:rFonts w:asciiTheme="minorBidi" w:hAnsiTheme="minorBidi" w:cstheme="minorBidi"/>
          <w:sz w:val="22"/>
          <w:szCs w:val="22"/>
          <w:rtl/>
        </w:rPr>
      </w:pPr>
    </w:p>
    <w:p w:rsidR="00925D20" w:rsidRPr="006D437E" w:rsidRDefault="00925D20" w:rsidP="00DB5D93">
      <w:pPr>
        <w:jc w:val="center"/>
        <w:rPr>
          <w:rFonts w:asciiTheme="minorBidi" w:hAnsiTheme="minorBidi" w:cstheme="minorBidi"/>
          <w:sz w:val="22"/>
          <w:szCs w:val="22"/>
          <w:rtl/>
        </w:rPr>
      </w:pPr>
      <w:r w:rsidRPr="006D437E">
        <w:rPr>
          <w:rFonts w:asciiTheme="minorBidi" w:hAnsiTheme="minorBidi" w:cstheme="minorBidi"/>
          <w:b/>
          <w:bCs/>
          <w:sz w:val="40"/>
          <w:szCs w:val="40"/>
          <w:u w:val="single"/>
          <w:rtl/>
          <w:lang w:eastAsia="he-IL"/>
        </w:rPr>
        <w:t xml:space="preserve">מכרז </w:t>
      </w:r>
      <w:r w:rsidRPr="006D437E">
        <w:rPr>
          <w:rFonts w:asciiTheme="minorBidi" w:hAnsiTheme="minorBidi" w:cstheme="minorBidi" w:hint="cs"/>
          <w:b/>
          <w:bCs/>
          <w:sz w:val="40"/>
          <w:szCs w:val="40"/>
          <w:u w:val="single"/>
          <w:rtl/>
          <w:lang w:eastAsia="he-IL"/>
        </w:rPr>
        <w:t xml:space="preserve">מס' 43/13 - </w:t>
      </w:r>
      <w:r w:rsidRPr="006D437E">
        <w:rPr>
          <w:rFonts w:asciiTheme="minorBidi" w:hAnsiTheme="minorBidi" w:cstheme="minorBidi"/>
          <w:b/>
          <w:bCs/>
          <w:sz w:val="40"/>
          <w:szCs w:val="40"/>
          <w:u w:val="single"/>
          <w:rtl/>
          <w:lang w:eastAsia="he-IL"/>
        </w:rPr>
        <w:t>התקשרות עם נותני שירותי מפקחי השגחה ל</w:t>
      </w:r>
      <w:r w:rsidRPr="006D437E">
        <w:rPr>
          <w:rFonts w:asciiTheme="minorBidi" w:hAnsiTheme="minorBidi" w:cstheme="minorBidi" w:hint="cs"/>
          <w:b/>
          <w:bCs/>
          <w:sz w:val="40"/>
          <w:szCs w:val="40"/>
          <w:u w:val="single"/>
          <w:rtl/>
          <w:lang w:eastAsia="he-IL"/>
        </w:rPr>
        <w:t>תחום הבחינות</w:t>
      </w:r>
      <w:r w:rsidRPr="006D437E">
        <w:rPr>
          <w:rFonts w:asciiTheme="minorBidi" w:hAnsiTheme="minorBidi" w:cstheme="minorBidi"/>
          <w:b/>
          <w:bCs/>
          <w:sz w:val="40"/>
          <w:szCs w:val="40"/>
          <w:u w:val="single"/>
          <w:rtl/>
          <w:lang w:eastAsia="he-IL"/>
        </w:rPr>
        <w:t xml:space="preserve"> באגף </w:t>
      </w:r>
      <w:r w:rsidR="002E111A">
        <w:rPr>
          <w:rFonts w:asciiTheme="minorBidi" w:hAnsiTheme="minorBidi" w:cstheme="minorBidi" w:hint="cs"/>
          <w:b/>
          <w:bCs/>
          <w:sz w:val="40"/>
          <w:szCs w:val="40"/>
          <w:u w:val="single"/>
          <w:rtl/>
          <w:lang w:eastAsia="he-IL"/>
        </w:rPr>
        <w:t xml:space="preserve">בכיר </w:t>
      </w:r>
      <w:r w:rsidRPr="006D437E">
        <w:rPr>
          <w:rFonts w:asciiTheme="minorBidi" w:hAnsiTheme="minorBidi" w:cstheme="minorBidi"/>
          <w:b/>
          <w:bCs/>
          <w:sz w:val="40"/>
          <w:szCs w:val="40"/>
          <w:u w:val="single"/>
          <w:rtl/>
          <w:lang w:eastAsia="he-IL"/>
        </w:rPr>
        <w:t xml:space="preserve">להכשרה </w:t>
      </w:r>
      <w:r w:rsidR="00DB5D93">
        <w:rPr>
          <w:rFonts w:asciiTheme="minorBidi" w:hAnsiTheme="minorBidi" w:cstheme="minorBidi" w:hint="cs"/>
          <w:b/>
          <w:bCs/>
          <w:sz w:val="40"/>
          <w:szCs w:val="40"/>
          <w:u w:val="single"/>
          <w:rtl/>
          <w:lang w:eastAsia="he-IL"/>
        </w:rPr>
        <w:t xml:space="preserve">ופיתוח כח אדם </w:t>
      </w:r>
      <w:r w:rsidRPr="006D437E">
        <w:rPr>
          <w:rFonts w:asciiTheme="minorBidi" w:hAnsiTheme="minorBidi" w:cstheme="minorBidi" w:hint="cs"/>
          <w:b/>
          <w:bCs/>
          <w:sz w:val="40"/>
          <w:szCs w:val="40"/>
          <w:u w:val="single"/>
          <w:rtl/>
          <w:lang w:eastAsia="he-IL"/>
        </w:rPr>
        <w:t xml:space="preserve"> </w:t>
      </w:r>
      <w:r w:rsidRPr="006D437E">
        <w:rPr>
          <w:rFonts w:asciiTheme="minorBidi" w:hAnsiTheme="minorBidi" w:cstheme="minorBidi"/>
          <w:b/>
          <w:bCs/>
          <w:sz w:val="40"/>
          <w:szCs w:val="40"/>
          <w:u w:val="single"/>
          <w:rtl/>
          <w:lang w:eastAsia="he-IL"/>
        </w:rPr>
        <w:t xml:space="preserve">במשרד </w:t>
      </w:r>
      <w:r w:rsidRPr="006D437E">
        <w:rPr>
          <w:rFonts w:asciiTheme="minorBidi" w:hAnsiTheme="minorBidi" w:cstheme="minorBidi" w:hint="cs"/>
          <w:b/>
          <w:bCs/>
          <w:sz w:val="40"/>
          <w:szCs w:val="40"/>
          <w:u w:val="single"/>
          <w:rtl/>
          <w:lang w:eastAsia="he-IL"/>
        </w:rPr>
        <w:t>הכלכלה</w:t>
      </w:r>
    </w:p>
    <w:p w:rsidR="00925D20" w:rsidRPr="006D437E" w:rsidRDefault="00925D20" w:rsidP="007B3E05">
      <w:pPr>
        <w:rPr>
          <w:rFonts w:asciiTheme="minorBidi" w:hAnsiTheme="minorBidi" w:cstheme="minorBidi"/>
          <w:sz w:val="22"/>
          <w:szCs w:val="22"/>
          <w:rtl/>
        </w:rPr>
      </w:pPr>
    </w:p>
    <w:p w:rsidR="00925D20" w:rsidRPr="006D437E" w:rsidRDefault="00925D20" w:rsidP="007B3E05">
      <w:pPr>
        <w:rPr>
          <w:rFonts w:asciiTheme="minorBidi" w:hAnsiTheme="minorBidi" w:cstheme="minorBidi"/>
          <w:sz w:val="22"/>
          <w:szCs w:val="22"/>
          <w:rtl/>
        </w:rPr>
      </w:pPr>
    </w:p>
    <w:p w:rsidR="00925D20" w:rsidRPr="006D437E" w:rsidRDefault="00925D20" w:rsidP="007B3E05">
      <w:pPr>
        <w:rPr>
          <w:rFonts w:asciiTheme="minorBidi" w:hAnsiTheme="minorBidi" w:cstheme="minorBidi"/>
          <w:sz w:val="22"/>
          <w:szCs w:val="22"/>
          <w:rtl/>
        </w:rPr>
      </w:pPr>
    </w:p>
    <w:p w:rsidR="00925D20" w:rsidRPr="006D437E" w:rsidRDefault="00925D20" w:rsidP="007B3E05">
      <w:pPr>
        <w:rPr>
          <w:rFonts w:asciiTheme="minorBidi" w:hAnsiTheme="minorBidi" w:cstheme="minorBidi"/>
          <w:sz w:val="22"/>
          <w:szCs w:val="22"/>
          <w:rtl/>
        </w:rPr>
      </w:pPr>
    </w:p>
    <w:p w:rsidR="00925D20" w:rsidRPr="006D437E" w:rsidRDefault="00925D20" w:rsidP="007B3E05">
      <w:pPr>
        <w:rPr>
          <w:rFonts w:asciiTheme="minorBidi" w:hAnsiTheme="minorBidi" w:cstheme="minorBidi"/>
          <w:sz w:val="22"/>
          <w:szCs w:val="22"/>
          <w:rtl/>
        </w:rPr>
      </w:pPr>
    </w:p>
    <w:p w:rsidR="00925D20" w:rsidRPr="006D437E" w:rsidRDefault="00925D20" w:rsidP="007B3E05">
      <w:pPr>
        <w:rPr>
          <w:rFonts w:asciiTheme="minorBidi" w:hAnsiTheme="minorBidi" w:cstheme="minorBidi"/>
          <w:sz w:val="22"/>
          <w:szCs w:val="22"/>
          <w:rtl/>
        </w:rPr>
      </w:pPr>
    </w:p>
    <w:p w:rsidR="00925D20" w:rsidRPr="006D437E" w:rsidRDefault="00925D20" w:rsidP="007B3E05">
      <w:pPr>
        <w:rPr>
          <w:rFonts w:asciiTheme="minorBidi" w:hAnsiTheme="minorBidi" w:cstheme="minorBidi"/>
          <w:sz w:val="22"/>
          <w:szCs w:val="22"/>
          <w:rtl/>
        </w:rPr>
      </w:pPr>
    </w:p>
    <w:p w:rsidR="00925D20" w:rsidRPr="006D437E" w:rsidRDefault="00925D20" w:rsidP="007B3E05">
      <w:pPr>
        <w:rPr>
          <w:rFonts w:asciiTheme="minorBidi" w:hAnsiTheme="minorBidi" w:cstheme="minorBidi"/>
          <w:sz w:val="22"/>
          <w:szCs w:val="22"/>
          <w:rtl/>
        </w:rPr>
      </w:pPr>
    </w:p>
    <w:p w:rsidR="00925D20" w:rsidRPr="006D437E" w:rsidRDefault="00925D20" w:rsidP="007B3E05">
      <w:pPr>
        <w:rPr>
          <w:rFonts w:asciiTheme="minorBidi" w:hAnsiTheme="minorBidi" w:cstheme="minorBidi"/>
          <w:sz w:val="22"/>
          <w:szCs w:val="22"/>
          <w:rtl/>
        </w:rPr>
      </w:pPr>
    </w:p>
    <w:p w:rsidR="00925D20" w:rsidRPr="006D437E" w:rsidRDefault="00925D20" w:rsidP="007B3E05">
      <w:pPr>
        <w:rPr>
          <w:rFonts w:asciiTheme="minorBidi" w:hAnsiTheme="minorBidi" w:cstheme="minorBidi"/>
          <w:sz w:val="22"/>
          <w:szCs w:val="22"/>
          <w:rtl/>
        </w:rPr>
      </w:pPr>
    </w:p>
    <w:p w:rsidR="00925D20" w:rsidRPr="006D437E" w:rsidRDefault="00925D20" w:rsidP="007B3E05">
      <w:pPr>
        <w:rPr>
          <w:rFonts w:asciiTheme="minorBidi" w:hAnsiTheme="minorBidi" w:cstheme="minorBidi"/>
          <w:sz w:val="22"/>
          <w:szCs w:val="22"/>
          <w:rtl/>
        </w:rPr>
      </w:pPr>
    </w:p>
    <w:p w:rsidR="00925D20" w:rsidRPr="006D437E" w:rsidRDefault="00925D20" w:rsidP="007B3E05">
      <w:pPr>
        <w:rPr>
          <w:rFonts w:asciiTheme="minorBidi" w:hAnsiTheme="minorBidi" w:cstheme="minorBidi"/>
          <w:sz w:val="22"/>
          <w:szCs w:val="22"/>
          <w:rtl/>
        </w:rPr>
      </w:pPr>
    </w:p>
    <w:p w:rsidR="00925D20" w:rsidRPr="006D437E" w:rsidRDefault="00925D20" w:rsidP="006D437E">
      <w:pPr>
        <w:jc w:val="center"/>
        <w:rPr>
          <w:rFonts w:asciiTheme="minorBidi" w:hAnsiTheme="minorBidi"/>
          <w:b/>
          <w:bCs/>
          <w:sz w:val="28"/>
          <w:szCs w:val="28"/>
          <w:rtl/>
        </w:rPr>
      </w:pPr>
      <w:r w:rsidRPr="006D437E">
        <w:rPr>
          <w:rFonts w:asciiTheme="minorBidi" w:hAnsiTheme="minorBidi" w:hint="cs"/>
          <w:b/>
          <w:bCs/>
          <w:sz w:val="28"/>
          <w:szCs w:val="28"/>
          <w:rtl/>
        </w:rPr>
        <w:t>כסלו תשע"ד</w:t>
      </w:r>
    </w:p>
    <w:p w:rsidR="00925D20" w:rsidRPr="006D437E" w:rsidRDefault="006D437E" w:rsidP="006D437E">
      <w:pPr>
        <w:jc w:val="center"/>
        <w:rPr>
          <w:rFonts w:asciiTheme="minorBidi" w:hAnsiTheme="minorBidi"/>
          <w:b/>
          <w:bCs/>
          <w:sz w:val="28"/>
          <w:szCs w:val="28"/>
          <w:rtl/>
        </w:rPr>
      </w:pPr>
      <w:r w:rsidRPr="006D437E">
        <w:rPr>
          <w:rFonts w:asciiTheme="minorBidi" w:hAnsiTheme="minorBidi" w:hint="cs"/>
          <w:b/>
          <w:bCs/>
          <w:sz w:val="28"/>
          <w:szCs w:val="28"/>
          <w:rtl/>
        </w:rPr>
        <w:t>נובמבר 2013</w:t>
      </w:r>
    </w:p>
    <w:p w:rsidR="00925D20" w:rsidRPr="006D437E" w:rsidRDefault="00925D20" w:rsidP="006D437E">
      <w:pPr>
        <w:jc w:val="center"/>
        <w:rPr>
          <w:rFonts w:asciiTheme="minorBidi" w:hAnsiTheme="minorBidi"/>
          <w:sz w:val="28"/>
          <w:szCs w:val="28"/>
          <w:rtl/>
        </w:rPr>
      </w:pPr>
    </w:p>
    <w:p w:rsidR="00925D20" w:rsidRPr="006D437E" w:rsidRDefault="00925D20" w:rsidP="007B3E05">
      <w:pPr>
        <w:rPr>
          <w:rFonts w:asciiTheme="minorBidi" w:hAnsiTheme="minorBidi" w:cstheme="minorBidi"/>
          <w:sz w:val="22"/>
          <w:szCs w:val="22"/>
          <w:rtl/>
        </w:rPr>
      </w:pPr>
    </w:p>
    <w:p w:rsidR="00925D20" w:rsidRPr="006D437E" w:rsidRDefault="00925D20" w:rsidP="007B3E05">
      <w:pPr>
        <w:rPr>
          <w:rFonts w:asciiTheme="minorBidi" w:hAnsiTheme="minorBidi" w:cstheme="minorBidi"/>
          <w:sz w:val="22"/>
          <w:szCs w:val="22"/>
          <w:rtl/>
        </w:rPr>
      </w:pPr>
    </w:p>
    <w:p w:rsidR="00925D20" w:rsidRPr="006D437E" w:rsidRDefault="00925D20" w:rsidP="007B3E05">
      <w:pPr>
        <w:rPr>
          <w:rFonts w:asciiTheme="minorBidi" w:hAnsiTheme="minorBidi" w:cstheme="minorBidi"/>
          <w:sz w:val="22"/>
          <w:szCs w:val="22"/>
          <w:rtl/>
        </w:rPr>
      </w:pPr>
    </w:p>
    <w:p w:rsidR="00925D20" w:rsidRPr="006D437E" w:rsidRDefault="00925D20" w:rsidP="007B3E05">
      <w:pPr>
        <w:rPr>
          <w:rFonts w:asciiTheme="minorBidi" w:hAnsiTheme="minorBidi" w:cstheme="minorBidi"/>
          <w:sz w:val="22"/>
          <w:szCs w:val="22"/>
          <w:rtl/>
        </w:rPr>
      </w:pPr>
    </w:p>
    <w:p w:rsidR="00925D20" w:rsidRPr="006D437E" w:rsidRDefault="00925D20" w:rsidP="007B3E05">
      <w:pPr>
        <w:rPr>
          <w:rFonts w:asciiTheme="minorBidi" w:hAnsiTheme="minorBidi" w:cstheme="minorBidi"/>
          <w:sz w:val="22"/>
          <w:szCs w:val="22"/>
          <w:rtl/>
        </w:rPr>
      </w:pPr>
    </w:p>
    <w:p w:rsidR="00925D20" w:rsidRPr="006D437E" w:rsidRDefault="00925D20" w:rsidP="007B3E05">
      <w:pPr>
        <w:rPr>
          <w:rFonts w:asciiTheme="minorBidi" w:hAnsiTheme="minorBidi" w:cstheme="minorBidi"/>
          <w:sz w:val="22"/>
          <w:szCs w:val="22"/>
          <w:rtl/>
        </w:rPr>
      </w:pPr>
    </w:p>
    <w:p w:rsidR="00925D20" w:rsidRPr="006D437E" w:rsidRDefault="00925D20" w:rsidP="007B3E05">
      <w:pPr>
        <w:rPr>
          <w:rFonts w:asciiTheme="minorBidi" w:hAnsiTheme="minorBidi" w:cstheme="minorBidi"/>
          <w:sz w:val="22"/>
          <w:szCs w:val="22"/>
          <w:rtl/>
        </w:rPr>
      </w:pPr>
    </w:p>
    <w:p w:rsidR="00925D20" w:rsidRPr="006D437E" w:rsidRDefault="00925D20" w:rsidP="007B3E05">
      <w:pPr>
        <w:rPr>
          <w:rFonts w:asciiTheme="minorBidi" w:hAnsiTheme="minorBidi" w:cstheme="minorBidi"/>
          <w:sz w:val="22"/>
          <w:szCs w:val="22"/>
          <w:rtl/>
        </w:rPr>
      </w:pPr>
    </w:p>
    <w:p w:rsidR="00925D20" w:rsidRPr="006D437E" w:rsidRDefault="00925D20" w:rsidP="007B3E05">
      <w:pPr>
        <w:rPr>
          <w:rFonts w:asciiTheme="minorBidi" w:hAnsiTheme="minorBidi" w:cstheme="minorBidi"/>
          <w:sz w:val="22"/>
          <w:szCs w:val="22"/>
          <w:rtl/>
        </w:rPr>
      </w:pPr>
    </w:p>
    <w:p w:rsidR="00925D20" w:rsidRPr="006D437E" w:rsidRDefault="00925D20" w:rsidP="007B3E05">
      <w:pPr>
        <w:rPr>
          <w:rFonts w:asciiTheme="minorBidi" w:hAnsiTheme="minorBidi" w:cstheme="minorBidi"/>
          <w:sz w:val="22"/>
          <w:szCs w:val="22"/>
          <w:rtl/>
        </w:rPr>
      </w:pPr>
    </w:p>
    <w:p w:rsidR="00925D20" w:rsidRPr="006D437E" w:rsidRDefault="00925D20" w:rsidP="007B3E05">
      <w:pPr>
        <w:rPr>
          <w:rFonts w:asciiTheme="minorBidi" w:hAnsiTheme="minorBidi" w:cstheme="minorBidi"/>
          <w:sz w:val="22"/>
          <w:szCs w:val="22"/>
          <w:rtl/>
        </w:rPr>
      </w:pPr>
    </w:p>
    <w:p w:rsidR="00925D20" w:rsidRPr="006D437E" w:rsidRDefault="00925D20" w:rsidP="007B3E05">
      <w:pPr>
        <w:rPr>
          <w:rFonts w:asciiTheme="minorBidi" w:hAnsiTheme="minorBidi" w:cstheme="minorBidi"/>
          <w:sz w:val="22"/>
          <w:szCs w:val="22"/>
          <w:rtl/>
        </w:rPr>
      </w:pPr>
    </w:p>
    <w:p w:rsidR="00925D20" w:rsidRPr="006D437E" w:rsidRDefault="00925D20" w:rsidP="007B3E05">
      <w:pPr>
        <w:rPr>
          <w:rFonts w:asciiTheme="minorBidi" w:hAnsiTheme="minorBidi" w:cstheme="minorBidi"/>
          <w:sz w:val="22"/>
          <w:szCs w:val="22"/>
          <w:rtl/>
        </w:rPr>
      </w:pPr>
    </w:p>
    <w:p w:rsidR="00925D20" w:rsidRPr="006D437E" w:rsidRDefault="00925D20" w:rsidP="007B3E05">
      <w:pPr>
        <w:rPr>
          <w:rFonts w:asciiTheme="minorBidi" w:hAnsiTheme="minorBidi" w:cstheme="minorBidi"/>
          <w:sz w:val="22"/>
          <w:szCs w:val="22"/>
          <w:rtl/>
        </w:rPr>
      </w:pPr>
    </w:p>
    <w:p w:rsidR="00925D20" w:rsidRPr="006D437E" w:rsidRDefault="00925D20" w:rsidP="007B3E05">
      <w:pPr>
        <w:rPr>
          <w:rFonts w:asciiTheme="minorBidi" w:hAnsiTheme="minorBidi" w:cstheme="minorBidi"/>
          <w:sz w:val="22"/>
          <w:szCs w:val="22"/>
          <w:rtl/>
        </w:rPr>
      </w:pPr>
    </w:p>
    <w:p w:rsidR="00925D20" w:rsidRPr="006D437E" w:rsidRDefault="00925D20" w:rsidP="007B3E05">
      <w:pPr>
        <w:rPr>
          <w:rFonts w:asciiTheme="minorBidi" w:hAnsiTheme="minorBidi" w:cstheme="minorBidi"/>
          <w:sz w:val="22"/>
          <w:szCs w:val="22"/>
          <w:rtl/>
        </w:rPr>
      </w:pPr>
    </w:p>
    <w:p w:rsidR="00925D20" w:rsidRPr="006D437E" w:rsidRDefault="00925D20" w:rsidP="007B3E05">
      <w:pPr>
        <w:rPr>
          <w:rFonts w:asciiTheme="minorBidi" w:hAnsiTheme="minorBidi" w:cstheme="minorBidi"/>
          <w:sz w:val="22"/>
          <w:szCs w:val="22"/>
          <w:rtl/>
        </w:rPr>
      </w:pPr>
    </w:p>
    <w:p w:rsidR="00925D20" w:rsidRPr="006D437E" w:rsidRDefault="00925D20" w:rsidP="007B3E05">
      <w:pPr>
        <w:rPr>
          <w:rFonts w:asciiTheme="minorBidi" w:hAnsiTheme="minorBidi" w:cstheme="minorBidi"/>
          <w:sz w:val="22"/>
          <w:szCs w:val="22"/>
          <w:rtl/>
        </w:rPr>
      </w:pPr>
    </w:p>
    <w:p w:rsidR="00925D20" w:rsidRPr="006D437E" w:rsidRDefault="00925D20" w:rsidP="007B3E05">
      <w:pPr>
        <w:rPr>
          <w:rFonts w:asciiTheme="minorBidi" w:hAnsiTheme="minorBidi" w:cstheme="minorBidi"/>
          <w:sz w:val="22"/>
          <w:szCs w:val="22"/>
          <w:rtl/>
        </w:rPr>
      </w:pPr>
    </w:p>
    <w:p w:rsidR="007B3E05" w:rsidRPr="006D437E" w:rsidRDefault="007B3E05" w:rsidP="007B3E05">
      <w:pPr>
        <w:tabs>
          <w:tab w:val="clear" w:pos="8312"/>
        </w:tabs>
        <w:spacing w:line="360" w:lineRule="auto"/>
        <w:jc w:val="center"/>
        <w:rPr>
          <w:rFonts w:asciiTheme="minorBidi" w:hAnsiTheme="minorBidi" w:cstheme="minorBidi"/>
          <w:b/>
          <w:bCs/>
          <w:sz w:val="22"/>
          <w:szCs w:val="22"/>
          <w:u w:val="single"/>
          <w:rtl/>
          <w:lang w:eastAsia="he-IL"/>
        </w:rPr>
      </w:pPr>
    </w:p>
    <w:p w:rsidR="007B3E05" w:rsidRPr="006D437E" w:rsidRDefault="003C07A8" w:rsidP="00DB5D93">
      <w:pPr>
        <w:tabs>
          <w:tab w:val="clear" w:pos="8312"/>
        </w:tabs>
        <w:spacing w:line="360" w:lineRule="auto"/>
        <w:jc w:val="center"/>
        <w:rPr>
          <w:rFonts w:asciiTheme="minorBidi" w:hAnsiTheme="minorBidi" w:cstheme="minorBidi"/>
          <w:b/>
          <w:bCs/>
          <w:sz w:val="32"/>
          <w:szCs w:val="32"/>
          <w:u w:val="single"/>
          <w:rtl/>
          <w:lang w:eastAsia="he-IL"/>
        </w:rPr>
      </w:pPr>
      <w:r w:rsidRPr="006D437E">
        <w:rPr>
          <w:rFonts w:asciiTheme="minorBidi" w:hAnsiTheme="minorBidi" w:cstheme="minorBidi"/>
          <w:b/>
          <w:bCs/>
          <w:sz w:val="32"/>
          <w:szCs w:val="32"/>
          <w:u w:val="single"/>
          <w:rtl/>
          <w:lang w:eastAsia="he-IL"/>
        </w:rPr>
        <w:t>מכרז</w:t>
      </w:r>
      <w:r w:rsidR="007B3E05" w:rsidRPr="006D437E">
        <w:rPr>
          <w:rFonts w:asciiTheme="minorBidi" w:hAnsiTheme="minorBidi" w:cstheme="minorBidi"/>
          <w:b/>
          <w:bCs/>
          <w:sz w:val="32"/>
          <w:szCs w:val="32"/>
          <w:u w:val="single"/>
          <w:rtl/>
          <w:lang w:eastAsia="he-IL"/>
        </w:rPr>
        <w:t xml:space="preserve"> </w:t>
      </w:r>
      <w:r w:rsidR="007853A2" w:rsidRPr="006D437E">
        <w:rPr>
          <w:rFonts w:asciiTheme="minorBidi" w:hAnsiTheme="minorBidi" w:cstheme="minorBidi" w:hint="cs"/>
          <w:b/>
          <w:bCs/>
          <w:sz w:val="32"/>
          <w:szCs w:val="32"/>
          <w:u w:val="single"/>
          <w:rtl/>
          <w:lang w:eastAsia="he-IL"/>
        </w:rPr>
        <w:t xml:space="preserve">מס' 43/13 - </w:t>
      </w:r>
      <w:r w:rsidR="007B3E05" w:rsidRPr="006D437E">
        <w:rPr>
          <w:rFonts w:asciiTheme="minorBidi" w:hAnsiTheme="minorBidi" w:cstheme="minorBidi"/>
          <w:b/>
          <w:bCs/>
          <w:sz w:val="32"/>
          <w:szCs w:val="32"/>
          <w:u w:val="single"/>
          <w:rtl/>
          <w:lang w:eastAsia="he-IL"/>
        </w:rPr>
        <w:t>התקשרות עם נותני שירותי מפקחי השגחה ל</w:t>
      </w:r>
      <w:r w:rsidR="0067639E" w:rsidRPr="006D437E">
        <w:rPr>
          <w:rFonts w:asciiTheme="minorBidi" w:hAnsiTheme="minorBidi" w:cstheme="minorBidi" w:hint="cs"/>
          <w:b/>
          <w:bCs/>
          <w:sz w:val="32"/>
          <w:szCs w:val="32"/>
          <w:u w:val="single"/>
          <w:rtl/>
          <w:lang w:eastAsia="he-IL"/>
        </w:rPr>
        <w:t>תחום הבחינות</w:t>
      </w:r>
      <w:r w:rsidR="007B3E05" w:rsidRPr="006D437E">
        <w:rPr>
          <w:rFonts w:asciiTheme="minorBidi" w:hAnsiTheme="minorBidi" w:cstheme="minorBidi"/>
          <w:b/>
          <w:bCs/>
          <w:sz w:val="32"/>
          <w:szCs w:val="32"/>
          <w:u w:val="single"/>
          <w:rtl/>
          <w:lang w:eastAsia="he-IL"/>
        </w:rPr>
        <w:t xml:space="preserve"> באגף </w:t>
      </w:r>
      <w:r w:rsidR="002E111A">
        <w:rPr>
          <w:rFonts w:asciiTheme="minorBidi" w:hAnsiTheme="minorBidi" w:cstheme="minorBidi" w:hint="cs"/>
          <w:b/>
          <w:bCs/>
          <w:sz w:val="32"/>
          <w:szCs w:val="32"/>
          <w:u w:val="single"/>
          <w:rtl/>
          <w:lang w:eastAsia="he-IL"/>
        </w:rPr>
        <w:t xml:space="preserve">בכיר </w:t>
      </w:r>
      <w:r w:rsidR="007B3E05" w:rsidRPr="006D437E">
        <w:rPr>
          <w:rFonts w:asciiTheme="minorBidi" w:hAnsiTheme="minorBidi" w:cstheme="minorBidi"/>
          <w:b/>
          <w:bCs/>
          <w:sz w:val="32"/>
          <w:szCs w:val="32"/>
          <w:u w:val="single"/>
          <w:rtl/>
          <w:lang w:eastAsia="he-IL"/>
        </w:rPr>
        <w:t xml:space="preserve">להכשרה </w:t>
      </w:r>
      <w:r w:rsidR="00DB5D93">
        <w:rPr>
          <w:rFonts w:asciiTheme="minorBidi" w:hAnsiTheme="minorBidi" w:cstheme="minorBidi" w:hint="cs"/>
          <w:b/>
          <w:bCs/>
          <w:sz w:val="32"/>
          <w:szCs w:val="32"/>
          <w:u w:val="single"/>
          <w:rtl/>
          <w:lang w:eastAsia="he-IL"/>
        </w:rPr>
        <w:t>ופיתוח כח אדם</w:t>
      </w:r>
      <w:r w:rsidR="00BB7DC0" w:rsidRPr="006D437E">
        <w:rPr>
          <w:rFonts w:asciiTheme="minorBidi" w:hAnsiTheme="minorBidi" w:cstheme="minorBidi" w:hint="cs"/>
          <w:b/>
          <w:bCs/>
          <w:sz w:val="32"/>
          <w:szCs w:val="32"/>
          <w:u w:val="single"/>
          <w:rtl/>
          <w:lang w:eastAsia="he-IL"/>
        </w:rPr>
        <w:t xml:space="preserve"> </w:t>
      </w:r>
      <w:r w:rsidR="007B3E05" w:rsidRPr="006D437E">
        <w:rPr>
          <w:rFonts w:asciiTheme="minorBidi" w:hAnsiTheme="minorBidi" w:cstheme="minorBidi"/>
          <w:b/>
          <w:bCs/>
          <w:sz w:val="32"/>
          <w:szCs w:val="32"/>
          <w:u w:val="single"/>
          <w:rtl/>
          <w:lang w:eastAsia="he-IL"/>
        </w:rPr>
        <w:t xml:space="preserve">במשרד </w:t>
      </w:r>
      <w:r w:rsidR="001C4E2E" w:rsidRPr="006D437E">
        <w:rPr>
          <w:rFonts w:asciiTheme="minorBidi" w:hAnsiTheme="minorBidi" w:cstheme="minorBidi" w:hint="cs"/>
          <w:b/>
          <w:bCs/>
          <w:sz w:val="32"/>
          <w:szCs w:val="32"/>
          <w:u w:val="single"/>
          <w:rtl/>
          <w:lang w:eastAsia="he-IL"/>
        </w:rPr>
        <w:t>הכלכלה</w:t>
      </w:r>
    </w:p>
    <w:p w:rsidR="007B3E05" w:rsidRPr="006D437E" w:rsidRDefault="007B3E05" w:rsidP="007B3E05">
      <w:pPr>
        <w:tabs>
          <w:tab w:val="clear" w:pos="8312"/>
        </w:tabs>
        <w:spacing w:line="360" w:lineRule="auto"/>
        <w:jc w:val="both"/>
        <w:rPr>
          <w:rFonts w:asciiTheme="minorBidi" w:hAnsiTheme="minorBidi" w:cstheme="minorBidi"/>
          <w:b/>
          <w:bCs/>
          <w:sz w:val="32"/>
          <w:szCs w:val="32"/>
          <w:u w:val="single"/>
          <w:rtl/>
          <w:lang w:eastAsia="he-IL"/>
        </w:rPr>
      </w:pPr>
    </w:p>
    <w:p w:rsidR="007B3E05" w:rsidRPr="006D437E" w:rsidRDefault="007B3E05" w:rsidP="007B3E05">
      <w:pPr>
        <w:tabs>
          <w:tab w:val="clear" w:pos="8312"/>
        </w:tabs>
        <w:spacing w:line="360" w:lineRule="auto"/>
        <w:jc w:val="both"/>
        <w:rPr>
          <w:rFonts w:asciiTheme="minorBidi" w:hAnsiTheme="minorBidi" w:cstheme="minorBidi"/>
          <w:sz w:val="32"/>
          <w:szCs w:val="32"/>
          <w:rtl/>
          <w:lang w:eastAsia="he-IL"/>
        </w:rPr>
      </w:pPr>
    </w:p>
    <w:p w:rsidR="007B3E05" w:rsidRPr="006D437E" w:rsidRDefault="007B3E05" w:rsidP="007B3E05">
      <w:pPr>
        <w:tabs>
          <w:tab w:val="clear" w:pos="8312"/>
        </w:tabs>
        <w:spacing w:line="360" w:lineRule="auto"/>
        <w:jc w:val="both"/>
        <w:rPr>
          <w:rFonts w:asciiTheme="minorBidi" w:hAnsiTheme="minorBidi" w:cstheme="minorBidi"/>
          <w:sz w:val="22"/>
          <w:szCs w:val="22"/>
          <w:rtl/>
          <w:lang w:eastAsia="he-IL"/>
        </w:rPr>
      </w:pPr>
    </w:p>
    <w:p w:rsidR="007B3E05" w:rsidRPr="006D437E" w:rsidRDefault="007B3E05" w:rsidP="007B3E05">
      <w:pPr>
        <w:tabs>
          <w:tab w:val="clear" w:pos="8312"/>
        </w:tabs>
        <w:spacing w:line="360" w:lineRule="auto"/>
        <w:jc w:val="both"/>
        <w:rPr>
          <w:rFonts w:asciiTheme="minorBidi" w:hAnsiTheme="minorBidi" w:cstheme="minorBidi"/>
          <w:sz w:val="22"/>
          <w:szCs w:val="22"/>
          <w:rtl/>
          <w:lang w:eastAsia="he-IL"/>
        </w:rPr>
      </w:pPr>
    </w:p>
    <w:tbl>
      <w:tblPr>
        <w:bidiVisual/>
        <w:tblW w:w="0" w:type="auto"/>
        <w:tblInd w:w="-91" w:type="dxa"/>
        <w:tblLook w:val="0000" w:firstRow="0" w:lastRow="0" w:firstColumn="0" w:lastColumn="0" w:noHBand="0" w:noVBand="0"/>
      </w:tblPr>
      <w:tblGrid>
        <w:gridCol w:w="567"/>
        <w:gridCol w:w="5811"/>
        <w:gridCol w:w="2235"/>
      </w:tblGrid>
      <w:tr w:rsidR="007B3E05" w:rsidRPr="006D437E" w:rsidTr="00C64613">
        <w:tc>
          <w:tcPr>
            <w:tcW w:w="567" w:type="dxa"/>
          </w:tcPr>
          <w:p w:rsidR="007B3E05" w:rsidRPr="006D437E" w:rsidRDefault="007B3E05" w:rsidP="00C64613">
            <w:pPr>
              <w:tabs>
                <w:tab w:val="clear" w:pos="8312"/>
              </w:tabs>
              <w:spacing w:line="360" w:lineRule="auto"/>
              <w:jc w:val="both"/>
              <w:rPr>
                <w:rFonts w:asciiTheme="minorBidi" w:hAnsiTheme="minorBidi" w:cstheme="minorBidi"/>
                <w:noProof/>
                <w:sz w:val="22"/>
                <w:szCs w:val="22"/>
                <w:lang w:eastAsia="he-IL"/>
              </w:rPr>
            </w:pPr>
          </w:p>
        </w:tc>
        <w:tc>
          <w:tcPr>
            <w:tcW w:w="5811" w:type="dxa"/>
          </w:tcPr>
          <w:p w:rsidR="007B3E05" w:rsidRPr="006D437E" w:rsidRDefault="007B3E05" w:rsidP="00C64613">
            <w:pPr>
              <w:keepNext/>
              <w:tabs>
                <w:tab w:val="clear" w:pos="8312"/>
              </w:tabs>
              <w:spacing w:line="360" w:lineRule="auto"/>
              <w:jc w:val="both"/>
              <w:outlineLvl w:val="5"/>
              <w:rPr>
                <w:rFonts w:asciiTheme="minorBidi" w:hAnsiTheme="minorBidi" w:cstheme="minorBidi"/>
                <w:b/>
                <w:bCs/>
                <w:noProof/>
                <w:sz w:val="22"/>
                <w:szCs w:val="22"/>
                <w:u w:val="single"/>
                <w:lang w:eastAsia="he-IL"/>
              </w:rPr>
            </w:pPr>
            <w:r w:rsidRPr="006D437E">
              <w:rPr>
                <w:rFonts w:asciiTheme="minorBidi" w:hAnsiTheme="minorBidi" w:cstheme="minorBidi"/>
                <w:b/>
                <w:bCs/>
                <w:sz w:val="22"/>
                <w:szCs w:val="22"/>
                <w:u w:val="single"/>
                <w:rtl/>
                <w:lang w:eastAsia="he-IL"/>
              </w:rPr>
              <w:t xml:space="preserve">ראשי פרקים </w:t>
            </w:r>
          </w:p>
        </w:tc>
        <w:tc>
          <w:tcPr>
            <w:tcW w:w="2235" w:type="dxa"/>
          </w:tcPr>
          <w:p w:rsidR="007B3E05" w:rsidRPr="006D437E" w:rsidRDefault="007B3E05" w:rsidP="00C64613">
            <w:pPr>
              <w:keepNext/>
              <w:tabs>
                <w:tab w:val="clear" w:pos="8312"/>
              </w:tabs>
              <w:spacing w:line="360" w:lineRule="auto"/>
              <w:jc w:val="center"/>
              <w:outlineLvl w:val="6"/>
              <w:rPr>
                <w:rFonts w:asciiTheme="minorBidi" w:hAnsiTheme="minorBidi" w:cstheme="minorBidi"/>
                <w:b/>
                <w:bCs/>
                <w:sz w:val="22"/>
                <w:szCs w:val="22"/>
                <w:u w:val="single"/>
                <w:rtl/>
                <w:lang w:eastAsia="he-IL"/>
              </w:rPr>
            </w:pPr>
            <w:r w:rsidRPr="006D437E">
              <w:rPr>
                <w:rFonts w:asciiTheme="minorBidi" w:hAnsiTheme="minorBidi" w:cstheme="minorBidi"/>
                <w:b/>
                <w:bCs/>
                <w:sz w:val="22"/>
                <w:szCs w:val="22"/>
                <w:u w:val="single"/>
                <w:rtl/>
                <w:lang w:eastAsia="he-IL"/>
              </w:rPr>
              <w:t>מספר עמוד</w:t>
            </w:r>
          </w:p>
          <w:p w:rsidR="007B3E05" w:rsidRPr="006D437E" w:rsidRDefault="007B3E05" w:rsidP="00C64613">
            <w:pPr>
              <w:tabs>
                <w:tab w:val="clear" w:pos="8312"/>
              </w:tabs>
              <w:jc w:val="center"/>
              <w:rPr>
                <w:rFonts w:asciiTheme="minorBidi" w:hAnsiTheme="minorBidi" w:cstheme="minorBidi"/>
                <w:noProof/>
                <w:sz w:val="22"/>
                <w:szCs w:val="22"/>
                <w:lang w:eastAsia="he-IL"/>
              </w:rPr>
            </w:pPr>
          </w:p>
        </w:tc>
      </w:tr>
      <w:tr w:rsidR="007B3E05" w:rsidRPr="006D437E" w:rsidTr="00C64613">
        <w:tc>
          <w:tcPr>
            <w:tcW w:w="567" w:type="dxa"/>
          </w:tcPr>
          <w:p w:rsidR="007B3E05" w:rsidRPr="006D437E" w:rsidRDefault="007B3E05" w:rsidP="00C64613">
            <w:pPr>
              <w:tabs>
                <w:tab w:val="clear" w:pos="8312"/>
              </w:tabs>
              <w:spacing w:line="360" w:lineRule="auto"/>
              <w:jc w:val="both"/>
              <w:rPr>
                <w:rFonts w:asciiTheme="minorBidi" w:hAnsiTheme="minorBidi" w:cstheme="minorBidi"/>
                <w:noProof/>
                <w:sz w:val="22"/>
                <w:szCs w:val="22"/>
                <w:lang w:eastAsia="he-IL"/>
              </w:rPr>
            </w:pPr>
          </w:p>
        </w:tc>
        <w:tc>
          <w:tcPr>
            <w:tcW w:w="5811" w:type="dxa"/>
          </w:tcPr>
          <w:p w:rsidR="007B3E05" w:rsidRPr="006D437E" w:rsidRDefault="007B3E05" w:rsidP="00C64613">
            <w:pPr>
              <w:tabs>
                <w:tab w:val="clear" w:pos="8312"/>
              </w:tabs>
              <w:spacing w:line="360" w:lineRule="auto"/>
              <w:jc w:val="both"/>
              <w:rPr>
                <w:rFonts w:asciiTheme="minorBidi" w:hAnsiTheme="minorBidi" w:cstheme="minorBidi"/>
                <w:noProof/>
                <w:sz w:val="22"/>
                <w:szCs w:val="22"/>
                <w:rtl/>
                <w:lang w:eastAsia="he-IL"/>
              </w:rPr>
            </w:pPr>
            <w:r w:rsidRPr="006D437E">
              <w:rPr>
                <w:rFonts w:asciiTheme="minorBidi" w:hAnsiTheme="minorBidi" w:cstheme="minorBidi"/>
                <w:sz w:val="22"/>
                <w:szCs w:val="22"/>
                <w:rtl/>
                <w:lang w:eastAsia="he-IL"/>
              </w:rPr>
              <w:t>מבוא</w:t>
            </w:r>
            <w:r w:rsidRPr="006D437E">
              <w:rPr>
                <w:rFonts w:asciiTheme="minorBidi" w:hAnsiTheme="minorBidi" w:cstheme="minorBidi"/>
                <w:noProof/>
                <w:sz w:val="22"/>
                <w:szCs w:val="22"/>
                <w:rtl/>
                <w:lang w:eastAsia="he-IL"/>
              </w:rPr>
              <w:t xml:space="preserve">                                                                                                 </w:t>
            </w:r>
          </w:p>
        </w:tc>
        <w:tc>
          <w:tcPr>
            <w:tcW w:w="2235" w:type="dxa"/>
          </w:tcPr>
          <w:p w:rsidR="007B3E05" w:rsidRPr="006D437E" w:rsidRDefault="00F23FBA" w:rsidP="00C64613">
            <w:pPr>
              <w:tabs>
                <w:tab w:val="clear" w:pos="8312"/>
              </w:tabs>
              <w:spacing w:line="360" w:lineRule="auto"/>
              <w:jc w:val="center"/>
              <w:rPr>
                <w:rFonts w:asciiTheme="minorBidi" w:hAnsiTheme="minorBidi" w:cstheme="minorBidi"/>
                <w:noProof/>
                <w:sz w:val="22"/>
                <w:szCs w:val="22"/>
                <w:lang w:eastAsia="he-IL"/>
              </w:rPr>
            </w:pPr>
            <w:r>
              <w:rPr>
                <w:rFonts w:asciiTheme="minorBidi" w:hAnsiTheme="minorBidi" w:cstheme="minorBidi" w:hint="cs"/>
                <w:sz w:val="22"/>
                <w:szCs w:val="22"/>
                <w:rtl/>
                <w:lang w:eastAsia="he-IL"/>
              </w:rPr>
              <w:t>3-4</w:t>
            </w:r>
          </w:p>
        </w:tc>
      </w:tr>
      <w:tr w:rsidR="007B3E05" w:rsidRPr="006D437E" w:rsidTr="00C64613">
        <w:tc>
          <w:tcPr>
            <w:tcW w:w="567" w:type="dxa"/>
          </w:tcPr>
          <w:p w:rsidR="007B3E05" w:rsidRPr="006D437E" w:rsidRDefault="007B3E05" w:rsidP="00C64613">
            <w:pPr>
              <w:tabs>
                <w:tab w:val="clear" w:pos="8312"/>
              </w:tabs>
              <w:spacing w:line="360" w:lineRule="auto"/>
              <w:jc w:val="both"/>
              <w:rPr>
                <w:rFonts w:asciiTheme="minorBidi" w:hAnsiTheme="minorBidi" w:cstheme="minorBidi"/>
                <w:sz w:val="22"/>
                <w:szCs w:val="22"/>
                <w:lang w:eastAsia="he-IL"/>
              </w:rPr>
            </w:pPr>
          </w:p>
        </w:tc>
        <w:tc>
          <w:tcPr>
            <w:tcW w:w="5811" w:type="dxa"/>
          </w:tcPr>
          <w:p w:rsidR="007B3E05" w:rsidRPr="006D437E" w:rsidRDefault="007B3E05" w:rsidP="00C64613">
            <w:pPr>
              <w:tabs>
                <w:tab w:val="clear" w:pos="8312"/>
              </w:tabs>
              <w:spacing w:line="360" w:lineRule="auto"/>
              <w:jc w:val="both"/>
              <w:rPr>
                <w:rFonts w:asciiTheme="minorBidi" w:hAnsiTheme="minorBidi" w:cstheme="minorBidi"/>
                <w:sz w:val="22"/>
                <w:szCs w:val="22"/>
                <w:lang w:eastAsia="he-IL"/>
              </w:rPr>
            </w:pPr>
            <w:r w:rsidRPr="006D437E">
              <w:rPr>
                <w:rFonts w:asciiTheme="minorBidi" w:hAnsiTheme="minorBidi" w:cstheme="minorBidi"/>
                <w:sz w:val="22"/>
                <w:szCs w:val="22"/>
                <w:rtl/>
                <w:lang w:eastAsia="he-IL"/>
              </w:rPr>
              <w:t>פירוט השירותים הנדרשים</w:t>
            </w:r>
          </w:p>
        </w:tc>
        <w:tc>
          <w:tcPr>
            <w:tcW w:w="2235" w:type="dxa"/>
          </w:tcPr>
          <w:p w:rsidR="007B3E05" w:rsidRPr="006D437E" w:rsidRDefault="00F23FBA" w:rsidP="00D615C0">
            <w:pPr>
              <w:tabs>
                <w:tab w:val="clear" w:pos="8312"/>
              </w:tabs>
              <w:spacing w:line="360" w:lineRule="auto"/>
              <w:jc w:val="center"/>
              <w:rPr>
                <w:rFonts w:asciiTheme="minorBidi" w:hAnsiTheme="minorBidi" w:cstheme="minorBidi"/>
                <w:noProof/>
                <w:sz w:val="22"/>
                <w:szCs w:val="22"/>
                <w:lang w:eastAsia="he-IL"/>
              </w:rPr>
            </w:pPr>
            <w:r>
              <w:rPr>
                <w:rFonts w:asciiTheme="minorBidi" w:hAnsiTheme="minorBidi" w:cstheme="minorBidi" w:hint="cs"/>
                <w:sz w:val="22"/>
                <w:szCs w:val="22"/>
                <w:rtl/>
                <w:lang w:eastAsia="he-IL"/>
              </w:rPr>
              <w:t>4-5</w:t>
            </w:r>
          </w:p>
        </w:tc>
      </w:tr>
      <w:tr w:rsidR="007B3E05" w:rsidRPr="006D437E" w:rsidTr="00C64613">
        <w:tc>
          <w:tcPr>
            <w:tcW w:w="567" w:type="dxa"/>
          </w:tcPr>
          <w:p w:rsidR="007B3E05" w:rsidRPr="006D437E" w:rsidRDefault="007B3E05" w:rsidP="00C64613">
            <w:pPr>
              <w:tabs>
                <w:tab w:val="clear" w:pos="8312"/>
              </w:tabs>
              <w:spacing w:line="360" w:lineRule="auto"/>
              <w:jc w:val="both"/>
              <w:rPr>
                <w:rFonts w:asciiTheme="minorBidi" w:hAnsiTheme="minorBidi" w:cstheme="minorBidi"/>
                <w:sz w:val="22"/>
                <w:szCs w:val="22"/>
                <w:lang w:eastAsia="he-IL"/>
              </w:rPr>
            </w:pPr>
          </w:p>
        </w:tc>
        <w:tc>
          <w:tcPr>
            <w:tcW w:w="5811" w:type="dxa"/>
          </w:tcPr>
          <w:p w:rsidR="007B3E05" w:rsidRPr="006D437E" w:rsidRDefault="007B3E05" w:rsidP="00C64613">
            <w:pPr>
              <w:tabs>
                <w:tab w:val="clear" w:pos="8312"/>
              </w:tabs>
              <w:spacing w:line="360" w:lineRule="auto"/>
              <w:jc w:val="both"/>
              <w:rPr>
                <w:rFonts w:asciiTheme="minorBidi" w:hAnsiTheme="minorBidi" w:cstheme="minorBidi"/>
                <w:sz w:val="22"/>
                <w:szCs w:val="22"/>
                <w:lang w:eastAsia="he-IL"/>
              </w:rPr>
            </w:pPr>
            <w:r w:rsidRPr="006D437E">
              <w:rPr>
                <w:rFonts w:asciiTheme="minorBidi" w:hAnsiTheme="minorBidi" w:cstheme="minorBidi"/>
                <w:sz w:val="22"/>
                <w:szCs w:val="22"/>
                <w:rtl/>
                <w:lang w:eastAsia="he-IL"/>
              </w:rPr>
              <w:t xml:space="preserve">מיון                                                                                                                                                                                                        </w:t>
            </w:r>
          </w:p>
        </w:tc>
        <w:tc>
          <w:tcPr>
            <w:tcW w:w="2235" w:type="dxa"/>
          </w:tcPr>
          <w:p w:rsidR="007B3E05" w:rsidRPr="006D437E" w:rsidRDefault="00F23FBA" w:rsidP="00C64613">
            <w:pPr>
              <w:tabs>
                <w:tab w:val="clear" w:pos="8312"/>
              </w:tabs>
              <w:spacing w:line="360" w:lineRule="auto"/>
              <w:jc w:val="center"/>
              <w:rPr>
                <w:rFonts w:asciiTheme="minorBidi" w:hAnsiTheme="minorBidi" w:cstheme="minorBidi"/>
                <w:noProof/>
                <w:sz w:val="22"/>
                <w:szCs w:val="22"/>
                <w:lang w:eastAsia="he-IL"/>
              </w:rPr>
            </w:pPr>
            <w:r>
              <w:rPr>
                <w:rFonts w:asciiTheme="minorBidi" w:hAnsiTheme="minorBidi" w:cstheme="minorBidi" w:hint="cs"/>
                <w:sz w:val="22"/>
                <w:szCs w:val="22"/>
                <w:rtl/>
                <w:lang w:eastAsia="he-IL"/>
              </w:rPr>
              <w:t>5</w:t>
            </w:r>
          </w:p>
        </w:tc>
      </w:tr>
      <w:tr w:rsidR="007B3E05" w:rsidRPr="006D437E" w:rsidTr="00C64613">
        <w:tc>
          <w:tcPr>
            <w:tcW w:w="567" w:type="dxa"/>
          </w:tcPr>
          <w:p w:rsidR="007B3E05" w:rsidRPr="006D437E" w:rsidRDefault="007B3E05" w:rsidP="00C64613">
            <w:pPr>
              <w:tabs>
                <w:tab w:val="clear" w:pos="8312"/>
              </w:tabs>
              <w:spacing w:line="360" w:lineRule="auto"/>
              <w:jc w:val="both"/>
              <w:rPr>
                <w:rFonts w:asciiTheme="minorBidi" w:hAnsiTheme="minorBidi" w:cstheme="minorBidi"/>
                <w:sz w:val="22"/>
                <w:szCs w:val="22"/>
                <w:lang w:eastAsia="he-IL"/>
              </w:rPr>
            </w:pPr>
          </w:p>
        </w:tc>
        <w:tc>
          <w:tcPr>
            <w:tcW w:w="5811" w:type="dxa"/>
          </w:tcPr>
          <w:p w:rsidR="007B3E05" w:rsidRPr="006D437E" w:rsidRDefault="007B3E05" w:rsidP="00C64613">
            <w:pPr>
              <w:tabs>
                <w:tab w:val="clear" w:pos="8312"/>
              </w:tabs>
              <w:spacing w:line="360" w:lineRule="auto"/>
              <w:jc w:val="both"/>
              <w:rPr>
                <w:rFonts w:asciiTheme="minorBidi" w:hAnsiTheme="minorBidi" w:cstheme="minorBidi"/>
                <w:sz w:val="22"/>
                <w:szCs w:val="22"/>
                <w:lang w:eastAsia="he-IL"/>
              </w:rPr>
            </w:pPr>
            <w:r w:rsidRPr="006D437E">
              <w:rPr>
                <w:rFonts w:asciiTheme="minorBidi" w:hAnsiTheme="minorBidi" w:cstheme="minorBidi"/>
                <w:sz w:val="22"/>
                <w:szCs w:val="22"/>
                <w:rtl/>
                <w:lang w:eastAsia="he-IL"/>
              </w:rPr>
              <w:t>בדיקת עמידה בתנאי סף</w:t>
            </w:r>
          </w:p>
        </w:tc>
        <w:tc>
          <w:tcPr>
            <w:tcW w:w="2235" w:type="dxa"/>
          </w:tcPr>
          <w:p w:rsidR="007B3E05" w:rsidRPr="006D437E" w:rsidRDefault="00F23FBA" w:rsidP="00C64613">
            <w:pPr>
              <w:tabs>
                <w:tab w:val="clear" w:pos="8312"/>
              </w:tabs>
              <w:spacing w:line="360" w:lineRule="auto"/>
              <w:jc w:val="center"/>
              <w:rPr>
                <w:rFonts w:asciiTheme="minorBidi" w:hAnsiTheme="minorBidi" w:cstheme="minorBidi"/>
                <w:sz w:val="22"/>
                <w:szCs w:val="22"/>
                <w:lang w:eastAsia="he-IL"/>
              </w:rPr>
            </w:pPr>
            <w:r>
              <w:rPr>
                <w:rFonts w:asciiTheme="minorBidi" w:hAnsiTheme="minorBidi" w:cstheme="minorBidi" w:hint="cs"/>
                <w:sz w:val="22"/>
                <w:szCs w:val="22"/>
                <w:rtl/>
                <w:lang w:eastAsia="he-IL"/>
              </w:rPr>
              <w:t>5</w:t>
            </w:r>
          </w:p>
        </w:tc>
      </w:tr>
      <w:tr w:rsidR="007B3E05" w:rsidRPr="006D437E" w:rsidTr="00C64613">
        <w:tc>
          <w:tcPr>
            <w:tcW w:w="567" w:type="dxa"/>
          </w:tcPr>
          <w:p w:rsidR="007B3E05" w:rsidRPr="006D437E" w:rsidRDefault="007B3E05" w:rsidP="00C64613">
            <w:pPr>
              <w:tabs>
                <w:tab w:val="clear" w:pos="8312"/>
              </w:tabs>
              <w:spacing w:line="360" w:lineRule="auto"/>
              <w:jc w:val="both"/>
              <w:rPr>
                <w:rFonts w:asciiTheme="minorBidi" w:hAnsiTheme="minorBidi" w:cstheme="minorBidi"/>
                <w:sz w:val="22"/>
                <w:szCs w:val="22"/>
                <w:lang w:eastAsia="he-IL"/>
              </w:rPr>
            </w:pPr>
          </w:p>
        </w:tc>
        <w:tc>
          <w:tcPr>
            <w:tcW w:w="5811" w:type="dxa"/>
          </w:tcPr>
          <w:p w:rsidR="007B3E05" w:rsidRPr="006D437E" w:rsidRDefault="007B3E05" w:rsidP="00C64613">
            <w:pPr>
              <w:tabs>
                <w:tab w:val="clear" w:pos="8312"/>
              </w:tabs>
              <w:spacing w:line="360" w:lineRule="auto"/>
              <w:jc w:val="both"/>
              <w:rPr>
                <w:rFonts w:asciiTheme="minorBidi" w:hAnsiTheme="minorBidi" w:cstheme="minorBidi"/>
                <w:sz w:val="22"/>
                <w:szCs w:val="22"/>
                <w:lang w:eastAsia="he-IL"/>
              </w:rPr>
            </w:pPr>
            <w:r w:rsidRPr="006D437E">
              <w:rPr>
                <w:rFonts w:asciiTheme="minorBidi" w:hAnsiTheme="minorBidi" w:cstheme="minorBidi"/>
                <w:sz w:val="22"/>
                <w:szCs w:val="22"/>
                <w:rtl/>
                <w:lang w:eastAsia="he-IL"/>
              </w:rPr>
              <w:t>ראיון</w:t>
            </w:r>
          </w:p>
        </w:tc>
        <w:tc>
          <w:tcPr>
            <w:tcW w:w="2235" w:type="dxa"/>
          </w:tcPr>
          <w:p w:rsidR="007B3E05" w:rsidRPr="006D437E" w:rsidRDefault="00F23FBA" w:rsidP="00C64613">
            <w:pPr>
              <w:tabs>
                <w:tab w:val="clear" w:pos="8312"/>
              </w:tabs>
              <w:spacing w:line="360" w:lineRule="auto"/>
              <w:jc w:val="center"/>
              <w:rPr>
                <w:rFonts w:asciiTheme="minorBidi" w:hAnsiTheme="minorBidi" w:cstheme="minorBidi"/>
                <w:noProof/>
                <w:sz w:val="22"/>
                <w:szCs w:val="22"/>
                <w:lang w:eastAsia="he-IL"/>
              </w:rPr>
            </w:pPr>
            <w:r>
              <w:rPr>
                <w:rFonts w:asciiTheme="minorBidi" w:hAnsiTheme="minorBidi" w:cstheme="minorBidi" w:hint="cs"/>
                <w:sz w:val="22"/>
                <w:szCs w:val="22"/>
                <w:rtl/>
                <w:lang w:eastAsia="he-IL"/>
              </w:rPr>
              <w:t>5</w:t>
            </w:r>
          </w:p>
        </w:tc>
      </w:tr>
      <w:tr w:rsidR="007B3E05" w:rsidRPr="006D437E" w:rsidTr="00C64613">
        <w:tc>
          <w:tcPr>
            <w:tcW w:w="567" w:type="dxa"/>
          </w:tcPr>
          <w:p w:rsidR="007B3E05" w:rsidRPr="006D437E" w:rsidRDefault="007B3E05" w:rsidP="00C64613">
            <w:pPr>
              <w:tabs>
                <w:tab w:val="clear" w:pos="8312"/>
              </w:tabs>
              <w:spacing w:line="360" w:lineRule="auto"/>
              <w:jc w:val="both"/>
              <w:rPr>
                <w:rFonts w:asciiTheme="minorBidi" w:hAnsiTheme="minorBidi" w:cstheme="minorBidi"/>
                <w:sz w:val="22"/>
                <w:szCs w:val="22"/>
                <w:lang w:eastAsia="he-IL"/>
              </w:rPr>
            </w:pPr>
          </w:p>
        </w:tc>
        <w:tc>
          <w:tcPr>
            <w:tcW w:w="5811" w:type="dxa"/>
          </w:tcPr>
          <w:p w:rsidR="007B3E05" w:rsidRPr="006D437E" w:rsidRDefault="007B3E05" w:rsidP="00C64613">
            <w:pPr>
              <w:tabs>
                <w:tab w:val="clear" w:pos="8312"/>
              </w:tabs>
              <w:spacing w:line="360" w:lineRule="auto"/>
              <w:jc w:val="both"/>
              <w:rPr>
                <w:rFonts w:asciiTheme="minorBidi" w:hAnsiTheme="minorBidi" w:cstheme="minorBidi"/>
                <w:sz w:val="22"/>
                <w:szCs w:val="22"/>
                <w:lang w:eastAsia="he-IL"/>
              </w:rPr>
            </w:pPr>
            <w:r w:rsidRPr="006D437E">
              <w:rPr>
                <w:rFonts w:asciiTheme="minorBidi" w:hAnsiTheme="minorBidi" w:cstheme="minorBidi"/>
                <w:sz w:val="22"/>
                <w:szCs w:val="22"/>
                <w:rtl/>
                <w:lang w:eastAsia="he-IL"/>
              </w:rPr>
              <w:t>יום עיון ומבחן</w:t>
            </w:r>
          </w:p>
        </w:tc>
        <w:tc>
          <w:tcPr>
            <w:tcW w:w="2235" w:type="dxa"/>
          </w:tcPr>
          <w:p w:rsidR="007B3E05" w:rsidRPr="006D437E" w:rsidRDefault="00F23FBA" w:rsidP="00C64613">
            <w:pPr>
              <w:tabs>
                <w:tab w:val="clear" w:pos="8312"/>
              </w:tabs>
              <w:spacing w:line="360" w:lineRule="auto"/>
              <w:jc w:val="center"/>
              <w:rPr>
                <w:rFonts w:asciiTheme="minorBidi" w:hAnsiTheme="minorBidi" w:cstheme="minorBidi"/>
                <w:noProof/>
                <w:sz w:val="22"/>
                <w:szCs w:val="22"/>
                <w:lang w:eastAsia="he-IL"/>
              </w:rPr>
            </w:pPr>
            <w:r>
              <w:rPr>
                <w:rFonts w:asciiTheme="minorBidi" w:hAnsiTheme="minorBidi" w:cstheme="minorBidi" w:hint="cs"/>
                <w:sz w:val="22"/>
                <w:szCs w:val="22"/>
                <w:rtl/>
                <w:lang w:eastAsia="he-IL"/>
              </w:rPr>
              <w:t>6</w:t>
            </w:r>
          </w:p>
        </w:tc>
      </w:tr>
      <w:tr w:rsidR="007B3E05" w:rsidRPr="006D437E" w:rsidTr="00C64613">
        <w:tc>
          <w:tcPr>
            <w:tcW w:w="567" w:type="dxa"/>
          </w:tcPr>
          <w:p w:rsidR="007B3E05" w:rsidRPr="006D437E" w:rsidRDefault="007B3E05" w:rsidP="00C64613">
            <w:pPr>
              <w:tabs>
                <w:tab w:val="clear" w:pos="8312"/>
              </w:tabs>
              <w:spacing w:line="360" w:lineRule="auto"/>
              <w:jc w:val="both"/>
              <w:rPr>
                <w:rFonts w:asciiTheme="minorBidi" w:hAnsiTheme="minorBidi" w:cstheme="minorBidi"/>
                <w:sz w:val="22"/>
                <w:szCs w:val="22"/>
                <w:lang w:eastAsia="he-IL"/>
              </w:rPr>
            </w:pPr>
          </w:p>
        </w:tc>
        <w:tc>
          <w:tcPr>
            <w:tcW w:w="5811" w:type="dxa"/>
          </w:tcPr>
          <w:p w:rsidR="007B3E05" w:rsidRPr="006D437E" w:rsidRDefault="007B3E05" w:rsidP="00C64613">
            <w:pPr>
              <w:keepNext/>
              <w:tabs>
                <w:tab w:val="clear" w:pos="8312"/>
              </w:tabs>
              <w:spacing w:line="360" w:lineRule="auto"/>
              <w:jc w:val="both"/>
              <w:outlineLvl w:val="7"/>
              <w:rPr>
                <w:rFonts w:asciiTheme="minorBidi" w:hAnsiTheme="minorBidi" w:cstheme="minorBidi"/>
                <w:sz w:val="22"/>
                <w:szCs w:val="22"/>
                <w:u w:val="single"/>
                <w:lang w:eastAsia="he-IL"/>
              </w:rPr>
            </w:pPr>
            <w:r w:rsidRPr="006D437E">
              <w:rPr>
                <w:rFonts w:asciiTheme="minorBidi" w:hAnsiTheme="minorBidi" w:cstheme="minorBidi"/>
                <w:sz w:val="22"/>
                <w:szCs w:val="22"/>
                <w:rtl/>
                <w:lang w:eastAsia="he-IL"/>
              </w:rPr>
              <w:t>מנועים מליתן  שירותים</w:t>
            </w:r>
          </w:p>
        </w:tc>
        <w:tc>
          <w:tcPr>
            <w:tcW w:w="2235" w:type="dxa"/>
          </w:tcPr>
          <w:p w:rsidR="007B3E05" w:rsidRPr="006D437E" w:rsidRDefault="00F23FBA" w:rsidP="00C64613">
            <w:pPr>
              <w:tabs>
                <w:tab w:val="clear" w:pos="8312"/>
              </w:tabs>
              <w:spacing w:line="360" w:lineRule="auto"/>
              <w:jc w:val="center"/>
              <w:rPr>
                <w:rFonts w:asciiTheme="minorBidi" w:hAnsiTheme="minorBidi" w:cstheme="minorBidi"/>
                <w:sz w:val="22"/>
                <w:szCs w:val="22"/>
                <w:lang w:eastAsia="he-IL"/>
              </w:rPr>
            </w:pPr>
            <w:r>
              <w:rPr>
                <w:rFonts w:asciiTheme="minorBidi" w:hAnsiTheme="minorBidi" w:cstheme="minorBidi" w:hint="cs"/>
                <w:sz w:val="22"/>
                <w:szCs w:val="22"/>
                <w:rtl/>
                <w:lang w:eastAsia="he-IL"/>
              </w:rPr>
              <w:t>6</w:t>
            </w:r>
          </w:p>
        </w:tc>
      </w:tr>
      <w:tr w:rsidR="007B3E05" w:rsidRPr="006D437E" w:rsidTr="00C64613">
        <w:tc>
          <w:tcPr>
            <w:tcW w:w="567" w:type="dxa"/>
          </w:tcPr>
          <w:p w:rsidR="007B3E05" w:rsidRPr="006D437E" w:rsidRDefault="007B3E05" w:rsidP="00C64613">
            <w:pPr>
              <w:tabs>
                <w:tab w:val="clear" w:pos="8312"/>
              </w:tabs>
              <w:spacing w:line="360" w:lineRule="auto"/>
              <w:jc w:val="both"/>
              <w:rPr>
                <w:rFonts w:asciiTheme="minorBidi" w:hAnsiTheme="minorBidi" w:cstheme="minorBidi"/>
                <w:sz w:val="22"/>
                <w:szCs w:val="22"/>
                <w:lang w:eastAsia="he-IL"/>
              </w:rPr>
            </w:pPr>
          </w:p>
        </w:tc>
        <w:tc>
          <w:tcPr>
            <w:tcW w:w="5811" w:type="dxa"/>
          </w:tcPr>
          <w:p w:rsidR="007B3E05" w:rsidRPr="006D437E" w:rsidRDefault="007B3E05" w:rsidP="00C64613">
            <w:pPr>
              <w:keepNext/>
              <w:tabs>
                <w:tab w:val="clear" w:pos="8312"/>
              </w:tabs>
              <w:spacing w:line="360" w:lineRule="auto"/>
              <w:jc w:val="both"/>
              <w:outlineLvl w:val="7"/>
              <w:rPr>
                <w:rFonts w:asciiTheme="minorBidi" w:hAnsiTheme="minorBidi" w:cstheme="minorBidi"/>
                <w:sz w:val="22"/>
                <w:szCs w:val="22"/>
                <w:u w:val="single"/>
                <w:lang w:eastAsia="he-IL"/>
              </w:rPr>
            </w:pPr>
            <w:r w:rsidRPr="006D437E">
              <w:rPr>
                <w:rFonts w:asciiTheme="minorBidi" w:hAnsiTheme="minorBidi" w:cstheme="minorBidi"/>
                <w:sz w:val="22"/>
                <w:szCs w:val="22"/>
                <w:rtl/>
                <w:lang w:eastAsia="he-IL"/>
              </w:rPr>
              <w:t>ההתקשרות עם נותני שירותים</w:t>
            </w:r>
          </w:p>
        </w:tc>
        <w:tc>
          <w:tcPr>
            <w:tcW w:w="2235" w:type="dxa"/>
          </w:tcPr>
          <w:p w:rsidR="007B3E05" w:rsidRPr="006D437E" w:rsidRDefault="00F23FBA" w:rsidP="00C64613">
            <w:pPr>
              <w:tabs>
                <w:tab w:val="clear" w:pos="8312"/>
              </w:tabs>
              <w:spacing w:line="360" w:lineRule="auto"/>
              <w:jc w:val="center"/>
              <w:rPr>
                <w:rFonts w:asciiTheme="minorBidi" w:hAnsiTheme="minorBidi" w:cstheme="minorBidi"/>
                <w:noProof/>
                <w:sz w:val="22"/>
                <w:szCs w:val="22"/>
                <w:lang w:eastAsia="he-IL"/>
              </w:rPr>
            </w:pPr>
            <w:r>
              <w:rPr>
                <w:rFonts w:asciiTheme="minorBidi" w:hAnsiTheme="minorBidi" w:cstheme="minorBidi" w:hint="cs"/>
                <w:sz w:val="22"/>
                <w:szCs w:val="22"/>
                <w:rtl/>
                <w:lang w:eastAsia="he-IL"/>
              </w:rPr>
              <w:t>6</w:t>
            </w:r>
          </w:p>
        </w:tc>
      </w:tr>
      <w:tr w:rsidR="007B3E05" w:rsidRPr="006D437E" w:rsidTr="00C64613">
        <w:trPr>
          <w:trHeight w:val="427"/>
        </w:trPr>
        <w:tc>
          <w:tcPr>
            <w:tcW w:w="567" w:type="dxa"/>
          </w:tcPr>
          <w:p w:rsidR="007B3E05" w:rsidRPr="006D437E" w:rsidRDefault="007B3E05" w:rsidP="00C64613">
            <w:pPr>
              <w:tabs>
                <w:tab w:val="clear" w:pos="8312"/>
              </w:tabs>
              <w:spacing w:line="360" w:lineRule="auto"/>
              <w:jc w:val="both"/>
              <w:rPr>
                <w:rFonts w:asciiTheme="minorBidi" w:hAnsiTheme="minorBidi" w:cstheme="minorBidi"/>
                <w:sz w:val="22"/>
                <w:szCs w:val="22"/>
                <w:lang w:eastAsia="he-IL"/>
              </w:rPr>
            </w:pPr>
          </w:p>
        </w:tc>
        <w:tc>
          <w:tcPr>
            <w:tcW w:w="5811" w:type="dxa"/>
          </w:tcPr>
          <w:p w:rsidR="007B3E05" w:rsidRPr="006D437E" w:rsidRDefault="007B3E05" w:rsidP="00C64613">
            <w:pPr>
              <w:tabs>
                <w:tab w:val="clear" w:pos="8312"/>
              </w:tabs>
              <w:spacing w:line="360" w:lineRule="auto"/>
              <w:jc w:val="both"/>
              <w:rPr>
                <w:rFonts w:asciiTheme="minorBidi" w:hAnsiTheme="minorBidi" w:cstheme="minorBidi"/>
                <w:sz w:val="22"/>
                <w:szCs w:val="22"/>
                <w:lang w:eastAsia="he-IL"/>
              </w:rPr>
            </w:pPr>
            <w:r w:rsidRPr="006D437E">
              <w:rPr>
                <w:rFonts w:asciiTheme="minorBidi" w:hAnsiTheme="minorBidi" w:cstheme="minorBidi"/>
                <w:sz w:val="22"/>
                <w:szCs w:val="22"/>
                <w:rtl/>
                <w:lang w:eastAsia="he-IL"/>
              </w:rPr>
              <w:t>התמורה</w:t>
            </w:r>
          </w:p>
        </w:tc>
        <w:tc>
          <w:tcPr>
            <w:tcW w:w="2235" w:type="dxa"/>
          </w:tcPr>
          <w:p w:rsidR="007B3E05" w:rsidRPr="006D437E" w:rsidRDefault="00F23FBA" w:rsidP="00C64613">
            <w:pPr>
              <w:tabs>
                <w:tab w:val="clear" w:pos="8312"/>
              </w:tabs>
              <w:spacing w:line="360" w:lineRule="auto"/>
              <w:jc w:val="center"/>
              <w:rPr>
                <w:rFonts w:asciiTheme="minorBidi" w:hAnsiTheme="minorBidi" w:cstheme="minorBidi"/>
                <w:noProof/>
                <w:sz w:val="22"/>
                <w:szCs w:val="22"/>
                <w:lang w:eastAsia="he-IL"/>
              </w:rPr>
            </w:pPr>
            <w:r>
              <w:rPr>
                <w:rFonts w:asciiTheme="minorBidi" w:hAnsiTheme="minorBidi" w:cstheme="minorBidi" w:hint="cs"/>
                <w:sz w:val="22"/>
                <w:szCs w:val="22"/>
                <w:rtl/>
                <w:lang w:eastAsia="he-IL"/>
              </w:rPr>
              <w:t>7</w:t>
            </w:r>
          </w:p>
        </w:tc>
      </w:tr>
      <w:tr w:rsidR="007B3E05" w:rsidRPr="006D437E" w:rsidTr="00C64613">
        <w:tc>
          <w:tcPr>
            <w:tcW w:w="567" w:type="dxa"/>
          </w:tcPr>
          <w:p w:rsidR="007B3E05" w:rsidRPr="006D437E" w:rsidRDefault="007B3E05" w:rsidP="00C64613">
            <w:pPr>
              <w:tabs>
                <w:tab w:val="clear" w:pos="8312"/>
              </w:tabs>
              <w:spacing w:line="360" w:lineRule="auto"/>
              <w:jc w:val="both"/>
              <w:rPr>
                <w:rFonts w:asciiTheme="minorBidi" w:hAnsiTheme="minorBidi" w:cstheme="minorBidi"/>
                <w:sz w:val="22"/>
                <w:szCs w:val="22"/>
                <w:lang w:eastAsia="he-IL"/>
              </w:rPr>
            </w:pPr>
          </w:p>
        </w:tc>
        <w:tc>
          <w:tcPr>
            <w:tcW w:w="5811" w:type="dxa"/>
          </w:tcPr>
          <w:p w:rsidR="007B3E05" w:rsidRPr="006D437E" w:rsidRDefault="007B3E05" w:rsidP="00C64613">
            <w:pPr>
              <w:keepNext/>
              <w:tabs>
                <w:tab w:val="clear" w:pos="8312"/>
              </w:tabs>
              <w:spacing w:line="360" w:lineRule="auto"/>
              <w:jc w:val="both"/>
              <w:outlineLvl w:val="7"/>
              <w:rPr>
                <w:rFonts w:asciiTheme="minorBidi" w:hAnsiTheme="minorBidi" w:cstheme="minorBidi"/>
                <w:sz w:val="22"/>
                <w:szCs w:val="22"/>
                <w:u w:val="single"/>
                <w:lang w:eastAsia="he-IL"/>
              </w:rPr>
            </w:pPr>
            <w:r w:rsidRPr="006D437E">
              <w:rPr>
                <w:rFonts w:asciiTheme="minorBidi" w:hAnsiTheme="minorBidi" w:cstheme="minorBidi"/>
                <w:sz w:val="22"/>
                <w:szCs w:val="22"/>
                <w:rtl/>
                <w:lang w:eastAsia="he-IL"/>
              </w:rPr>
              <w:t>אופן הגשת ההצעה</w:t>
            </w:r>
          </w:p>
        </w:tc>
        <w:tc>
          <w:tcPr>
            <w:tcW w:w="2235" w:type="dxa"/>
          </w:tcPr>
          <w:p w:rsidR="007B3E05" w:rsidRPr="006D437E" w:rsidRDefault="00F23FBA" w:rsidP="00C64613">
            <w:pPr>
              <w:tabs>
                <w:tab w:val="clear" w:pos="8312"/>
              </w:tabs>
              <w:spacing w:line="360" w:lineRule="auto"/>
              <w:jc w:val="center"/>
              <w:rPr>
                <w:rFonts w:asciiTheme="minorBidi" w:hAnsiTheme="minorBidi" w:cstheme="minorBidi"/>
                <w:noProof/>
                <w:sz w:val="22"/>
                <w:szCs w:val="22"/>
                <w:lang w:eastAsia="he-IL"/>
              </w:rPr>
            </w:pPr>
            <w:r>
              <w:rPr>
                <w:rFonts w:asciiTheme="minorBidi" w:hAnsiTheme="minorBidi" w:cstheme="minorBidi" w:hint="cs"/>
                <w:noProof/>
                <w:sz w:val="22"/>
                <w:szCs w:val="22"/>
                <w:rtl/>
                <w:lang w:eastAsia="he-IL"/>
              </w:rPr>
              <w:t>8</w:t>
            </w:r>
          </w:p>
        </w:tc>
      </w:tr>
      <w:tr w:rsidR="007B3E05" w:rsidRPr="006D437E" w:rsidTr="00C64613">
        <w:tc>
          <w:tcPr>
            <w:tcW w:w="567" w:type="dxa"/>
          </w:tcPr>
          <w:p w:rsidR="007B3E05" w:rsidRPr="006D437E" w:rsidRDefault="007B3E05" w:rsidP="00C64613">
            <w:pPr>
              <w:tabs>
                <w:tab w:val="clear" w:pos="8312"/>
              </w:tabs>
              <w:spacing w:line="360" w:lineRule="auto"/>
              <w:jc w:val="both"/>
              <w:rPr>
                <w:rFonts w:asciiTheme="minorBidi" w:hAnsiTheme="minorBidi" w:cstheme="minorBidi"/>
                <w:sz w:val="22"/>
                <w:szCs w:val="22"/>
                <w:lang w:eastAsia="he-IL"/>
              </w:rPr>
            </w:pPr>
          </w:p>
        </w:tc>
        <w:tc>
          <w:tcPr>
            <w:tcW w:w="5811" w:type="dxa"/>
          </w:tcPr>
          <w:p w:rsidR="007B3E05" w:rsidRPr="006D437E" w:rsidRDefault="007B3E05" w:rsidP="00C545D9">
            <w:pPr>
              <w:tabs>
                <w:tab w:val="clear" w:pos="8312"/>
              </w:tabs>
              <w:spacing w:line="360" w:lineRule="auto"/>
              <w:jc w:val="both"/>
              <w:rPr>
                <w:rFonts w:asciiTheme="minorBidi" w:hAnsiTheme="minorBidi" w:cstheme="minorBidi"/>
                <w:sz w:val="22"/>
                <w:szCs w:val="22"/>
                <w:lang w:eastAsia="he-IL"/>
              </w:rPr>
            </w:pPr>
            <w:r w:rsidRPr="006D437E">
              <w:rPr>
                <w:rFonts w:asciiTheme="minorBidi" w:hAnsiTheme="minorBidi" w:cstheme="minorBidi"/>
                <w:sz w:val="22"/>
                <w:szCs w:val="22"/>
                <w:rtl/>
                <w:lang w:eastAsia="he-IL"/>
              </w:rPr>
              <w:t>נספח א' טופס הגשת ההצעה</w:t>
            </w:r>
          </w:p>
        </w:tc>
        <w:tc>
          <w:tcPr>
            <w:tcW w:w="2235" w:type="dxa"/>
          </w:tcPr>
          <w:p w:rsidR="007B3E05" w:rsidRPr="006D437E" w:rsidRDefault="00F23FBA" w:rsidP="00F23FBA">
            <w:pPr>
              <w:tabs>
                <w:tab w:val="clear" w:pos="8312"/>
              </w:tabs>
              <w:spacing w:line="360" w:lineRule="auto"/>
              <w:jc w:val="center"/>
              <w:rPr>
                <w:rFonts w:asciiTheme="minorBidi" w:hAnsiTheme="minorBidi" w:cstheme="minorBidi"/>
                <w:noProof/>
                <w:sz w:val="22"/>
                <w:szCs w:val="22"/>
                <w:lang w:eastAsia="he-IL"/>
              </w:rPr>
            </w:pPr>
            <w:r>
              <w:rPr>
                <w:rFonts w:asciiTheme="minorBidi" w:hAnsiTheme="minorBidi" w:cstheme="minorBidi" w:hint="cs"/>
                <w:noProof/>
                <w:sz w:val="22"/>
                <w:szCs w:val="22"/>
                <w:rtl/>
                <w:lang w:eastAsia="he-IL"/>
              </w:rPr>
              <w:t>9</w:t>
            </w:r>
            <w:r w:rsidR="00D615C0" w:rsidRPr="006D437E">
              <w:rPr>
                <w:rFonts w:asciiTheme="minorBidi" w:hAnsiTheme="minorBidi" w:cstheme="minorBidi" w:hint="cs"/>
                <w:noProof/>
                <w:sz w:val="22"/>
                <w:szCs w:val="22"/>
                <w:rtl/>
                <w:lang w:eastAsia="he-IL"/>
              </w:rPr>
              <w:t>-1</w:t>
            </w:r>
            <w:r>
              <w:rPr>
                <w:rFonts w:asciiTheme="minorBidi" w:hAnsiTheme="minorBidi" w:cstheme="minorBidi" w:hint="cs"/>
                <w:noProof/>
                <w:sz w:val="22"/>
                <w:szCs w:val="22"/>
                <w:rtl/>
                <w:lang w:eastAsia="he-IL"/>
              </w:rPr>
              <w:t>1</w:t>
            </w:r>
          </w:p>
        </w:tc>
      </w:tr>
      <w:tr w:rsidR="007B3E05" w:rsidRPr="006D437E" w:rsidTr="00C64613">
        <w:tc>
          <w:tcPr>
            <w:tcW w:w="567" w:type="dxa"/>
          </w:tcPr>
          <w:p w:rsidR="007B3E05" w:rsidRPr="006D437E" w:rsidRDefault="007B3E05" w:rsidP="00C64613">
            <w:pPr>
              <w:tabs>
                <w:tab w:val="clear" w:pos="8312"/>
              </w:tabs>
              <w:spacing w:line="360" w:lineRule="auto"/>
              <w:jc w:val="both"/>
              <w:rPr>
                <w:rFonts w:asciiTheme="minorBidi" w:hAnsiTheme="minorBidi" w:cstheme="minorBidi"/>
                <w:sz w:val="22"/>
                <w:szCs w:val="22"/>
                <w:lang w:eastAsia="he-IL"/>
              </w:rPr>
            </w:pPr>
          </w:p>
        </w:tc>
        <w:tc>
          <w:tcPr>
            <w:tcW w:w="5811" w:type="dxa"/>
          </w:tcPr>
          <w:p w:rsidR="007B3E05" w:rsidRPr="006D437E" w:rsidRDefault="007B3E05" w:rsidP="00C545D9">
            <w:pPr>
              <w:tabs>
                <w:tab w:val="clear" w:pos="8312"/>
              </w:tabs>
              <w:spacing w:line="360" w:lineRule="auto"/>
              <w:jc w:val="both"/>
              <w:rPr>
                <w:rFonts w:asciiTheme="minorBidi" w:hAnsiTheme="minorBidi" w:cstheme="minorBidi"/>
                <w:sz w:val="22"/>
                <w:szCs w:val="22"/>
                <w:lang w:eastAsia="he-IL"/>
              </w:rPr>
            </w:pPr>
            <w:r w:rsidRPr="006D437E">
              <w:rPr>
                <w:rFonts w:asciiTheme="minorBidi" w:hAnsiTheme="minorBidi" w:cstheme="minorBidi"/>
                <w:sz w:val="22"/>
                <w:szCs w:val="22"/>
                <w:rtl/>
                <w:lang w:eastAsia="he-IL"/>
              </w:rPr>
              <w:t xml:space="preserve">נספח </w:t>
            </w:r>
            <w:r w:rsidR="00C545D9" w:rsidRPr="006D437E">
              <w:rPr>
                <w:rFonts w:asciiTheme="minorBidi" w:hAnsiTheme="minorBidi" w:cstheme="minorBidi" w:hint="cs"/>
                <w:sz w:val="22"/>
                <w:szCs w:val="22"/>
                <w:rtl/>
                <w:lang w:eastAsia="he-IL"/>
              </w:rPr>
              <w:t>ב</w:t>
            </w:r>
            <w:r w:rsidRPr="006D437E">
              <w:rPr>
                <w:rFonts w:asciiTheme="minorBidi" w:hAnsiTheme="minorBidi" w:cstheme="minorBidi"/>
                <w:sz w:val="22"/>
                <w:szCs w:val="22"/>
                <w:rtl/>
                <w:lang w:eastAsia="he-IL"/>
              </w:rPr>
              <w:t>' – הסכם התקשרות</w:t>
            </w:r>
          </w:p>
        </w:tc>
        <w:tc>
          <w:tcPr>
            <w:tcW w:w="2235" w:type="dxa"/>
          </w:tcPr>
          <w:p w:rsidR="007B3E05" w:rsidRPr="006D437E" w:rsidRDefault="00D615C0" w:rsidP="00F23FBA">
            <w:pPr>
              <w:tabs>
                <w:tab w:val="clear" w:pos="8312"/>
              </w:tabs>
              <w:spacing w:line="360" w:lineRule="auto"/>
              <w:jc w:val="center"/>
              <w:rPr>
                <w:rFonts w:asciiTheme="minorBidi" w:hAnsiTheme="minorBidi" w:cstheme="minorBidi"/>
                <w:sz w:val="22"/>
                <w:szCs w:val="22"/>
                <w:lang w:eastAsia="he-IL"/>
              </w:rPr>
            </w:pPr>
            <w:r w:rsidRPr="006D437E">
              <w:rPr>
                <w:rFonts w:asciiTheme="minorBidi" w:hAnsiTheme="minorBidi" w:cstheme="minorBidi" w:hint="cs"/>
                <w:sz w:val="22"/>
                <w:szCs w:val="22"/>
                <w:rtl/>
                <w:lang w:eastAsia="he-IL"/>
              </w:rPr>
              <w:t>1</w:t>
            </w:r>
            <w:r w:rsidR="00F23FBA">
              <w:rPr>
                <w:rFonts w:asciiTheme="minorBidi" w:hAnsiTheme="minorBidi" w:cstheme="minorBidi" w:hint="cs"/>
                <w:sz w:val="22"/>
                <w:szCs w:val="22"/>
                <w:rtl/>
                <w:lang w:eastAsia="he-IL"/>
              </w:rPr>
              <w:t>2</w:t>
            </w:r>
            <w:r w:rsidRPr="006D437E">
              <w:rPr>
                <w:rFonts w:asciiTheme="minorBidi" w:hAnsiTheme="minorBidi" w:cstheme="minorBidi" w:hint="cs"/>
                <w:sz w:val="22"/>
                <w:szCs w:val="22"/>
                <w:rtl/>
                <w:lang w:eastAsia="he-IL"/>
              </w:rPr>
              <w:t>-2</w:t>
            </w:r>
            <w:r w:rsidR="00F23FBA">
              <w:rPr>
                <w:rFonts w:asciiTheme="minorBidi" w:hAnsiTheme="minorBidi" w:cstheme="minorBidi" w:hint="cs"/>
                <w:sz w:val="22"/>
                <w:szCs w:val="22"/>
                <w:rtl/>
                <w:lang w:eastAsia="he-IL"/>
              </w:rPr>
              <w:t>5</w:t>
            </w:r>
          </w:p>
        </w:tc>
      </w:tr>
    </w:tbl>
    <w:p w:rsidR="007B3E05" w:rsidRPr="006D437E" w:rsidRDefault="00F23FBA" w:rsidP="00F23FBA">
      <w:pPr>
        <w:tabs>
          <w:tab w:val="clear" w:pos="8312"/>
        </w:tabs>
        <w:spacing w:line="360" w:lineRule="auto"/>
        <w:rPr>
          <w:rFonts w:asciiTheme="minorBidi" w:hAnsiTheme="minorBidi" w:cstheme="minorBidi"/>
          <w:sz w:val="22"/>
          <w:szCs w:val="22"/>
          <w:rtl/>
          <w:lang w:eastAsia="he-IL"/>
        </w:rPr>
      </w:pPr>
      <w:r>
        <w:rPr>
          <w:rFonts w:asciiTheme="minorBidi" w:hAnsiTheme="minorBidi" w:cstheme="minorBidi" w:hint="cs"/>
          <w:sz w:val="22"/>
          <w:szCs w:val="22"/>
          <w:rtl/>
          <w:lang w:eastAsia="he-IL"/>
        </w:rPr>
        <w:t xml:space="preserve">        </w:t>
      </w:r>
      <w:r w:rsidR="00707894">
        <w:rPr>
          <w:rFonts w:asciiTheme="minorBidi" w:hAnsiTheme="minorBidi" w:cstheme="minorBidi" w:hint="cs"/>
          <w:sz w:val="22"/>
          <w:szCs w:val="22"/>
          <w:rtl/>
          <w:lang w:eastAsia="he-IL"/>
        </w:rPr>
        <w:t>הודעות/</w:t>
      </w:r>
      <w:r>
        <w:rPr>
          <w:rFonts w:asciiTheme="minorBidi" w:hAnsiTheme="minorBidi" w:cstheme="minorBidi" w:hint="cs"/>
          <w:sz w:val="22"/>
          <w:szCs w:val="22"/>
          <w:rtl/>
          <w:lang w:eastAsia="he-IL"/>
        </w:rPr>
        <w:t xml:space="preserve">הוראות תכ"מ                                                   </w:t>
      </w:r>
      <w:r w:rsidR="00707894">
        <w:rPr>
          <w:rFonts w:asciiTheme="minorBidi" w:hAnsiTheme="minorBidi" w:cstheme="minorBidi" w:hint="cs"/>
          <w:sz w:val="22"/>
          <w:szCs w:val="22"/>
          <w:rtl/>
          <w:lang w:eastAsia="he-IL"/>
        </w:rPr>
        <w:t xml:space="preserve">      </w:t>
      </w:r>
      <w:r>
        <w:rPr>
          <w:rFonts w:asciiTheme="minorBidi" w:hAnsiTheme="minorBidi" w:cstheme="minorBidi" w:hint="cs"/>
          <w:sz w:val="22"/>
          <w:szCs w:val="22"/>
          <w:rtl/>
          <w:lang w:eastAsia="he-IL"/>
        </w:rPr>
        <w:t xml:space="preserve">                    26-48</w:t>
      </w:r>
    </w:p>
    <w:p w:rsidR="007B3E05" w:rsidRPr="006D437E" w:rsidRDefault="007B3E05" w:rsidP="007B3E05">
      <w:pPr>
        <w:tabs>
          <w:tab w:val="clear" w:pos="8312"/>
        </w:tabs>
        <w:spacing w:line="360" w:lineRule="auto"/>
        <w:jc w:val="both"/>
        <w:rPr>
          <w:rFonts w:asciiTheme="minorBidi" w:hAnsiTheme="minorBidi" w:cstheme="minorBidi"/>
          <w:sz w:val="22"/>
          <w:szCs w:val="22"/>
          <w:rtl/>
          <w:lang w:eastAsia="he-IL"/>
        </w:rPr>
      </w:pPr>
    </w:p>
    <w:p w:rsidR="007B3E05" w:rsidRPr="006D437E" w:rsidRDefault="007B3E05" w:rsidP="007B3E05">
      <w:pPr>
        <w:tabs>
          <w:tab w:val="clear" w:pos="8312"/>
        </w:tabs>
        <w:spacing w:line="360" w:lineRule="auto"/>
        <w:jc w:val="both"/>
        <w:rPr>
          <w:rFonts w:asciiTheme="minorBidi" w:hAnsiTheme="minorBidi" w:cstheme="minorBidi"/>
          <w:sz w:val="22"/>
          <w:szCs w:val="22"/>
          <w:rtl/>
          <w:lang w:eastAsia="he-IL"/>
        </w:rPr>
      </w:pPr>
      <w:r w:rsidRPr="006D437E">
        <w:rPr>
          <w:rFonts w:asciiTheme="minorBidi" w:hAnsiTheme="minorBidi" w:cstheme="minorBidi"/>
          <w:sz w:val="22"/>
          <w:szCs w:val="22"/>
          <w:rtl/>
          <w:lang w:eastAsia="he-IL"/>
        </w:rPr>
        <w:br w:type="page"/>
      </w:r>
    </w:p>
    <w:p w:rsidR="007B3E05" w:rsidRPr="006D437E" w:rsidRDefault="007B3E05" w:rsidP="00BB7DC0">
      <w:pPr>
        <w:pStyle w:val="ae"/>
        <w:numPr>
          <w:ilvl w:val="0"/>
          <w:numId w:val="14"/>
        </w:numPr>
        <w:tabs>
          <w:tab w:val="clear" w:pos="8312"/>
        </w:tabs>
        <w:spacing w:line="360" w:lineRule="auto"/>
        <w:ind w:left="509" w:hanging="509"/>
        <w:jc w:val="both"/>
        <w:rPr>
          <w:rFonts w:asciiTheme="minorBidi" w:hAnsiTheme="minorBidi" w:cstheme="minorBidi"/>
          <w:b/>
          <w:bCs/>
          <w:sz w:val="28"/>
          <w:szCs w:val="28"/>
          <w:lang w:eastAsia="he-IL"/>
        </w:rPr>
      </w:pPr>
      <w:r w:rsidRPr="006D437E">
        <w:rPr>
          <w:rFonts w:asciiTheme="minorBidi" w:hAnsiTheme="minorBidi" w:cstheme="minorBidi"/>
          <w:b/>
          <w:bCs/>
          <w:sz w:val="28"/>
          <w:szCs w:val="28"/>
          <w:u w:val="single"/>
          <w:rtl/>
          <w:lang w:eastAsia="he-IL"/>
        </w:rPr>
        <w:lastRenderedPageBreak/>
        <w:t>מבוא</w:t>
      </w:r>
    </w:p>
    <w:p w:rsidR="00652FDD" w:rsidRPr="006D437E" w:rsidRDefault="00652FDD" w:rsidP="00652FDD">
      <w:pPr>
        <w:pStyle w:val="ae"/>
        <w:tabs>
          <w:tab w:val="clear" w:pos="8312"/>
        </w:tabs>
        <w:spacing w:line="360" w:lineRule="auto"/>
        <w:ind w:left="509"/>
        <w:jc w:val="both"/>
        <w:rPr>
          <w:rFonts w:asciiTheme="minorBidi" w:hAnsiTheme="minorBidi" w:cstheme="minorBidi"/>
          <w:b/>
          <w:bCs/>
          <w:sz w:val="28"/>
          <w:szCs w:val="28"/>
          <w:rtl/>
          <w:lang w:eastAsia="he-IL"/>
        </w:rPr>
      </w:pPr>
    </w:p>
    <w:p w:rsidR="007B3E05" w:rsidRPr="006D437E" w:rsidRDefault="007B3E05" w:rsidP="00BB7DC0">
      <w:pPr>
        <w:pStyle w:val="ae"/>
        <w:numPr>
          <w:ilvl w:val="1"/>
          <w:numId w:val="14"/>
        </w:numPr>
        <w:tabs>
          <w:tab w:val="clear" w:pos="8312"/>
        </w:tabs>
        <w:spacing w:line="360" w:lineRule="auto"/>
        <w:ind w:left="1076" w:hanging="567"/>
        <w:jc w:val="both"/>
        <w:rPr>
          <w:rFonts w:asciiTheme="minorBidi" w:hAnsiTheme="minorBidi" w:cstheme="minorBidi"/>
          <w:sz w:val="22"/>
          <w:szCs w:val="22"/>
          <w:rtl/>
          <w:lang w:eastAsia="he-IL"/>
        </w:rPr>
      </w:pPr>
      <w:r w:rsidRPr="006D437E">
        <w:rPr>
          <w:rFonts w:asciiTheme="minorBidi" w:hAnsiTheme="minorBidi" w:cstheme="minorBidi"/>
          <w:sz w:val="22"/>
          <w:szCs w:val="22"/>
          <w:rtl/>
          <w:lang w:eastAsia="he-IL"/>
        </w:rPr>
        <w:t>משרד הכלכלה, אגף בכיר להכשרה ולפיתוח כח אדם, מחלקת הבחינות (להלן: בהתאמה "המשרד" "האגף" "המחלקה") מזמין בזאת את הציבור המעוניין להגיש הצעות  למתן שירותי מפקחי השגחה (להלן: "שירותי מפקחי השגחה") ב</w:t>
      </w:r>
      <w:r w:rsidR="0067639E" w:rsidRPr="006D437E">
        <w:rPr>
          <w:rFonts w:asciiTheme="minorBidi" w:hAnsiTheme="minorBidi" w:cstheme="minorBidi" w:hint="cs"/>
          <w:sz w:val="22"/>
          <w:szCs w:val="22"/>
          <w:rtl/>
          <w:lang w:eastAsia="he-IL"/>
        </w:rPr>
        <w:t>מחלקת הבחינות</w:t>
      </w:r>
      <w:r w:rsidRPr="006D437E">
        <w:rPr>
          <w:rFonts w:asciiTheme="minorBidi" w:hAnsiTheme="minorBidi" w:cstheme="minorBidi"/>
          <w:sz w:val="22"/>
          <w:szCs w:val="22"/>
          <w:rtl/>
          <w:lang w:eastAsia="he-IL"/>
        </w:rPr>
        <w:t xml:space="preserve"> האגף, במחוזות תל-אביב, חיפה, ירושלים ובאר-שבע, הכל כמפורט להלן: </w:t>
      </w:r>
    </w:p>
    <w:p w:rsidR="007B3E05" w:rsidRPr="006D437E" w:rsidRDefault="007B3E05" w:rsidP="00BB7DC0">
      <w:pPr>
        <w:pStyle w:val="ae"/>
        <w:numPr>
          <w:ilvl w:val="1"/>
          <w:numId w:val="14"/>
        </w:numPr>
        <w:tabs>
          <w:tab w:val="clear" w:pos="8312"/>
        </w:tabs>
        <w:spacing w:line="360" w:lineRule="auto"/>
        <w:ind w:left="1076" w:hanging="567"/>
        <w:jc w:val="both"/>
        <w:rPr>
          <w:rFonts w:asciiTheme="minorBidi" w:hAnsiTheme="minorBidi" w:cstheme="minorBidi"/>
          <w:sz w:val="22"/>
          <w:szCs w:val="22"/>
          <w:rtl/>
          <w:lang w:eastAsia="he-IL"/>
        </w:rPr>
      </w:pPr>
      <w:r w:rsidRPr="006D437E">
        <w:rPr>
          <w:rFonts w:asciiTheme="minorBidi" w:hAnsiTheme="minorBidi" w:cstheme="minorBidi"/>
          <w:sz w:val="22"/>
          <w:szCs w:val="22"/>
          <w:rtl/>
          <w:lang w:eastAsia="he-IL"/>
        </w:rPr>
        <w:t xml:space="preserve">האגף ממונה על ביצוע תוכניות להכשרה ולפיתוח כח אדם מקצועי למשק. תוכניות אלו כוללות קורסים להכשרה ולהשתלמות מקצועית של אוכלוסיות שונות: </w:t>
      </w:r>
    </w:p>
    <w:p w:rsidR="007B3E05" w:rsidRPr="006D437E" w:rsidRDefault="007B3E05" w:rsidP="00BB7DC0">
      <w:pPr>
        <w:numPr>
          <w:ilvl w:val="0"/>
          <w:numId w:val="8"/>
        </w:numPr>
        <w:tabs>
          <w:tab w:val="clear" w:pos="720"/>
          <w:tab w:val="clear" w:pos="8312"/>
        </w:tabs>
        <w:spacing w:line="360" w:lineRule="auto"/>
        <w:ind w:left="1502" w:hanging="426"/>
        <w:jc w:val="both"/>
        <w:rPr>
          <w:rFonts w:asciiTheme="minorBidi" w:hAnsiTheme="minorBidi" w:cstheme="minorBidi"/>
          <w:noProof/>
          <w:sz w:val="22"/>
          <w:szCs w:val="22"/>
          <w:lang w:eastAsia="he-IL"/>
        </w:rPr>
      </w:pPr>
      <w:r w:rsidRPr="006D437E">
        <w:rPr>
          <w:rFonts w:asciiTheme="minorBidi" w:hAnsiTheme="minorBidi" w:cstheme="minorBidi"/>
          <w:sz w:val="22"/>
          <w:szCs w:val="22"/>
          <w:rtl/>
          <w:lang w:eastAsia="he-IL"/>
        </w:rPr>
        <w:t xml:space="preserve">מבוגרים שהינם תלמידי קורסים בפיקוח האגף . </w:t>
      </w:r>
    </w:p>
    <w:p w:rsidR="007B3E05" w:rsidRPr="006D437E" w:rsidRDefault="007B3E05" w:rsidP="00BB7DC0">
      <w:pPr>
        <w:numPr>
          <w:ilvl w:val="0"/>
          <w:numId w:val="8"/>
        </w:numPr>
        <w:tabs>
          <w:tab w:val="clear" w:pos="720"/>
          <w:tab w:val="clear" w:pos="8312"/>
        </w:tabs>
        <w:spacing w:line="360" w:lineRule="auto"/>
        <w:ind w:left="1502" w:hanging="426"/>
        <w:jc w:val="both"/>
        <w:rPr>
          <w:rFonts w:asciiTheme="minorBidi" w:hAnsiTheme="minorBidi" w:cstheme="minorBidi"/>
          <w:sz w:val="22"/>
          <w:szCs w:val="22"/>
          <w:rtl/>
          <w:lang w:eastAsia="he-IL"/>
        </w:rPr>
      </w:pPr>
      <w:r w:rsidRPr="006D437E">
        <w:rPr>
          <w:rFonts w:asciiTheme="minorBidi" w:hAnsiTheme="minorBidi" w:cstheme="minorBidi"/>
          <w:sz w:val="22"/>
          <w:szCs w:val="22"/>
          <w:rtl/>
          <w:lang w:eastAsia="he-IL"/>
        </w:rPr>
        <w:t>בני נוער הלומדים בבתי"ס מקצועיים כמשמעותם בחוק החניכות, התשי"ג- 1953 בסיום הלימודים נבחנות אוכלוסיות אלו בבחינות מעשיות ועיוניות באמצעות המחלקה.</w:t>
      </w:r>
    </w:p>
    <w:p w:rsidR="007B3E05" w:rsidRPr="006D437E" w:rsidRDefault="007B3E05" w:rsidP="00652FDD">
      <w:pPr>
        <w:numPr>
          <w:ilvl w:val="0"/>
          <w:numId w:val="8"/>
        </w:numPr>
        <w:tabs>
          <w:tab w:val="clear" w:pos="720"/>
          <w:tab w:val="clear" w:pos="8312"/>
        </w:tabs>
        <w:spacing w:line="360" w:lineRule="auto"/>
        <w:ind w:left="1502" w:hanging="426"/>
        <w:jc w:val="both"/>
        <w:rPr>
          <w:rFonts w:asciiTheme="minorBidi" w:hAnsiTheme="minorBidi" w:cstheme="minorBidi"/>
          <w:sz w:val="22"/>
          <w:szCs w:val="22"/>
          <w:rtl/>
          <w:lang w:eastAsia="he-IL"/>
        </w:rPr>
      </w:pPr>
      <w:r w:rsidRPr="006D437E">
        <w:rPr>
          <w:rFonts w:asciiTheme="minorBidi" w:hAnsiTheme="minorBidi" w:cstheme="minorBidi"/>
          <w:sz w:val="22"/>
          <w:szCs w:val="22"/>
          <w:rtl/>
          <w:lang w:eastAsia="he-IL"/>
        </w:rPr>
        <w:t xml:space="preserve">כמו כן המחלקה נותנת שירותי בחינות לנבחנים שלא למדו בקורסים בפיקוח האגף (נבחנים אקסטרניים). </w:t>
      </w:r>
    </w:p>
    <w:p w:rsidR="007B3E05" w:rsidRPr="006D437E" w:rsidRDefault="0067639E" w:rsidP="0067639E">
      <w:pPr>
        <w:pStyle w:val="ae"/>
        <w:numPr>
          <w:ilvl w:val="1"/>
          <w:numId w:val="14"/>
        </w:numPr>
        <w:tabs>
          <w:tab w:val="clear" w:pos="8312"/>
        </w:tabs>
        <w:spacing w:line="360" w:lineRule="auto"/>
        <w:ind w:left="1076" w:hanging="567"/>
        <w:jc w:val="both"/>
        <w:rPr>
          <w:rFonts w:asciiTheme="minorBidi" w:hAnsiTheme="minorBidi" w:cstheme="minorBidi"/>
          <w:sz w:val="22"/>
          <w:szCs w:val="22"/>
          <w:rtl/>
          <w:lang w:eastAsia="he-IL"/>
        </w:rPr>
      </w:pPr>
      <w:r w:rsidRPr="006D437E">
        <w:rPr>
          <w:rFonts w:asciiTheme="minorBidi" w:hAnsiTheme="minorBidi" w:cstheme="minorBidi" w:hint="cs"/>
          <w:sz w:val="22"/>
          <w:szCs w:val="22"/>
          <w:rtl/>
          <w:lang w:eastAsia="he-IL"/>
        </w:rPr>
        <w:t xml:space="preserve">מחלקת הבחינות </w:t>
      </w:r>
      <w:r w:rsidR="007B3E05" w:rsidRPr="006D437E">
        <w:rPr>
          <w:rFonts w:asciiTheme="minorBidi" w:hAnsiTheme="minorBidi" w:cstheme="minorBidi"/>
          <w:sz w:val="22"/>
          <w:szCs w:val="22"/>
          <w:rtl/>
          <w:lang w:eastAsia="he-IL"/>
        </w:rPr>
        <w:t>מחולק</w:t>
      </w:r>
      <w:r w:rsidRPr="006D437E">
        <w:rPr>
          <w:rFonts w:asciiTheme="minorBidi" w:hAnsiTheme="minorBidi" w:cstheme="minorBidi" w:hint="cs"/>
          <w:sz w:val="22"/>
          <w:szCs w:val="22"/>
          <w:rtl/>
          <w:lang w:eastAsia="he-IL"/>
        </w:rPr>
        <w:t>ת</w:t>
      </w:r>
      <w:r w:rsidR="007B3E05" w:rsidRPr="006D437E">
        <w:rPr>
          <w:rFonts w:asciiTheme="minorBidi" w:hAnsiTheme="minorBidi" w:cstheme="minorBidi"/>
          <w:sz w:val="22"/>
          <w:szCs w:val="22"/>
          <w:rtl/>
          <w:lang w:eastAsia="he-IL"/>
        </w:rPr>
        <w:t xml:space="preserve"> ארגונית ליחידת מטה במשרד הראשי בירושלים ולארבע יחידות מחוזיות –    מחוז ירושלים, ת"א והמרכז, חיפה והצפון, באר שבע והדרום (להלן: המחוזות), כל מחוז אחראי לבחינות המתבצעות בתחומו.</w:t>
      </w:r>
    </w:p>
    <w:p w:rsidR="007B3E05" w:rsidRPr="006D437E" w:rsidRDefault="007B3E05" w:rsidP="00BB7DC0">
      <w:pPr>
        <w:pStyle w:val="ae"/>
        <w:numPr>
          <w:ilvl w:val="1"/>
          <w:numId w:val="14"/>
        </w:numPr>
        <w:tabs>
          <w:tab w:val="clear" w:pos="8312"/>
        </w:tabs>
        <w:spacing w:line="360" w:lineRule="auto"/>
        <w:ind w:left="1076" w:hanging="567"/>
        <w:jc w:val="both"/>
        <w:rPr>
          <w:rFonts w:asciiTheme="minorBidi" w:hAnsiTheme="minorBidi" w:cstheme="minorBidi"/>
          <w:sz w:val="22"/>
          <w:szCs w:val="22"/>
          <w:rtl/>
          <w:lang w:eastAsia="he-IL"/>
        </w:rPr>
      </w:pPr>
      <w:r w:rsidRPr="006D437E">
        <w:rPr>
          <w:rFonts w:asciiTheme="minorBidi" w:hAnsiTheme="minorBidi" w:cstheme="minorBidi"/>
          <w:sz w:val="22"/>
          <w:szCs w:val="22"/>
          <w:rtl/>
          <w:lang w:eastAsia="he-IL"/>
        </w:rPr>
        <w:t>לצורך קיום הבחינות נעזרת המחלקה במשגיחים ובמפקחי השגחה המפקחים על עבודתם.</w:t>
      </w:r>
    </w:p>
    <w:p w:rsidR="007B3E05" w:rsidRPr="006D437E" w:rsidRDefault="003C07A8" w:rsidP="00BB7DC0">
      <w:pPr>
        <w:pStyle w:val="ae"/>
        <w:numPr>
          <w:ilvl w:val="1"/>
          <w:numId w:val="14"/>
        </w:numPr>
        <w:tabs>
          <w:tab w:val="clear" w:pos="8312"/>
        </w:tabs>
        <w:spacing w:line="360" w:lineRule="auto"/>
        <w:ind w:left="1076" w:hanging="567"/>
        <w:jc w:val="both"/>
        <w:rPr>
          <w:rFonts w:asciiTheme="minorBidi" w:hAnsiTheme="minorBidi" w:cstheme="minorBidi"/>
          <w:sz w:val="22"/>
          <w:szCs w:val="22"/>
          <w:rtl/>
          <w:lang w:eastAsia="he-IL"/>
        </w:rPr>
      </w:pPr>
      <w:r w:rsidRPr="006D437E">
        <w:rPr>
          <w:rFonts w:asciiTheme="minorBidi" w:hAnsiTheme="minorBidi" w:cstheme="minorBidi"/>
          <w:sz w:val="22"/>
          <w:szCs w:val="22"/>
          <w:rtl/>
          <w:lang w:eastAsia="he-IL"/>
        </w:rPr>
        <w:t>מכרז</w:t>
      </w:r>
      <w:r w:rsidR="007B3E05" w:rsidRPr="006D437E">
        <w:rPr>
          <w:rFonts w:asciiTheme="minorBidi" w:hAnsiTheme="minorBidi" w:cstheme="minorBidi"/>
          <w:sz w:val="22"/>
          <w:szCs w:val="22"/>
          <w:rtl/>
          <w:lang w:eastAsia="he-IL"/>
        </w:rPr>
        <w:t xml:space="preserve"> זה עוסק בדרך ההתקשרות עם מפקחי השגחה.</w:t>
      </w:r>
    </w:p>
    <w:p w:rsidR="007B3E05" w:rsidRPr="006D437E" w:rsidRDefault="007B3E05" w:rsidP="00BB7DC0">
      <w:pPr>
        <w:pStyle w:val="ae"/>
        <w:numPr>
          <w:ilvl w:val="1"/>
          <w:numId w:val="14"/>
        </w:numPr>
        <w:tabs>
          <w:tab w:val="clear" w:pos="8312"/>
        </w:tabs>
        <w:spacing w:line="360" w:lineRule="auto"/>
        <w:ind w:left="1076" w:hanging="567"/>
        <w:jc w:val="both"/>
        <w:rPr>
          <w:rFonts w:asciiTheme="minorBidi" w:hAnsiTheme="minorBidi" w:cstheme="minorBidi"/>
          <w:sz w:val="22"/>
          <w:szCs w:val="22"/>
          <w:lang w:eastAsia="he-IL"/>
        </w:rPr>
      </w:pPr>
      <w:r w:rsidRPr="006D437E">
        <w:rPr>
          <w:rFonts w:asciiTheme="minorBidi" w:hAnsiTheme="minorBidi" w:cstheme="minorBidi"/>
          <w:sz w:val="22"/>
          <w:szCs w:val="22"/>
          <w:rtl/>
          <w:lang w:eastAsia="he-IL"/>
        </w:rPr>
        <w:t>מטרת ה</w:t>
      </w:r>
      <w:r w:rsidR="003C07A8" w:rsidRPr="006D437E">
        <w:rPr>
          <w:rFonts w:asciiTheme="minorBidi" w:hAnsiTheme="minorBidi" w:cstheme="minorBidi"/>
          <w:sz w:val="22"/>
          <w:szCs w:val="22"/>
          <w:rtl/>
          <w:lang w:eastAsia="he-IL"/>
        </w:rPr>
        <w:t>מכרז</w:t>
      </w:r>
      <w:r w:rsidRPr="006D437E">
        <w:rPr>
          <w:rFonts w:asciiTheme="minorBidi" w:hAnsiTheme="minorBidi" w:cstheme="minorBidi"/>
          <w:sz w:val="22"/>
          <w:szCs w:val="22"/>
          <w:rtl/>
          <w:lang w:eastAsia="he-IL"/>
        </w:rPr>
        <w:t xml:space="preserve"> להבטיח, בין היתר, ששירותי  מפקחי  השגחה יינתנו ע"י נותני שירותים, בעלי השכלה וניסיון מקצועי רלוונטי באופן אשר יאפשר מתן מענה לצרכי המחלקה, בכל הקשור לשמירה על טוהר הבחינות במהלך המבחנים שהמחלקה עורכת, ותוך שמירת תקינות הליכי בחירת מפקחי ההשגחה, וההתקשרות עמם.</w:t>
      </w:r>
    </w:p>
    <w:p w:rsidR="007B3E05" w:rsidRPr="006D437E" w:rsidRDefault="007B3E05" w:rsidP="00BB7DC0">
      <w:pPr>
        <w:pStyle w:val="ae"/>
        <w:numPr>
          <w:ilvl w:val="1"/>
          <w:numId w:val="14"/>
        </w:numPr>
        <w:tabs>
          <w:tab w:val="clear" w:pos="8312"/>
        </w:tabs>
        <w:spacing w:line="360" w:lineRule="auto"/>
        <w:ind w:left="1076" w:hanging="567"/>
        <w:jc w:val="both"/>
        <w:rPr>
          <w:rFonts w:asciiTheme="minorBidi" w:hAnsiTheme="minorBidi" w:cstheme="minorBidi"/>
          <w:sz w:val="22"/>
          <w:szCs w:val="22"/>
          <w:lang w:eastAsia="he-IL"/>
        </w:rPr>
      </w:pPr>
      <w:r w:rsidRPr="006D437E">
        <w:rPr>
          <w:rFonts w:asciiTheme="minorBidi" w:hAnsiTheme="minorBidi" w:cstheme="minorBidi"/>
          <w:sz w:val="22"/>
          <w:szCs w:val="22"/>
          <w:rtl/>
          <w:lang w:eastAsia="he-IL"/>
        </w:rPr>
        <w:t>נותני השירותים יתנו את השירותים כנותני שירותים עצמאיים</w:t>
      </w:r>
      <w:r w:rsidR="00EB003A" w:rsidRPr="006D437E">
        <w:rPr>
          <w:rFonts w:asciiTheme="minorBidi" w:hAnsiTheme="minorBidi" w:cstheme="minorBidi" w:hint="cs"/>
          <w:sz w:val="22"/>
          <w:szCs w:val="22"/>
          <w:rtl/>
          <w:lang w:eastAsia="he-IL"/>
        </w:rPr>
        <w:t xml:space="preserve"> על בסיס קבלני</w:t>
      </w:r>
      <w:r w:rsidRPr="006D437E">
        <w:rPr>
          <w:rFonts w:asciiTheme="minorBidi" w:hAnsiTheme="minorBidi" w:cstheme="minorBidi"/>
          <w:sz w:val="22"/>
          <w:szCs w:val="22"/>
          <w:rtl/>
          <w:lang w:eastAsia="he-IL"/>
        </w:rPr>
        <w:t xml:space="preserve"> ולא במסגרת יחסי עובד ומעביד. ההוראות ב</w:t>
      </w:r>
      <w:r w:rsidR="003C07A8" w:rsidRPr="006D437E">
        <w:rPr>
          <w:rFonts w:asciiTheme="minorBidi" w:hAnsiTheme="minorBidi" w:cstheme="minorBidi"/>
          <w:sz w:val="22"/>
          <w:szCs w:val="22"/>
          <w:rtl/>
          <w:lang w:eastAsia="he-IL"/>
        </w:rPr>
        <w:t>מכרז</w:t>
      </w:r>
      <w:r w:rsidRPr="006D437E">
        <w:rPr>
          <w:rFonts w:asciiTheme="minorBidi" w:hAnsiTheme="minorBidi" w:cstheme="minorBidi"/>
          <w:sz w:val="22"/>
          <w:szCs w:val="22"/>
          <w:rtl/>
          <w:lang w:eastAsia="he-IL"/>
        </w:rPr>
        <w:t xml:space="preserve"> זה, וכן בהסכמי ההתקשרות, לרבות ההוראות בדבר התעריפים, מכוונים כולם ליחסים של נותני שירותים עצמאיים </w:t>
      </w:r>
      <w:r w:rsidR="004440BE" w:rsidRPr="006D437E">
        <w:rPr>
          <w:rFonts w:asciiTheme="minorBidi" w:hAnsiTheme="minorBidi" w:cstheme="minorBidi" w:hint="cs"/>
          <w:sz w:val="22"/>
          <w:szCs w:val="22"/>
          <w:rtl/>
          <w:lang w:eastAsia="he-IL"/>
        </w:rPr>
        <w:t>על בסיס קבלני</w:t>
      </w:r>
      <w:r w:rsidR="004440BE" w:rsidRPr="006D437E">
        <w:rPr>
          <w:rFonts w:asciiTheme="minorBidi" w:hAnsiTheme="minorBidi" w:cstheme="minorBidi"/>
          <w:sz w:val="22"/>
          <w:szCs w:val="22"/>
          <w:rtl/>
          <w:lang w:eastAsia="he-IL"/>
        </w:rPr>
        <w:t xml:space="preserve"> </w:t>
      </w:r>
      <w:r w:rsidRPr="006D437E">
        <w:rPr>
          <w:rFonts w:asciiTheme="minorBidi" w:hAnsiTheme="minorBidi" w:cstheme="minorBidi"/>
          <w:sz w:val="22"/>
          <w:szCs w:val="22"/>
          <w:rtl/>
          <w:lang w:eastAsia="he-IL"/>
        </w:rPr>
        <w:t>שאינם במסגרת יחסי עובד ומעביד.</w:t>
      </w:r>
    </w:p>
    <w:p w:rsidR="007B3E05" w:rsidRPr="006D437E" w:rsidRDefault="007B3E05" w:rsidP="00BB7DC0">
      <w:pPr>
        <w:pStyle w:val="ae"/>
        <w:numPr>
          <w:ilvl w:val="1"/>
          <w:numId w:val="14"/>
        </w:numPr>
        <w:tabs>
          <w:tab w:val="clear" w:pos="8312"/>
        </w:tabs>
        <w:spacing w:line="360" w:lineRule="auto"/>
        <w:ind w:left="1076" w:hanging="567"/>
        <w:jc w:val="both"/>
        <w:rPr>
          <w:rFonts w:asciiTheme="minorBidi" w:hAnsiTheme="minorBidi" w:cstheme="minorBidi"/>
          <w:sz w:val="22"/>
          <w:szCs w:val="22"/>
          <w:lang w:eastAsia="he-IL"/>
        </w:rPr>
      </w:pPr>
      <w:r w:rsidRPr="006D437E">
        <w:rPr>
          <w:rFonts w:asciiTheme="minorBidi" w:hAnsiTheme="minorBidi" w:cstheme="minorBidi"/>
          <w:sz w:val="22"/>
          <w:szCs w:val="22"/>
          <w:rtl/>
          <w:lang w:eastAsia="he-IL"/>
        </w:rPr>
        <w:t>האמור ב</w:t>
      </w:r>
      <w:r w:rsidR="003C07A8" w:rsidRPr="006D437E">
        <w:rPr>
          <w:rFonts w:asciiTheme="minorBidi" w:hAnsiTheme="minorBidi" w:cstheme="minorBidi"/>
          <w:sz w:val="22"/>
          <w:szCs w:val="22"/>
          <w:rtl/>
          <w:lang w:eastAsia="he-IL"/>
        </w:rPr>
        <w:t>מכרז</w:t>
      </w:r>
      <w:r w:rsidRPr="006D437E">
        <w:rPr>
          <w:rFonts w:asciiTheme="minorBidi" w:hAnsiTheme="minorBidi" w:cstheme="minorBidi"/>
          <w:sz w:val="22"/>
          <w:szCs w:val="22"/>
          <w:rtl/>
          <w:lang w:eastAsia="he-IL"/>
        </w:rPr>
        <w:t xml:space="preserve"> זה ובנספחיו מתייחס לנשים ולגברים כאחד.</w:t>
      </w:r>
    </w:p>
    <w:p w:rsidR="00762776" w:rsidRPr="006D437E" w:rsidRDefault="003C07A8" w:rsidP="00BB7DC0">
      <w:pPr>
        <w:pStyle w:val="ae"/>
        <w:numPr>
          <w:ilvl w:val="1"/>
          <w:numId w:val="14"/>
        </w:numPr>
        <w:tabs>
          <w:tab w:val="clear" w:pos="8312"/>
        </w:tabs>
        <w:spacing w:line="360" w:lineRule="auto"/>
        <w:ind w:left="1076" w:hanging="567"/>
        <w:jc w:val="both"/>
        <w:rPr>
          <w:rFonts w:asciiTheme="minorBidi" w:hAnsiTheme="minorBidi" w:cstheme="minorBidi"/>
          <w:sz w:val="22"/>
          <w:szCs w:val="22"/>
          <w:lang w:eastAsia="he-IL"/>
        </w:rPr>
      </w:pPr>
      <w:r w:rsidRPr="006D437E">
        <w:rPr>
          <w:rFonts w:asciiTheme="minorBidi" w:hAnsiTheme="minorBidi" w:cstheme="minorBidi"/>
          <w:sz w:val="22"/>
          <w:szCs w:val="22"/>
          <w:rtl/>
          <w:lang w:eastAsia="he-IL"/>
        </w:rPr>
        <w:t>מכרז</w:t>
      </w:r>
      <w:r w:rsidR="007B3E05" w:rsidRPr="006D437E">
        <w:rPr>
          <w:rFonts w:asciiTheme="minorBidi" w:hAnsiTheme="minorBidi" w:cstheme="minorBidi"/>
          <w:sz w:val="22"/>
          <w:szCs w:val="22"/>
          <w:rtl/>
          <w:lang w:eastAsia="he-IL"/>
        </w:rPr>
        <w:t xml:space="preserve"> זה חל גם על מי שנתן שרותי מפקחי השגחה למחלקה בשנים קודמות. מפקחי השגחה שאושרו בעבר חייבים גם הם להגיש הצעה למתן שירותים למחוז הרלוונטי</w:t>
      </w:r>
      <w:r w:rsidR="00BB7DC0" w:rsidRPr="006D437E">
        <w:rPr>
          <w:rFonts w:asciiTheme="minorBidi" w:hAnsiTheme="minorBidi" w:cstheme="minorBidi" w:hint="cs"/>
          <w:sz w:val="22"/>
          <w:szCs w:val="22"/>
          <w:rtl/>
          <w:lang w:eastAsia="he-IL"/>
        </w:rPr>
        <w:t>.</w:t>
      </w:r>
    </w:p>
    <w:p w:rsidR="007B3E05" w:rsidRPr="006D437E" w:rsidRDefault="00762776" w:rsidP="00BB7DC0">
      <w:pPr>
        <w:tabs>
          <w:tab w:val="clear" w:pos="8312"/>
        </w:tabs>
        <w:spacing w:line="360" w:lineRule="auto"/>
        <w:ind w:left="509"/>
        <w:jc w:val="both"/>
        <w:rPr>
          <w:rFonts w:asciiTheme="minorBidi" w:hAnsiTheme="minorBidi" w:cstheme="minorBidi"/>
          <w:b/>
          <w:bCs/>
          <w:noProof/>
          <w:sz w:val="24"/>
          <w:lang w:eastAsia="he-IL"/>
        </w:rPr>
      </w:pPr>
      <w:r w:rsidRPr="006D437E">
        <w:rPr>
          <w:rFonts w:asciiTheme="minorBidi" w:hAnsiTheme="minorBidi" w:cstheme="minorBidi" w:hint="eastAsia"/>
          <w:b/>
          <w:bCs/>
          <w:sz w:val="24"/>
          <w:rtl/>
          <w:lang w:eastAsia="he-IL"/>
        </w:rPr>
        <w:t>אופן</w:t>
      </w:r>
      <w:r w:rsidRPr="006D437E">
        <w:rPr>
          <w:rFonts w:asciiTheme="minorBidi" w:hAnsiTheme="minorBidi" w:cstheme="minorBidi"/>
          <w:b/>
          <w:bCs/>
          <w:sz w:val="24"/>
          <w:rtl/>
          <w:lang w:eastAsia="he-IL"/>
        </w:rPr>
        <w:t xml:space="preserve"> </w:t>
      </w:r>
      <w:r w:rsidRPr="006D437E">
        <w:rPr>
          <w:rFonts w:asciiTheme="minorBidi" w:hAnsiTheme="minorBidi" w:cstheme="minorBidi" w:hint="eastAsia"/>
          <w:b/>
          <w:bCs/>
          <w:sz w:val="24"/>
          <w:rtl/>
          <w:lang w:eastAsia="he-IL"/>
        </w:rPr>
        <w:t>חלוקת</w:t>
      </w:r>
      <w:r w:rsidRPr="006D437E">
        <w:rPr>
          <w:rFonts w:asciiTheme="minorBidi" w:hAnsiTheme="minorBidi" w:cstheme="minorBidi"/>
          <w:b/>
          <w:bCs/>
          <w:sz w:val="24"/>
          <w:rtl/>
          <w:lang w:eastAsia="he-IL"/>
        </w:rPr>
        <w:t xml:space="preserve"> </w:t>
      </w:r>
      <w:r w:rsidRPr="006D437E">
        <w:rPr>
          <w:rFonts w:asciiTheme="minorBidi" w:hAnsiTheme="minorBidi" w:cstheme="minorBidi" w:hint="eastAsia"/>
          <w:b/>
          <w:bCs/>
          <w:sz w:val="24"/>
          <w:rtl/>
          <w:lang w:eastAsia="he-IL"/>
        </w:rPr>
        <w:t>הזכייה</w:t>
      </w:r>
      <w:r w:rsidRPr="006D437E">
        <w:rPr>
          <w:rFonts w:asciiTheme="minorBidi" w:hAnsiTheme="minorBidi" w:cstheme="minorBidi"/>
          <w:b/>
          <w:bCs/>
          <w:sz w:val="24"/>
          <w:rtl/>
          <w:lang w:eastAsia="he-IL"/>
        </w:rPr>
        <w:t>:</w:t>
      </w:r>
    </w:p>
    <w:p w:rsidR="007B3E05" w:rsidRPr="006D437E" w:rsidRDefault="007B3E05" w:rsidP="00BB7DC0">
      <w:pPr>
        <w:pStyle w:val="ae"/>
        <w:numPr>
          <w:ilvl w:val="1"/>
          <w:numId w:val="14"/>
        </w:numPr>
        <w:tabs>
          <w:tab w:val="clear" w:pos="8312"/>
        </w:tabs>
        <w:spacing w:line="360" w:lineRule="auto"/>
        <w:ind w:left="1076" w:hanging="567"/>
        <w:jc w:val="both"/>
        <w:rPr>
          <w:rFonts w:asciiTheme="minorBidi" w:hAnsiTheme="minorBidi" w:cstheme="minorBidi"/>
          <w:sz w:val="22"/>
          <w:szCs w:val="22"/>
          <w:lang w:eastAsia="he-IL"/>
        </w:rPr>
      </w:pPr>
      <w:r w:rsidRPr="006D437E">
        <w:rPr>
          <w:rFonts w:asciiTheme="minorBidi" w:hAnsiTheme="minorBidi" w:cstheme="minorBidi"/>
          <w:sz w:val="22"/>
          <w:szCs w:val="22"/>
          <w:rtl/>
          <w:lang w:eastAsia="he-IL"/>
        </w:rPr>
        <w:t>כל יחידת בחינות אזורית תעביר למטה מחלקת הבחינות  את מספר השעות השנתיות הנחוצות לה לשירותי מפקחי השגחה לא יאוחר מהמועד האחרון שנקבע להגשת ההצעות.</w:t>
      </w:r>
    </w:p>
    <w:p w:rsidR="00652FDD" w:rsidRPr="006D437E" w:rsidRDefault="00652FDD">
      <w:pPr>
        <w:tabs>
          <w:tab w:val="clear" w:pos="8312"/>
        </w:tabs>
        <w:bidi w:val="0"/>
        <w:rPr>
          <w:rFonts w:asciiTheme="minorBidi" w:hAnsiTheme="minorBidi" w:cstheme="minorBidi"/>
          <w:sz w:val="22"/>
          <w:szCs w:val="22"/>
          <w:rtl/>
          <w:lang w:eastAsia="he-IL"/>
        </w:rPr>
      </w:pPr>
      <w:r w:rsidRPr="006D437E">
        <w:rPr>
          <w:rFonts w:asciiTheme="minorBidi" w:hAnsiTheme="minorBidi" w:cstheme="minorBidi"/>
          <w:sz w:val="22"/>
          <w:szCs w:val="22"/>
          <w:rtl/>
          <w:lang w:eastAsia="he-IL"/>
        </w:rPr>
        <w:br w:type="page"/>
      </w:r>
    </w:p>
    <w:p w:rsidR="007B3E05" w:rsidRPr="006D437E" w:rsidRDefault="007B3E05" w:rsidP="00BB7DC0">
      <w:pPr>
        <w:pStyle w:val="ae"/>
        <w:numPr>
          <w:ilvl w:val="1"/>
          <w:numId w:val="14"/>
        </w:numPr>
        <w:tabs>
          <w:tab w:val="clear" w:pos="8312"/>
        </w:tabs>
        <w:spacing w:line="360" w:lineRule="auto"/>
        <w:ind w:left="1076" w:hanging="567"/>
        <w:jc w:val="both"/>
        <w:rPr>
          <w:rFonts w:asciiTheme="minorBidi" w:hAnsiTheme="minorBidi" w:cstheme="minorBidi"/>
          <w:sz w:val="22"/>
          <w:szCs w:val="22"/>
          <w:rtl/>
          <w:lang w:eastAsia="he-IL"/>
        </w:rPr>
      </w:pPr>
      <w:r w:rsidRPr="006D437E">
        <w:rPr>
          <w:rFonts w:asciiTheme="minorBidi" w:hAnsiTheme="minorBidi" w:cstheme="minorBidi"/>
          <w:sz w:val="22"/>
          <w:szCs w:val="22"/>
          <w:rtl/>
          <w:lang w:eastAsia="he-IL"/>
        </w:rPr>
        <w:lastRenderedPageBreak/>
        <w:t>המטה ירכז את כל ההצעות שנשלחו אליו עד למועד שנקבע ויגישם לוועדת המכרזים הפועלת במשרד לעניין התקשרויות האגף וזאת תוך פרוט מי עומד בתנאים  שנקבעו בסעיפים 4 עד 6  ומי אינו עומד. בבקשה יפורט סכום ההתקשרות השנתי המבוקש לכל מפקח השגחה  בהתאם למסגרת התקציב  המאושרת לתוכנית העבודה המתוכננת של המחלקה.</w:t>
      </w:r>
    </w:p>
    <w:p w:rsidR="007B3E05" w:rsidRPr="006D437E" w:rsidRDefault="007B3E05" w:rsidP="00BB7DC0">
      <w:pPr>
        <w:pStyle w:val="ae"/>
        <w:numPr>
          <w:ilvl w:val="1"/>
          <w:numId w:val="14"/>
        </w:numPr>
        <w:tabs>
          <w:tab w:val="clear" w:pos="8312"/>
        </w:tabs>
        <w:spacing w:line="360" w:lineRule="auto"/>
        <w:ind w:left="1076" w:hanging="567"/>
        <w:jc w:val="both"/>
        <w:rPr>
          <w:rFonts w:asciiTheme="minorBidi" w:hAnsiTheme="minorBidi" w:cstheme="minorBidi"/>
          <w:sz w:val="22"/>
          <w:szCs w:val="22"/>
          <w:rtl/>
          <w:lang w:eastAsia="he-IL"/>
        </w:rPr>
      </w:pPr>
      <w:r w:rsidRPr="006D437E">
        <w:rPr>
          <w:rFonts w:asciiTheme="minorBidi" w:hAnsiTheme="minorBidi" w:cstheme="minorBidi"/>
          <w:sz w:val="22"/>
          <w:szCs w:val="22"/>
          <w:rtl/>
          <w:lang w:eastAsia="he-IL"/>
        </w:rPr>
        <w:t>ועדת המכרזים תבחן את כל ההצעות בהתאם לתנאי הסף, תוצאות הריאיון והמבחן, המפורטים בסעיפים 4 עד 6 להלן.</w:t>
      </w:r>
    </w:p>
    <w:p w:rsidR="007B3E05" w:rsidRPr="006D437E" w:rsidRDefault="007B3E05" w:rsidP="00BB7DC0">
      <w:pPr>
        <w:pStyle w:val="ae"/>
        <w:numPr>
          <w:ilvl w:val="1"/>
          <w:numId w:val="14"/>
        </w:numPr>
        <w:tabs>
          <w:tab w:val="clear" w:pos="8312"/>
        </w:tabs>
        <w:spacing w:line="360" w:lineRule="auto"/>
        <w:ind w:left="1076" w:hanging="567"/>
        <w:jc w:val="both"/>
        <w:rPr>
          <w:rFonts w:asciiTheme="minorBidi" w:hAnsiTheme="minorBidi" w:cstheme="minorBidi"/>
          <w:sz w:val="22"/>
          <w:szCs w:val="22"/>
          <w:rtl/>
          <w:lang w:eastAsia="he-IL"/>
        </w:rPr>
      </w:pPr>
      <w:r w:rsidRPr="006D437E">
        <w:rPr>
          <w:rFonts w:asciiTheme="minorBidi" w:hAnsiTheme="minorBidi" w:cstheme="minorBidi"/>
          <w:sz w:val="22"/>
          <w:szCs w:val="22"/>
          <w:rtl/>
          <w:lang w:eastAsia="he-IL"/>
        </w:rPr>
        <w:t>מנהלת תחום בחינות או מי שהוסמך על ידה  יחלקו  את שעות הפיקוח על ההשגחה הנדרשות בכל יחידת בחינות אזורית בין המציעים   שעמדו בכל הדרישות</w:t>
      </w:r>
      <w:r w:rsidR="00652FDD" w:rsidRPr="006D437E">
        <w:rPr>
          <w:rFonts w:asciiTheme="minorBidi" w:hAnsiTheme="minorBidi" w:cstheme="minorBidi"/>
          <w:sz w:val="22"/>
          <w:szCs w:val="22"/>
          <w:rtl/>
          <w:lang w:eastAsia="he-IL"/>
        </w:rPr>
        <w:t xml:space="preserve"> המפורטות בסעיפים 4 עד 6 כדלקמן</w:t>
      </w:r>
      <w:r w:rsidR="00652FDD" w:rsidRPr="006D437E">
        <w:rPr>
          <w:rFonts w:asciiTheme="minorBidi" w:hAnsiTheme="minorBidi" w:cstheme="minorBidi" w:hint="cs"/>
          <w:sz w:val="22"/>
          <w:szCs w:val="22"/>
          <w:rtl/>
          <w:lang w:eastAsia="he-IL"/>
        </w:rPr>
        <w:t>.</w:t>
      </w:r>
    </w:p>
    <w:p w:rsidR="007B3E05" w:rsidRPr="006D437E" w:rsidRDefault="007B3E05" w:rsidP="00BB7DC0">
      <w:pPr>
        <w:pStyle w:val="ae"/>
        <w:numPr>
          <w:ilvl w:val="1"/>
          <w:numId w:val="14"/>
        </w:numPr>
        <w:tabs>
          <w:tab w:val="clear" w:pos="8312"/>
        </w:tabs>
        <w:spacing w:line="360" w:lineRule="auto"/>
        <w:ind w:left="1076" w:hanging="567"/>
        <w:jc w:val="both"/>
        <w:rPr>
          <w:rFonts w:asciiTheme="minorBidi" w:hAnsiTheme="minorBidi" w:cstheme="minorBidi"/>
          <w:sz w:val="22"/>
          <w:szCs w:val="22"/>
          <w:rtl/>
          <w:lang w:eastAsia="he-IL"/>
        </w:rPr>
      </w:pPr>
      <w:r w:rsidRPr="006D437E">
        <w:rPr>
          <w:rFonts w:asciiTheme="minorBidi" w:hAnsiTheme="minorBidi" w:cstheme="minorBidi"/>
          <w:sz w:val="22"/>
          <w:szCs w:val="22"/>
          <w:rtl/>
          <w:lang w:eastAsia="he-IL"/>
        </w:rPr>
        <w:t xml:space="preserve">ככלל יחולקו שעות ההשגחה הנדרשות בכל מחוז שווה בשווה ככל האפשר. </w:t>
      </w:r>
    </w:p>
    <w:p w:rsidR="007B3E05" w:rsidRPr="006D437E" w:rsidRDefault="007B3E05" w:rsidP="00BB7DC0">
      <w:pPr>
        <w:pStyle w:val="ae"/>
        <w:numPr>
          <w:ilvl w:val="1"/>
          <w:numId w:val="14"/>
        </w:numPr>
        <w:tabs>
          <w:tab w:val="clear" w:pos="8312"/>
        </w:tabs>
        <w:spacing w:line="360" w:lineRule="auto"/>
        <w:ind w:left="1076" w:hanging="567"/>
        <w:jc w:val="both"/>
        <w:rPr>
          <w:rFonts w:asciiTheme="minorBidi" w:hAnsiTheme="minorBidi" w:cstheme="minorBidi"/>
          <w:sz w:val="22"/>
          <w:szCs w:val="22"/>
          <w:lang w:eastAsia="he-IL"/>
        </w:rPr>
      </w:pPr>
      <w:r w:rsidRPr="006D437E">
        <w:rPr>
          <w:rFonts w:asciiTheme="minorBidi" w:hAnsiTheme="minorBidi" w:cstheme="minorBidi"/>
          <w:sz w:val="22"/>
          <w:szCs w:val="22"/>
          <w:rtl/>
          <w:lang w:eastAsia="he-IL"/>
        </w:rPr>
        <w:t xml:space="preserve"> יחד עם זאת בחלוקה יילקחו בחשבון זמינות המציע מול צורכי יחידת הבחינות האזורית וכן תינתן עדיפות למציעים בעלי רכב, ידע בערבית ובמחשבים  (למבחנים בהם נדרש ידע זה).</w:t>
      </w:r>
    </w:p>
    <w:p w:rsidR="00BB7DC0" w:rsidRPr="006D437E" w:rsidRDefault="00BB7DC0" w:rsidP="00BB7DC0">
      <w:pPr>
        <w:tabs>
          <w:tab w:val="clear" w:pos="8312"/>
        </w:tabs>
        <w:spacing w:line="360" w:lineRule="auto"/>
        <w:ind w:left="509"/>
        <w:jc w:val="both"/>
        <w:rPr>
          <w:rFonts w:asciiTheme="minorBidi" w:hAnsiTheme="minorBidi" w:cstheme="minorBidi"/>
          <w:sz w:val="22"/>
          <w:szCs w:val="22"/>
          <w:rtl/>
          <w:lang w:eastAsia="he-IL"/>
        </w:rPr>
      </w:pPr>
    </w:p>
    <w:p w:rsidR="007B3E05" w:rsidRPr="006D437E" w:rsidRDefault="007B3E05" w:rsidP="00BB7DC0">
      <w:pPr>
        <w:pStyle w:val="ae"/>
        <w:numPr>
          <w:ilvl w:val="0"/>
          <w:numId w:val="14"/>
        </w:numPr>
        <w:tabs>
          <w:tab w:val="clear" w:pos="8312"/>
        </w:tabs>
        <w:spacing w:line="360" w:lineRule="auto"/>
        <w:ind w:left="509" w:hanging="509"/>
        <w:jc w:val="both"/>
        <w:rPr>
          <w:rFonts w:asciiTheme="minorBidi" w:hAnsiTheme="minorBidi" w:cstheme="minorBidi"/>
          <w:b/>
          <w:bCs/>
          <w:sz w:val="28"/>
          <w:szCs w:val="28"/>
          <w:u w:val="single"/>
          <w:lang w:eastAsia="he-IL"/>
        </w:rPr>
      </w:pPr>
      <w:r w:rsidRPr="006D437E">
        <w:rPr>
          <w:rFonts w:asciiTheme="minorBidi" w:hAnsiTheme="minorBidi" w:cstheme="minorBidi"/>
          <w:b/>
          <w:bCs/>
          <w:sz w:val="28"/>
          <w:szCs w:val="28"/>
          <w:u w:val="single"/>
          <w:rtl/>
          <w:lang w:eastAsia="he-IL"/>
        </w:rPr>
        <w:t>פירוט השירותים הנדרשים</w:t>
      </w:r>
    </w:p>
    <w:p w:rsidR="007B3E05" w:rsidRPr="006D437E" w:rsidRDefault="007B3E05" w:rsidP="00652FDD">
      <w:pPr>
        <w:tabs>
          <w:tab w:val="clear" w:pos="8312"/>
        </w:tabs>
        <w:spacing w:line="360" w:lineRule="auto"/>
        <w:ind w:left="566"/>
        <w:jc w:val="both"/>
        <w:rPr>
          <w:rFonts w:asciiTheme="minorBidi" w:hAnsiTheme="minorBidi" w:cstheme="minorBidi"/>
          <w:sz w:val="22"/>
          <w:szCs w:val="22"/>
          <w:rtl/>
          <w:lang w:eastAsia="he-IL"/>
        </w:rPr>
      </w:pPr>
      <w:r w:rsidRPr="006D437E">
        <w:rPr>
          <w:rFonts w:asciiTheme="minorBidi" w:hAnsiTheme="minorBidi" w:cstheme="minorBidi"/>
          <w:sz w:val="22"/>
          <w:szCs w:val="22"/>
          <w:rtl/>
          <w:lang w:eastAsia="he-IL"/>
        </w:rPr>
        <w:t>לצורך קיום הבחינות נעזר המשרד במשגיחים ובמפקחי השגחה המדריכים  את המשגיחים והנבחנים ומפקחים על עבודתם.</w:t>
      </w:r>
    </w:p>
    <w:p w:rsidR="007B3E05" w:rsidRPr="006D437E" w:rsidRDefault="007B3E05" w:rsidP="00652FDD">
      <w:pPr>
        <w:tabs>
          <w:tab w:val="clear" w:pos="8312"/>
        </w:tabs>
        <w:spacing w:line="360" w:lineRule="auto"/>
        <w:ind w:left="566"/>
        <w:jc w:val="both"/>
        <w:rPr>
          <w:rFonts w:asciiTheme="minorBidi" w:hAnsiTheme="minorBidi" w:cstheme="minorBidi"/>
          <w:sz w:val="22"/>
          <w:szCs w:val="22"/>
          <w:rtl/>
          <w:lang w:eastAsia="he-IL"/>
        </w:rPr>
      </w:pPr>
      <w:r w:rsidRPr="006D437E">
        <w:rPr>
          <w:rFonts w:asciiTheme="minorBidi" w:hAnsiTheme="minorBidi" w:cstheme="minorBidi"/>
          <w:sz w:val="22"/>
          <w:szCs w:val="22"/>
          <w:rtl/>
          <w:lang w:eastAsia="he-IL"/>
        </w:rPr>
        <w:t>על מנת לספק שירותי השגחה  פרסם המשרד מכרז לקניית שירותי כח אדם של משגיחים ושרותי ניהול ולוגיסטיקה של השגחה בבחינות.</w:t>
      </w:r>
    </w:p>
    <w:p w:rsidR="007B3E05" w:rsidRPr="006D437E" w:rsidRDefault="007B3E05" w:rsidP="00652FDD">
      <w:pPr>
        <w:tabs>
          <w:tab w:val="clear" w:pos="8312"/>
        </w:tabs>
        <w:spacing w:line="360" w:lineRule="auto"/>
        <w:ind w:left="566"/>
        <w:jc w:val="both"/>
        <w:rPr>
          <w:rFonts w:asciiTheme="minorBidi" w:hAnsiTheme="minorBidi" w:cstheme="minorBidi"/>
          <w:sz w:val="22"/>
          <w:szCs w:val="22"/>
          <w:rtl/>
          <w:lang w:eastAsia="he-IL"/>
        </w:rPr>
      </w:pPr>
      <w:r w:rsidRPr="006D437E">
        <w:rPr>
          <w:rFonts w:asciiTheme="minorBidi" w:hAnsiTheme="minorBidi" w:cstheme="minorBidi"/>
          <w:sz w:val="22"/>
          <w:szCs w:val="22"/>
          <w:rtl/>
          <w:lang w:eastAsia="he-IL"/>
        </w:rPr>
        <w:t xml:space="preserve">בנוסף נדרש המשרד לקניית שירותים של נותני שירותי מפקחי השגחה, אשר לצידם יפעלו המשגיחים. תפקידיהם של נותני שירותי מפקחי השגחה יהיו כמוגדר להלן: </w:t>
      </w:r>
    </w:p>
    <w:p w:rsidR="007B3E05" w:rsidRPr="006D437E" w:rsidRDefault="007B3E05" w:rsidP="00652FDD">
      <w:pPr>
        <w:pStyle w:val="ae"/>
        <w:numPr>
          <w:ilvl w:val="1"/>
          <w:numId w:val="14"/>
        </w:numPr>
        <w:tabs>
          <w:tab w:val="clear" w:pos="8312"/>
        </w:tabs>
        <w:spacing w:line="360" w:lineRule="auto"/>
        <w:ind w:left="1133" w:hanging="567"/>
        <w:jc w:val="both"/>
        <w:rPr>
          <w:rFonts w:asciiTheme="minorBidi" w:hAnsiTheme="minorBidi" w:cstheme="minorBidi"/>
          <w:b/>
          <w:bCs/>
          <w:sz w:val="24"/>
          <w:rtl/>
          <w:lang w:eastAsia="he-IL"/>
        </w:rPr>
      </w:pPr>
      <w:r w:rsidRPr="006D437E">
        <w:rPr>
          <w:rFonts w:asciiTheme="minorBidi" w:hAnsiTheme="minorBidi" w:cstheme="minorBidi"/>
          <w:b/>
          <w:bCs/>
          <w:sz w:val="24"/>
          <w:rtl/>
          <w:lang w:eastAsia="he-IL"/>
        </w:rPr>
        <w:t>שירותי מפקח השגחה באתרי בחינה</w:t>
      </w:r>
    </w:p>
    <w:p w:rsidR="007B3E05" w:rsidRPr="006D437E" w:rsidRDefault="007B3E05" w:rsidP="00652FDD">
      <w:pPr>
        <w:tabs>
          <w:tab w:val="clear" w:pos="8312"/>
        </w:tabs>
        <w:spacing w:line="360" w:lineRule="auto"/>
        <w:ind w:left="1133"/>
        <w:jc w:val="both"/>
        <w:rPr>
          <w:rFonts w:asciiTheme="minorBidi" w:hAnsiTheme="minorBidi" w:cstheme="minorBidi"/>
          <w:sz w:val="22"/>
          <w:szCs w:val="22"/>
          <w:rtl/>
          <w:lang w:eastAsia="he-IL"/>
        </w:rPr>
      </w:pPr>
      <w:r w:rsidRPr="006D437E">
        <w:rPr>
          <w:rFonts w:asciiTheme="minorBidi" w:hAnsiTheme="minorBidi" w:cstheme="minorBidi"/>
          <w:sz w:val="22"/>
          <w:szCs w:val="22"/>
          <w:rtl/>
          <w:lang w:eastAsia="he-IL"/>
        </w:rPr>
        <w:t>נותן שירותים זה אחראי על :</w:t>
      </w:r>
    </w:p>
    <w:p w:rsidR="007B3E05" w:rsidRPr="006D437E" w:rsidRDefault="007B3E05" w:rsidP="00652FDD">
      <w:pPr>
        <w:numPr>
          <w:ilvl w:val="0"/>
          <w:numId w:val="1"/>
        </w:numPr>
        <w:tabs>
          <w:tab w:val="clear" w:pos="720"/>
          <w:tab w:val="clear" w:pos="8312"/>
        </w:tabs>
        <w:spacing w:line="360" w:lineRule="auto"/>
        <w:ind w:left="1558" w:hanging="284"/>
        <w:jc w:val="both"/>
        <w:rPr>
          <w:rFonts w:asciiTheme="minorBidi" w:hAnsiTheme="minorBidi" w:cstheme="minorBidi"/>
          <w:sz w:val="22"/>
          <w:szCs w:val="22"/>
          <w:rtl/>
          <w:lang w:eastAsia="he-IL"/>
        </w:rPr>
      </w:pPr>
      <w:r w:rsidRPr="006D437E">
        <w:rPr>
          <w:rFonts w:asciiTheme="minorBidi" w:hAnsiTheme="minorBidi" w:cstheme="minorBidi"/>
          <w:sz w:val="22"/>
          <w:szCs w:val="22"/>
          <w:rtl/>
          <w:lang w:eastAsia="he-IL"/>
        </w:rPr>
        <w:t>לקיחת חומרי הבחינה מיחידת הבחינות האזורית, לאחר בדיקת שלמותו והבאתו לאתרי הבחינות.</w:t>
      </w:r>
    </w:p>
    <w:p w:rsidR="007B3E05" w:rsidRPr="006D437E" w:rsidRDefault="007B3E05" w:rsidP="00652FDD">
      <w:pPr>
        <w:numPr>
          <w:ilvl w:val="0"/>
          <w:numId w:val="1"/>
        </w:numPr>
        <w:tabs>
          <w:tab w:val="clear" w:pos="720"/>
          <w:tab w:val="clear" w:pos="8312"/>
        </w:tabs>
        <w:spacing w:line="360" w:lineRule="auto"/>
        <w:ind w:left="1558" w:hanging="284"/>
        <w:jc w:val="both"/>
        <w:rPr>
          <w:rFonts w:asciiTheme="minorBidi" w:hAnsiTheme="minorBidi" w:cstheme="minorBidi"/>
          <w:noProof/>
          <w:sz w:val="22"/>
          <w:szCs w:val="22"/>
          <w:lang w:eastAsia="he-IL"/>
        </w:rPr>
      </w:pPr>
      <w:r w:rsidRPr="006D437E">
        <w:rPr>
          <w:rFonts w:asciiTheme="minorBidi" w:hAnsiTheme="minorBidi" w:cstheme="minorBidi"/>
          <w:sz w:val="22"/>
          <w:szCs w:val="22"/>
          <w:rtl/>
          <w:lang w:eastAsia="he-IL"/>
        </w:rPr>
        <w:t>הדרכה, פיקוח ובקרה על המשגיחים והנבחנים באתרי הבחינה.</w:t>
      </w:r>
    </w:p>
    <w:p w:rsidR="007B3E05" w:rsidRPr="006D437E" w:rsidRDefault="007B3E05" w:rsidP="00652FDD">
      <w:pPr>
        <w:numPr>
          <w:ilvl w:val="0"/>
          <w:numId w:val="1"/>
        </w:numPr>
        <w:tabs>
          <w:tab w:val="clear" w:pos="720"/>
          <w:tab w:val="clear" w:pos="8312"/>
        </w:tabs>
        <w:spacing w:line="360" w:lineRule="auto"/>
        <w:ind w:left="1558" w:hanging="284"/>
        <w:jc w:val="both"/>
        <w:rPr>
          <w:rFonts w:asciiTheme="minorBidi" w:hAnsiTheme="minorBidi" w:cstheme="minorBidi"/>
          <w:noProof/>
          <w:sz w:val="22"/>
          <w:szCs w:val="22"/>
          <w:lang w:eastAsia="he-IL"/>
        </w:rPr>
      </w:pPr>
      <w:r w:rsidRPr="006D437E">
        <w:rPr>
          <w:rFonts w:asciiTheme="minorBidi" w:hAnsiTheme="minorBidi" w:cstheme="minorBidi"/>
          <w:sz w:val="22"/>
          <w:szCs w:val="22"/>
          <w:rtl/>
          <w:lang w:eastAsia="he-IL"/>
        </w:rPr>
        <w:t>מתן מענה לבעיות המתעוררות במהלך ביצוע הבחינה, במידת הצורך בתיאום עם יחידת הבחינות האזורית.</w:t>
      </w:r>
    </w:p>
    <w:p w:rsidR="007B3E05" w:rsidRPr="006D437E" w:rsidRDefault="007B3E05" w:rsidP="00652FDD">
      <w:pPr>
        <w:numPr>
          <w:ilvl w:val="0"/>
          <w:numId w:val="1"/>
        </w:numPr>
        <w:tabs>
          <w:tab w:val="clear" w:pos="720"/>
          <w:tab w:val="clear" w:pos="8312"/>
        </w:tabs>
        <w:spacing w:line="360" w:lineRule="auto"/>
        <w:ind w:left="1558" w:hanging="284"/>
        <w:jc w:val="both"/>
        <w:rPr>
          <w:rFonts w:asciiTheme="minorBidi" w:hAnsiTheme="minorBidi" w:cstheme="minorBidi"/>
          <w:noProof/>
          <w:sz w:val="22"/>
          <w:szCs w:val="22"/>
          <w:lang w:eastAsia="he-IL"/>
        </w:rPr>
      </w:pPr>
      <w:r w:rsidRPr="006D437E">
        <w:rPr>
          <w:rFonts w:asciiTheme="minorBidi" w:hAnsiTheme="minorBidi" w:cstheme="minorBidi"/>
          <w:sz w:val="22"/>
          <w:szCs w:val="22"/>
          <w:rtl/>
          <w:lang w:eastAsia="he-IL"/>
        </w:rPr>
        <w:t xml:space="preserve">איסוף כל חומרי הבחינה מכל הכיתות בסיום הבחינה ובדיקת שלמותו. </w:t>
      </w:r>
    </w:p>
    <w:p w:rsidR="007B3E05" w:rsidRPr="006D437E" w:rsidRDefault="007B3E05" w:rsidP="00652FDD">
      <w:pPr>
        <w:numPr>
          <w:ilvl w:val="0"/>
          <w:numId w:val="1"/>
        </w:numPr>
        <w:tabs>
          <w:tab w:val="clear" w:pos="720"/>
          <w:tab w:val="clear" w:pos="8312"/>
        </w:tabs>
        <w:spacing w:line="360" w:lineRule="auto"/>
        <w:ind w:left="1558" w:hanging="284"/>
        <w:jc w:val="both"/>
        <w:rPr>
          <w:rFonts w:asciiTheme="minorBidi" w:hAnsiTheme="minorBidi" w:cstheme="minorBidi"/>
          <w:noProof/>
          <w:sz w:val="22"/>
          <w:szCs w:val="22"/>
          <w:lang w:eastAsia="he-IL"/>
        </w:rPr>
      </w:pPr>
      <w:r w:rsidRPr="006D437E">
        <w:rPr>
          <w:rFonts w:asciiTheme="minorBidi" w:hAnsiTheme="minorBidi" w:cstheme="minorBidi"/>
          <w:sz w:val="22"/>
          <w:szCs w:val="22"/>
          <w:rtl/>
          <w:lang w:eastAsia="he-IL"/>
        </w:rPr>
        <w:t>אישור סיום הבחינה וכתיבת פרוטוקול בחינה.</w:t>
      </w:r>
    </w:p>
    <w:p w:rsidR="007B3E05" w:rsidRPr="006D437E" w:rsidRDefault="007B3E05" w:rsidP="00652FDD">
      <w:pPr>
        <w:numPr>
          <w:ilvl w:val="0"/>
          <w:numId w:val="1"/>
        </w:numPr>
        <w:tabs>
          <w:tab w:val="clear" w:pos="720"/>
          <w:tab w:val="clear" w:pos="8312"/>
        </w:tabs>
        <w:spacing w:line="360" w:lineRule="auto"/>
        <w:ind w:left="1558" w:hanging="284"/>
        <w:jc w:val="both"/>
        <w:rPr>
          <w:rFonts w:asciiTheme="minorBidi" w:hAnsiTheme="minorBidi" w:cstheme="minorBidi"/>
          <w:noProof/>
          <w:sz w:val="22"/>
          <w:szCs w:val="22"/>
          <w:rtl/>
          <w:lang w:eastAsia="he-IL"/>
        </w:rPr>
      </w:pPr>
      <w:r w:rsidRPr="006D437E">
        <w:rPr>
          <w:rFonts w:asciiTheme="minorBidi" w:hAnsiTheme="minorBidi" w:cstheme="minorBidi"/>
          <w:sz w:val="22"/>
          <w:szCs w:val="22"/>
          <w:rtl/>
          <w:lang w:eastAsia="he-IL"/>
        </w:rPr>
        <w:t>החזרת כל החומר בשלמותו למשרדי יחידת הבחינות האזורית.</w:t>
      </w:r>
    </w:p>
    <w:p w:rsidR="007B3E05" w:rsidRPr="006D437E" w:rsidRDefault="007B3E05" w:rsidP="00652FDD">
      <w:pPr>
        <w:numPr>
          <w:ilvl w:val="0"/>
          <w:numId w:val="1"/>
        </w:numPr>
        <w:tabs>
          <w:tab w:val="clear" w:pos="720"/>
          <w:tab w:val="clear" w:pos="8312"/>
        </w:tabs>
        <w:spacing w:line="360" w:lineRule="auto"/>
        <w:ind w:left="1558" w:hanging="284"/>
        <w:jc w:val="both"/>
        <w:rPr>
          <w:rFonts w:asciiTheme="minorBidi" w:hAnsiTheme="minorBidi" w:cstheme="minorBidi"/>
          <w:noProof/>
          <w:sz w:val="22"/>
          <w:szCs w:val="22"/>
          <w:lang w:eastAsia="he-IL"/>
        </w:rPr>
      </w:pPr>
      <w:r w:rsidRPr="006D437E">
        <w:rPr>
          <w:rFonts w:asciiTheme="minorBidi" w:hAnsiTheme="minorBidi" w:cstheme="minorBidi"/>
          <w:sz w:val="22"/>
          <w:szCs w:val="22"/>
          <w:rtl/>
          <w:lang w:eastAsia="he-IL"/>
        </w:rPr>
        <w:t>דיווח ליחידת הבחינות האזורית, באופן מיידי, על כל אירוע חריג או משמעתי הקשור לתהליך הבחינות.</w:t>
      </w:r>
    </w:p>
    <w:p w:rsidR="007B3E05" w:rsidRPr="006D437E" w:rsidRDefault="007B3E05" w:rsidP="00652FDD">
      <w:pPr>
        <w:numPr>
          <w:ilvl w:val="0"/>
          <w:numId w:val="1"/>
        </w:numPr>
        <w:tabs>
          <w:tab w:val="clear" w:pos="720"/>
          <w:tab w:val="clear" w:pos="8312"/>
        </w:tabs>
        <w:spacing w:line="360" w:lineRule="auto"/>
        <w:ind w:left="1558" w:hanging="284"/>
        <w:jc w:val="both"/>
        <w:rPr>
          <w:rFonts w:asciiTheme="minorBidi" w:hAnsiTheme="minorBidi" w:cstheme="minorBidi"/>
          <w:noProof/>
          <w:sz w:val="22"/>
          <w:szCs w:val="22"/>
          <w:lang w:eastAsia="he-IL"/>
        </w:rPr>
      </w:pPr>
      <w:r w:rsidRPr="006D437E">
        <w:rPr>
          <w:rFonts w:asciiTheme="minorBidi" w:hAnsiTheme="minorBidi" w:cstheme="minorBidi"/>
          <w:sz w:val="22"/>
          <w:szCs w:val="22"/>
          <w:rtl/>
          <w:lang w:eastAsia="he-IL"/>
        </w:rPr>
        <w:t xml:space="preserve">פועל על פי הנחיות יחידת הבחינות </w:t>
      </w:r>
      <w:r w:rsidRPr="006D437E">
        <w:rPr>
          <w:rFonts w:asciiTheme="minorBidi" w:hAnsiTheme="minorBidi" w:cstheme="minorBidi"/>
          <w:sz w:val="22"/>
          <w:szCs w:val="22"/>
          <w:u w:val="single"/>
          <w:rtl/>
          <w:lang w:eastAsia="he-IL"/>
        </w:rPr>
        <w:t>בלבד</w:t>
      </w:r>
      <w:r w:rsidRPr="006D437E">
        <w:rPr>
          <w:rFonts w:asciiTheme="minorBidi" w:hAnsiTheme="minorBidi" w:cstheme="minorBidi"/>
          <w:sz w:val="22"/>
          <w:szCs w:val="22"/>
          <w:rtl/>
          <w:lang w:eastAsia="he-IL"/>
        </w:rPr>
        <w:t xml:space="preserve"> .</w:t>
      </w:r>
    </w:p>
    <w:p w:rsidR="00866BFC" w:rsidRPr="006D437E" w:rsidRDefault="00866BFC">
      <w:pPr>
        <w:tabs>
          <w:tab w:val="clear" w:pos="8312"/>
        </w:tabs>
        <w:bidi w:val="0"/>
        <w:rPr>
          <w:rFonts w:asciiTheme="minorBidi" w:hAnsiTheme="minorBidi" w:cstheme="minorBidi"/>
          <w:noProof/>
          <w:sz w:val="22"/>
          <w:szCs w:val="22"/>
          <w:rtl/>
          <w:lang w:eastAsia="he-IL"/>
        </w:rPr>
      </w:pPr>
      <w:r w:rsidRPr="006D437E">
        <w:rPr>
          <w:rFonts w:asciiTheme="minorBidi" w:hAnsiTheme="minorBidi" w:cstheme="minorBidi"/>
          <w:noProof/>
          <w:sz w:val="22"/>
          <w:szCs w:val="22"/>
          <w:rtl/>
          <w:lang w:eastAsia="he-IL"/>
        </w:rPr>
        <w:br w:type="page"/>
      </w:r>
    </w:p>
    <w:p w:rsidR="007B3E05" w:rsidRPr="006D437E" w:rsidRDefault="007B3E05" w:rsidP="00652FDD">
      <w:pPr>
        <w:pStyle w:val="ae"/>
        <w:numPr>
          <w:ilvl w:val="1"/>
          <w:numId w:val="14"/>
        </w:numPr>
        <w:tabs>
          <w:tab w:val="clear" w:pos="8312"/>
        </w:tabs>
        <w:spacing w:line="360" w:lineRule="auto"/>
        <w:ind w:left="1133" w:hanging="567"/>
        <w:jc w:val="both"/>
        <w:rPr>
          <w:rFonts w:asciiTheme="minorBidi" w:hAnsiTheme="minorBidi" w:cstheme="minorBidi"/>
          <w:b/>
          <w:bCs/>
          <w:sz w:val="24"/>
          <w:rtl/>
          <w:lang w:eastAsia="he-IL"/>
        </w:rPr>
      </w:pPr>
      <w:r w:rsidRPr="006D437E">
        <w:rPr>
          <w:rFonts w:asciiTheme="minorBidi" w:hAnsiTheme="minorBidi" w:cstheme="minorBidi"/>
          <w:b/>
          <w:bCs/>
          <w:sz w:val="24"/>
          <w:rtl/>
          <w:lang w:eastAsia="he-IL"/>
        </w:rPr>
        <w:lastRenderedPageBreak/>
        <w:t xml:space="preserve">שירותי מפקח ההשגחה באתרי בחינה ממוחשבים </w:t>
      </w:r>
    </w:p>
    <w:p w:rsidR="007B3E05" w:rsidRPr="006D437E" w:rsidRDefault="007B3E05" w:rsidP="007B2D00">
      <w:pPr>
        <w:tabs>
          <w:tab w:val="clear" w:pos="8312"/>
        </w:tabs>
        <w:spacing w:line="360" w:lineRule="auto"/>
        <w:ind w:left="1133"/>
        <w:jc w:val="both"/>
        <w:rPr>
          <w:rFonts w:asciiTheme="minorBidi" w:hAnsiTheme="minorBidi" w:cstheme="minorBidi"/>
          <w:sz w:val="22"/>
          <w:szCs w:val="22"/>
          <w:rtl/>
          <w:lang w:eastAsia="he-IL"/>
        </w:rPr>
      </w:pPr>
      <w:r w:rsidRPr="006D437E">
        <w:rPr>
          <w:rFonts w:asciiTheme="minorBidi" w:hAnsiTheme="minorBidi" w:cstheme="minorBidi"/>
          <w:sz w:val="22"/>
          <w:szCs w:val="22"/>
          <w:rtl/>
          <w:lang w:eastAsia="he-IL"/>
        </w:rPr>
        <w:t>נותן שירותים זה אחראי בנוסף לשירותים המופיעים בסעיף 2.1 על :</w:t>
      </w:r>
    </w:p>
    <w:p w:rsidR="007B3E05" w:rsidRPr="006D437E" w:rsidRDefault="007B2D00" w:rsidP="007B2D00">
      <w:pPr>
        <w:pStyle w:val="ae"/>
        <w:numPr>
          <w:ilvl w:val="0"/>
          <w:numId w:val="16"/>
        </w:numPr>
        <w:tabs>
          <w:tab w:val="clear" w:pos="8312"/>
        </w:tabs>
        <w:spacing w:line="360" w:lineRule="auto"/>
        <w:ind w:left="1558" w:hanging="284"/>
        <w:jc w:val="both"/>
        <w:rPr>
          <w:rFonts w:asciiTheme="minorBidi" w:hAnsiTheme="minorBidi" w:cstheme="minorBidi"/>
          <w:sz w:val="22"/>
          <w:szCs w:val="22"/>
          <w:rtl/>
          <w:lang w:eastAsia="he-IL"/>
        </w:rPr>
      </w:pPr>
      <w:r w:rsidRPr="006D437E">
        <w:rPr>
          <w:rFonts w:asciiTheme="minorBidi" w:hAnsiTheme="minorBidi" w:cstheme="minorBidi" w:hint="cs"/>
          <w:sz w:val="22"/>
          <w:szCs w:val="22"/>
          <w:rtl/>
          <w:lang w:eastAsia="he-IL"/>
        </w:rPr>
        <w:t xml:space="preserve"> </w:t>
      </w:r>
      <w:r w:rsidR="007B3E05" w:rsidRPr="006D437E">
        <w:rPr>
          <w:rFonts w:asciiTheme="minorBidi" w:hAnsiTheme="minorBidi" w:cstheme="minorBidi"/>
          <w:sz w:val="22"/>
          <w:szCs w:val="22"/>
          <w:rtl/>
          <w:lang w:eastAsia="he-IL"/>
        </w:rPr>
        <w:t xml:space="preserve">הדרכה והנחיית הנבחן בהפעלת המחשב. </w:t>
      </w:r>
    </w:p>
    <w:p w:rsidR="007B3E05" w:rsidRPr="006D437E" w:rsidRDefault="007B3E05" w:rsidP="007B2D00">
      <w:pPr>
        <w:numPr>
          <w:ilvl w:val="0"/>
          <w:numId w:val="16"/>
        </w:numPr>
        <w:tabs>
          <w:tab w:val="clear" w:pos="8312"/>
        </w:tabs>
        <w:spacing w:line="360" w:lineRule="auto"/>
        <w:ind w:left="1558" w:hanging="284"/>
        <w:jc w:val="both"/>
        <w:rPr>
          <w:rFonts w:asciiTheme="minorBidi" w:hAnsiTheme="minorBidi" w:cstheme="minorBidi"/>
          <w:sz w:val="22"/>
          <w:szCs w:val="22"/>
          <w:lang w:eastAsia="he-IL"/>
        </w:rPr>
      </w:pPr>
      <w:r w:rsidRPr="006D437E">
        <w:rPr>
          <w:rFonts w:asciiTheme="minorBidi" w:hAnsiTheme="minorBidi" w:cstheme="minorBidi"/>
          <w:sz w:val="22"/>
          <w:szCs w:val="22"/>
          <w:rtl/>
          <w:lang w:eastAsia="he-IL"/>
        </w:rPr>
        <w:t xml:space="preserve">העלאת התוכנה המתאימה. </w:t>
      </w:r>
    </w:p>
    <w:p w:rsidR="007B3E05" w:rsidRPr="006D437E" w:rsidRDefault="007B3E05" w:rsidP="007B2D00">
      <w:pPr>
        <w:numPr>
          <w:ilvl w:val="0"/>
          <w:numId w:val="16"/>
        </w:numPr>
        <w:tabs>
          <w:tab w:val="clear" w:pos="8312"/>
        </w:tabs>
        <w:spacing w:line="360" w:lineRule="auto"/>
        <w:ind w:left="1558" w:hanging="284"/>
        <w:jc w:val="both"/>
        <w:rPr>
          <w:rFonts w:asciiTheme="minorBidi" w:hAnsiTheme="minorBidi" w:cstheme="minorBidi"/>
          <w:sz w:val="22"/>
          <w:szCs w:val="22"/>
          <w:lang w:eastAsia="he-IL"/>
        </w:rPr>
      </w:pPr>
      <w:r w:rsidRPr="006D437E">
        <w:rPr>
          <w:rFonts w:asciiTheme="minorBidi" w:hAnsiTheme="minorBidi" w:cstheme="minorBidi"/>
          <w:sz w:val="22"/>
          <w:szCs w:val="22"/>
          <w:rtl/>
          <w:lang w:eastAsia="he-IL"/>
        </w:rPr>
        <w:t xml:space="preserve">מציאת פתרון לתקלות אפשריות. </w:t>
      </w:r>
    </w:p>
    <w:p w:rsidR="007B3E05" w:rsidRPr="006D437E" w:rsidRDefault="007B3E05" w:rsidP="007B2D00">
      <w:pPr>
        <w:numPr>
          <w:ilvl w:val="0"/>
          <w:numId w:val="16"/>
        </w:numPr>
        <w:tabs>
          <w:tab w:val="clear" w:pos="8312"/>
        </w:tabs>
        <w:spacing w:line="360" w:lineRule="auto"/>
        <w:ind w:left="1558" w:hanging="284"/>
        <w:jc w:val="both"/>
        <w:rPr>
          <w:rFonts w:asciiTheme="minorBidi" w:hAnsiTheme="minorBidi" w:cstheme="minorBidi"/>
          <w:sz w:val="22"/>
          <w:szCs w:val="22"/>
          <w:lang w:eastAsia="he-IL"/>
        </w:rPr>
      </w:pPr>
      <w:r w:rsidRPr="006D437E">
        <w:rPr>
          <w:rFonts w:asciiTheme="minorBidi" w:hAnsiTheme="minorBidi" w:cstheme="minorBidi"/>
          <w:sz w:val="22"/>
          <w:szCs w:val="22"/>
          <w:rtl/>
          <w:lang w:eastAsia="he-IL"/>
        </w:rPr>
        <w:t xml:space="preserve">הוצאת פלט מחשב של הבחינה. </w:t>
      </w:r>
    </w:p>
    <w:p w:rsidR="007B3E05" w:rsidRPr="006D437E" w:rsidRDefault="007B3E05" w:rsidP="007B2D00">
      <w:pPr>
        <w:numPr>
          <w:ilvl w:val="0"/>
          <w:numId w:val="16"/>
        </w:numPr>
        <w:tabs>
          <w:tab w:val="clear" w:pos="8312"/>
        </w:tabs>
        <w:spacing w:line="360" w:lineRule="auto"/>
        <w:ind w:left="1558" w:hanging="284"/>
        <w:jc w:val="both"/>
        <w:rPr>
          <w:rFonts w:asciiTheme="minorBidi" w:hAnsiTheme="minorBidi" w:cstheme="minorBidi"/>
          <w:sz w:val="22"/>
          <w:szCs w:val="22"/>
          <w:rtl/>
          <w:lang w:eastAsia="he-IL"/>
        </w:rPr>
      </w:pPr>
      <w:r w:rsidRPr="006D437E">
        <w:rPr>
          <w:rFonts w:asciiTheme="minorBidi" w:hAnsiTheme="minorBidi" w:cstheme="minorBidi"/>
          <w:sz w:val="22"/>
          <w:szCs w:val="22"/>
          <w:rtl/>
          <w:lang w:eastAsia="he-IL"/>
        </w:rPr>
        <w:t>ביצוע הפעולות הנדרשות במסגרת הבחינה באינטרנט.</w:t>
      </w:r>
    </w:p>
    <w:p w:rsidR="007B3E05" w:rsidRPr="006D437E" w:rsidRDefault="007B3E05" w:rsidP="007B3E05">
      <w:pPr>
        <w:tabs>
          <w:tab w:val="clear" w:pos="8312"/>
        </w:tabs>
        <w:spacing w:line="360" w:lineRule="auto"/>
        <w:jc w:val="both"/>
        <w:rPr>
          <w:rFonts w:asciiTheme="minorBidi" w:hAnsiTheme="minorBidi" w:cstheme="minorBidi"/>
          <w:sz w:val="22"/>
          <w:szCs w:val="22"/>
          <w:rtl/>
          <w:lang w:eastAsia="he-IL"/>
        </w:rPr>
      </w:pPr>
    </w:p>
    <w:p w:rsidR="007B3E05" w:rsidRPr="006D437E" w:rsidRDefault="007B3E05" w:rsidP="007B2D00">
      <w:pPr>
        <w:pStyle w:val="ae"/>
        <w:numPr>
          <w:ilvl w:val="0"/>
          <w:numId w:val="14"/>
        </w:numPr>
        <w:tabs>
          <w:tab w:val="clear" w:pos="8312"/>
        </w:tabs>
        <w:spacing w:line="360" w:lineRule="auto"/>
        <w:ind w:left="509" w:hanging="509"/>
        <w:jc w:val="both"/>
        <w:rPr>
          <w:rFonts w:asciiTheme="minorBidi" w:hAnsiTheme="minorBidi" w:cstheme="minorBidi"/>
          <w:b/>
          <w:bCs/>
          <w:sz w:val="28"/>
          <w:szCs w:val="28"/>
          <w:u w:val="single"/>
          <w:rtl/>
          <w:lang w:eastAsia="he-IL"/>
        </w:rPr>
      </w:pPr>
      <w:r w:rsidRPr="006D437E">
        <w:rPr>
          <w:rFonts w:asciiTheme="minorBidi" w:hAnsiTheme="minorBidi" w:cstheme="minorBidi"/>
          <w:b/>
          <w:bCs/>
          <w:sz w:val="28"/>
          <w:szCs w:val="28"/>
          <w:u w:val="single"/>
          <w:rtl/>
          <w:lang w:eastAsia="he-IL"/>
        </w:rPr>
        <w:t xml:space="preserve">מיון </w:t>
      </w:r>
    </w:p>
    <w:p w:rsidR="007B3E05" w:rsidRPr="006D437E" w:rsidRDefault="007B3E05" w:rsidP="007B2D00">
      <w:pPr>
        <w:tabs>
          <w:tab w:val="clear" w:pos="8312"/>
        </w:tabs>
        <w:spacing w:line="360" w:lineRule="auto"/>
        <w:ind w:left="566"/>
        <w:jc w:val="both"/>
        <w:rPr>
          <w:rFonts w:asciiTheme="minorBidi" w:hAnsiTheme="minorBidi" w:cstheme="minorBidi"/>
          <w:sz w:val="22"/>
          <w:szCs w:val="22"/>
          <w:rtl/>
          <w:lang w:eastAsia="he-IL"/>
        </w:rPr>
      </w:pPr>
      <w:r w:rsidRPr="006D437E">
        <w:rPr>
          <w:rFonts w:asciiTheme="minorBidi" w:hAnsiTheme="minorBidi" w:cstheme="minorBidi"/>
          <w:sz w:val="22"/>
          <w:szCs w:val="22"/>
          <w:rtl/>
          <w:lang w:eastAsia="he-IL"/>
        </w:rPr>
        <w:t xml:space="preserve">כדי להבטיח מתן שירותים ברמה הגבוהה ביותר יערוך המשרד מיון של כל ההצעות שיוגשו לו. הליכי המיון </w:t>
      </w:r>
      <w:r w:rsidR="00C54A54" w:rsidRPr="006D437E">
        <w:rPr>
          <w:rFonts w:asciiTheme="minorBidi" w:hAnsiTheme="minorBidi" w:cstheme="minorBidi" w:hint="cs"/>
          <w:sz w:val="22"/>
          <w:szCs w:val="22"/>
          <w:rtl/>
          <w:lang w:eastAsia="he-IL"/>
        </w:rPr>
        <w:t>ה</w:t>
      </w:r>
      <w:r w:rsidRPr="006D437E">
        <w:rPr>
          <w:rFonts w:asciiTheme="minorBidi" w:hAnsiTheme="minorBidi" w:cstheme="minorBidi"/>
          <w:sz w:val="22"/>
          <w:szCs w:val="22"/>
          <w:rtl/>
          <w:lang w:eastAsia="he-IL"/>
        </w:rPr>
        <w:t xml:space="preserve">כוללים את בדיקת התקיימות תנאי הסף שלהלן וכן ראיון אישי ומבחן. </w:t>
      </w:r>
    </w:p>
    <w:p w:rsidR="007B3E05" w:rsidRPr="006D437E" w:rsidRDefault="007B3E05" w:rsidP="007B3E05">
      <w:pPr>
        <w:tabs>
          <w:tab w:val="clear" w:pos="8312"/>
        </w:tabs>
        <w:spacing w:line="360" w:lineRule="auto"/>
        <w:jc w:val="both"/>
        <w:rPr>
          <w:rFonts w:asciiTheme="minorBidi" w:hAnsiTheme="minorBidi" w:cstheme="minorBidi"/>
          <w:b/>
          <w:bCs/>
          <w:sz w:val="22"/>
          <w:szCs w:val="22"/>
          <w:u w:val="single"/>
          <w:rtl/>
          <w:lang w:eastAsia="he-IL"/>
        </w:rPr>
      </w:pPr>
    </w:p>
    <w:p w:rsidR="007B3E05" w:rsidRPr="006D437E" w:rsidRDefault="007B3E05" w:rsidP="007B2D00">
      <w:pPr>
        <w:pStyle w:val="ae"/>
        <w:numPr>
          <w:ilvl w:val="0"/>
          <w:numId w:val="14"/>
        </w:numPr>
        <w:tabs>
          <w:tab w:val="clear" w:pos="8312"/>
        </w:tabs>
        <w:spacing w:line="360" w:lineRule="auto"/>
        <w:ind w:left="509" w:hanging="509"/>
        <w:jc w:val="both"/>
        <w:rPr>
          <w:rFonts w:asciiTheme="minorBidi" w:hAnsiTheme="minorBidi" w:cstheme="minorBidi"/>
          <w:b/>
          <w:bCs/>
          <w:sz w:val="28"/>
          <w:szCs w:val="28"/>
          <w:u w:val="single"/>
          <w:lang w:eastAsia="he-IL"/>
        </w:rPr>
      </w:pPr>
      <w:r w:rsidRPr="006D437E">
        <w:rPr>
          <w:rFonts w:asciiTheme="minorBidi" w:hAnsiTheme="minorBidi" w:cstheme="minorBidi"/>
          <w:b/>
          <w:bCs/>
          <w:sz w:val="28"/>
          <w:szCs w:val="28"/>
          <w:u w:val="single"/>
          <w:rtl/>
          <w:lang w:eastAsia="he-IL"/>
        </w:rPr>
        <w:t>בדיקת עמידה בתנאי סף</w:t>
      </w:r>
    </w:p>
    <w:p w:rsidR="007B3E05" w:rsidRPr="006D437E" w:rsidRDefault="007B3E05" w:rsidP="007B2D00">
      <w:pPr>
        <w:tabs>
          <w:tab w:val="clear" w:pos="8312"/>
        </w:tabs>
        <w:spacing w:line="360" w:lineRule="auto"/>
        <w:ind w:left="566"/>
        <w:jc w:val="both"/>
        <w:rPr>
          <w:rFonts w:asciiTheme="minorBidi" w:hAnsiTheme="minorBidi" w:cstheme="minorBidi"/>
          <w:sz w:val="22"/>
          <w:szCs w:val="22"/>
          <w:u w:val="single"/>
          <w:rtl/>
          <w:lang w:eastAsia="he-IL"/>
        </w:rPr>
      </w:pPr>
      <w:r w:rsidRPr="006D437E">
        <w:rPr>
          <w:rFonts w:asciiTheme="minorBidi" w:hAnsiTheme="minorBidi" w:cstheme="minorBidi"/>
          <w:sz w:val="22"/>
          <w:szCs w:val="22"/>
          <w:u w:val="single"/>
          <w:rtl/>
          <w:lang w:eastAsia="he-IL"/>
        </w:rPr>
        <w:t>מציע חייב לעמוד בכל תנאי הסף שלהלן:</w:t>
      </w:r>
    </w:p>
    <w:p w:rsidR="007B3E05" w:rsidRPr="006D437E" w:rsidRDefault="007B3E05" w:rsidP="007B2D00">
      <w:pPr>
        <w:pStyle w:val="ae"/>
        <w:numPr>
          <w:ilvl w:val="1"/>
          <w:numId w:val="14"/>
        </w:numPr>
        <w:tabs>
          <w:tab w:val="clear" w:pos="8312"/>
        </w:tabs>
        <w:spacing w:line="360" w:lineRule="auto"/>
        <w:ind w:left="1133" w:hanging="567"/>
        <w:jc w:val="both"/>
        <w:rPr>
          <w:rFonts w:asciiTheme="minorBidi" w:hAnsiTheme="minorBidi" w:cstheme="minorBidi"/>
          <w:sz w:val="22"/>
          <w:szCs w:val="22"/>
          <w:rtl/>
          <w:lang w:eastAsia="he-IL"/>
        </w:rPr>
      </w:pPr>
      <w:r w:rsidRPr="006D437E">
        <w:rPr>
          <w:rFonts w:asciiTheme="minorBidi" w:hAnsiTheme="minorBidi" w:cstheme="minorBidi"/>
          <w:sz w:val="22"/>
          <w:szCs w:val="22"/>
          <w:rtl/>
          <w:lang w:eastAsia="he-IL"/>
        </w:rPr>
        <w:t>להיות בעל  אישור על סיום 12 שנות לימוד לפחות. יש להציג תעודת השכלה/תצהיר /תצהיר מבית-משפט על מס' שנות הלימוד.</w:t>
      </w:r>
    </w:p>
    <w:p w:rsidR="007B3E05" w:rsidRPr="006D437E" w:rsidRDefault="007B3E05" w:rsidP="007B2D00">
      <w:pPr>
        <w:pStyle w:val="ae"/>
        <w:numPr>
          <w:ilvl w:val="1"/>
          <w:numId w:val="14"/>
        </w:numPr>
        <w:tabs>
          <w:tab w:val="clear" w:pos="8312"/>
        </w:tabs>
        <w:spacing w:line="360" w:lineRule="auto"/>
        <w:ind w:left="1133" w:hanging="567"/>
        <w:jc w:val="both"/>
        <w:rPr>
          <w:rFonts w:asciiTheme="minorBidi" w:hAnsiTheme="minorBidi" w:cstheme="minorBidi"/>
          <w:sz w:val="22"/>
          <w:szCs w:val="22"/>
          <w:rtl/>
          <w:lang w:eastAsia="he-IL"/>
        </w:rPr>
      </w:pPr>
      <w:r w:rsidRPr="006D437E">
        <w:rPr>
          <w:rFonts w:asciiTheme="minorBidi" w:hAnsiTheme="minorBidi" w:cstheme="minorBidi"/>
          <w:sz w:val="22"/>
          <w:szCs w:val="22"/>
          <w:rtl/>
          <w:lang w:eastAsia="he-IL"/>
        </w:rPr>
        <w:t>להוכיח ניסיון בפיקוח על השגחה או בהשגחה על: בחינות משרד הכלכלה</w:t>
      </w:r>
      <w:r w:rsidR="00EB003A" w:rsidRPr="006D437E">
        <w:rPr>
          <w:rFonts w:asciiTheme="minorBidi" w:hAnsiTheme="minorBidi" w:cstheme="minorBidi" w:hint="cs"/>
          <w:sz w:val="22"/>
          <w:szCs w:val="22"/>
          <w:rtl/>
          <w:lang w:eastAsia="he-IL"/>
        </w:rPr>
        <w:t>(התמ"ת לשעבר)</w:t>
      </w:r>
      <w:r w:rsidRPr="006D437E">
        <w:rPr>
          <w:rFonts w:asciiTheme="minorBidi" w:hAnsiTheme="minorBidi" w:cstheme="minorBidi"/>
          <w:sz w:val="22"/>
          <w:szCs w:val="22"/>
          <w:rtl/>
          <w:lang w:eastAsia="he-IL"/>
        </w:rPr>
        <w:t>/בגרות/ אוניברסיטה בהיקף של 20 מועדי בחינות לפחות, במשך שנה בשלוש השנים האחרונות.</w:t>
      </w:r>
    </w:p>
    <w:p w:rsidR="007B3E05" w:rsidRPr="006D437E" w:rsidRDefault="007B3E05" w:rsidP="007B2D00">
      <w:pPr>
        <w:pStyle w:val="ae"/>
        <w:numPr>
          <w:ilvl w:val="1"/>
          <w:numId w:val="14"/>
        </w:numPr>
        <w:tabs>
          <w:tab w:val="clear" w:pos="8312"/>
        </w:tabs>
        <w:spacing w:line="360" w:lineRule="auto"/>
        <w:ind w:left="1133" w:hanging="567"/>
        <w:jc w:val="both"/>
        <w:rPr>
          <w:rFonts w:asciiTheme="minorBidi" w:hAnsiTheme="minorBidi" w:cstheme="minorBidi"/>
          <w:sz w:val="22"/>
          <w:szCs w:val="22"/>
          <w:rtl/>
          <w:lang w:eastAsia="he-IL"/>
        </w:rPr>
      </w:pPr>
      <w:r w:rsidRPr="006D437E">
        <w:rPr>
          <w:rFonts w:asciiTheme="minorBidi" w:hAnsiTheme="minorBidi" w:cstheme="minorBidi"/>
          <w:sz w:val="22"/>
          <w:szCs w:val="22"/>
          <w:rtl/>
          <w:lang w:eastAsia="he-IL"/>
        </w:rPr>
        <w:t>להיות בעל שליטה מלאה בשפה העברית, בכתב ובע"פ. מי שמבקש לתת שירותי מפקח השגחה גם באתרי בחינה בהם נבחנים בשפה הערבית, חייב להיות בעל שליטה מלאה, בכתב ובע"פ, גם בערבית.</w:t>
      </w:r>
    </w:p>
    <w:p w:rsidR="007B3E05" w:rsidRPr="006D437E" w:rsidRDefault="007B3E05" w:rsidP="007B2D00">
      <w:pPr>
        <w:pStyle w:val="ae"/>
        <w:numPr>
          <w:ilvl w:val="1"/>
          <w:numId w:val="14"/>
        </w:numPr>
        <w:tabs>
          <w:tab w:val="clear" w:pos="8312"/>
        </w:tabs>
        <w:spacing w:line="360" w:lineRule="auto"/>
        <w:ind w:left="1133" w:hanging="567"/>
        <w:jc w:val="both"/>
        <w:rPr>
          <w:rFonts w:asciiTheme="minorBidi" w:hAnsiTheme="minorBidi" w:cstheme="minorBidi"/>
          <w:sz w:val="22"/>
          <w:szCs w:val="22"/>
          <w:lang w:eastAsia="he-IL"/>
        </w:rPr>
      </w:pPr>
      <w:r w:rsidRPr="006D437E">
        <w:rPr>
          <w:rFonts w:asciiTheme="minorBidi" w:hAnsiTheme="minorBidi" w:cstheme="minorBidi"/>
          <w:sz w:val="22"/>
          <w:szCs w:val="22"/>
          <w:rtl/>
          <w:lang w:eastAsia="he-IL"/>
        </w:rPr>
        <w:t>מי שמבקש לתת שירותי מפקח השגחה באתרי בחינה ממוחשבים חייב להיות בעל ידע בסיסי בתפעול מחשב אישי במערכות הפעלה</w:t>
      </w:r>
      <w:r w:rsidRPr="006D437E">
        <w:rPr>
          <w:rFonts w:asciiTheme="minorBidi" w:hAnsiTheme="minorBidi" w:cstheme="minorBidi"/>
          <w:sz w:val="22"/>
          <w:szCs w:val="22"/>
          <w:lang w:eastAsia="he-IL"/>
        </w:rPr>
        <w:t xml:space="preserve"> windows </w:t>
      </w:r>
      <w:r w:rsidRPr="006D437E">
        <w:rPr>
          <w:rFonts w:asciiTheme="minorBidi" w:hAnsiTheme="minorBidi" w:cstheme="minorBidi"/>
          <w:sz w:val="22"/>
          <w:szCs w:val="22"/>
          <w:rtl/>
          <w:lang w:eastAsia="he-IL"/>
        </w:rPr>
        <w:t>,</w:t>
      </w:r>
      <w:r w:rsidR="007B2D00" w:rsidRPr="006D437E">
        <w:rPr>
          <w:rFonts w:asciiTheme="minorBidi" w:hAnsiTheme="minorBidi" w:cstheme="minorBidi" w:hint="cs"/>
          <w:sz w:val="22"/>
          <w:szCs w:val="22"/>
          <w:rtl/>
          <w:lang w:eastAsia="he-IL"/>
        </w:rPr>
        <w:t xml:space="preserve"> </w:t>
      </w:r>
      <w:r w:rsidRPr="006D437E">
        <w:rPr>
          <w:rFonts w:asciiTheme="minorBidi" w:hAnsiTheme="minorBidi" w:cstheme="minorBidi"/>
          <w:sz w:val="22"/>
          <w:szCs w:val="22"/>
          <w:rtl/>
          <w:lang w:eastAsia="he-IL"/>
        </w:rPr>
        <w:t xml:space="preserve">הפעלת תוכנות בסיסיות מקבוצת תוכנות </w:t>
      </w:r>
      <w:r w:rsidRPr="006D437E">
        <w:rPr>
          <w:rFonts w:asciiTheme="minorBidi" w:hAnsiTheme="minorBidi" w:cstheme="minorBidi"/>
          <w:sz w:val="22"/>
          <w:szCs w:val="22"/>
          <w:lang w:eastAsia="he-IL"/>
        </w:rPr>
        <w:t>office</w:t>
      </w:r>
      <w:r w:rsidRPr="006D437E">
        <w:rPr>
          <w:rFonts w:asciiTheme="minorBidi" w:hAnsiTheme="minorBidi" w:cstheme="minorBidi"/>
          <w:sz w:val="22"/>
          <w:szCs w:val="22"/>
          <w:rtl/>
          <w:lang w:eastAsia="he-IL"/>
        </w:rPr>
        <w:t xml:space="preserve"> וחשבשבת, בעל ידע בסיסי בזיהוי תקלות נפוצות שמקורן בתקשורת מחשבים בכיתת לימוד או בתחנה בודדת.</w:t>
      </w:r>
    </w:p>
    <w:p w:rsidR="007B3E05" w:rsidRPr="006D437E" w:rsidRDefault="007B3E05" w:rsidP="007B2D00">
      <w:pPr>
        <w:pStyle w:val="ae"/>
        <w:numPr>
          <w:ilvl w:val="1"/>
          <w:numId w:val="14"/>
        </w:numPr>
        <w:tabs>
          <w:tab w:val="clear" w:pos="8312"/>
        </w:tabs>
        <w:spacing w:line="360" w:lineRule="auto"/>
        <w:ind w:left="1133" w:hanging="567"/>
        <w:jc w:val="both"/>
        <w:rPr>
          <w:rFonts w:asciiTheme="minorBidi" w:hAnsiTheme="minorBidi" w:cstheme="minorBidi"/>
          <w:sz w:val="22"/>
          <w:szCs w:val="22"/>
          <w:rtl/>
          <w:lang w:eastAsia="he-IL"/>
        </w:rPr>
      </w:pPr>
      <w:r w:rsidRPr="006D437E">
        <w:rPr>
          <w:rFonts w:asciiTheme="minorBidi" w:hAnsiTheme="minorBidi" w:cstheme="minorBidi"/>
          <w:sz w:val="22"/>
          <w:szCs w:val="22"/>
          <w:rtl/>
          <w:lang w:eastAsia="he-IL"/>
        </w:rPr>
        <w:t xml:space="preserve">הצהרה בדבר שמיעה וראיה תקינים. </w:t>
      </w:r>
    </w:p>
    <w:p w:rsidR="007B3E05" w:rsidRPr="006D437E" w:rsidRDefault="007B3E05" w:rsidP="007B3E05">
      <w:pPr>
        <w:tabs>
          <w:tab w:val="clear" w:pos="8312"/>
        </w:tabs>
        <w:spacing w:line="360" w:lineRule="auto"/>
        <w:jc w:val="both"/>
        <w:rPr>
          <w:rFonts w:asciiTheme="minorBidi" w:hAnsiTheme="minorBidi" w:cstheme="minorBidi"/>
          <w:sz w:val="22"/>
          <w:szCs w:val="22"/>
          <w:rtl/>
          <w:lang w:eastAsia="he-IL"/>
        </w:rPr>
      </w:pPr>
    </w:p>
    <w:p w:rsidR="007B3E05" w:rsidRPr="006D437E" w:rsidRDefault="007B3E05" w:rsidP="007B2D00">
      <w:pPr>
        <w:pStyle w:val="ae"/>
        <w:numPr>
          <w:ilvl w:val="0"/>
          <w:numId w:val="14"/>
        </w:numPr>
        <w:tabs>
          <w:tab w:val="clear" w:pos="8312"/>
        </w:tabs>
        <w:spacing w:line="360" w:lineRule="auto"/>
        <w:ind w:left="509" w:hanging="509"/>
        <w:jc w:val="both"/>
        <w:rPr>
          <w:rFonts w:asciiTheme="minorBidi" w:hAnsiTheme="minorBidi" w:cstheme="minorBidi"/>
          <w:b/>
          <w:bCs/>
          <w:sz w:val="28"/>
          <w:szCs w:val="28"/>
          <w:u w:val="single"/>
          <w:rtl/>
          <w:lang w:eastAsia="he-IL"/>
        </w:rPr>
      </w:pPr>
      <w:r w:rsidRPr="006D437E">
        <w:rPr>
          <w:rFonts w:asciiTheme="minorBidi" w:hAnsiTheme="minorBidi" w:cstheme="minorBidi"/>
          <w:b/>
          <w:bCs/>
          <w:sz w:val="28"/>
          <w:szCs w:val="28"/>
          <w:u w:val="single"/>
          <w:rtl/>
          <w:lang w:eastAsia="he-IL"/>
        </w:rPr>
        <w:t>ראיון</w:t>
      </w:r>
    </w:p>
    <w:p w:rsidR="007B3E05" w:rsidRPr="006D437E" w:rsidRDefault="007B3E05" w:rsidP="007B2D00">
      <w:pPr>
        <w:tabs>
          <w:tab w:val="clear" w:pos="8312"/>
        </w:tabs>
        <w:spacing w:line="360" w:lineRule="auto"/>
        <w:ind w:left="566"/>
        <w:jc w:val="both"/>
        <w:rPr>
          <w:rFonts w:asciiTheme="minorBidi" w:hAnsiTheme="minorBidi" w:cstheme="minorBidi"/>
          <w:sz w:val="22"/>
          <w:szCs w:val="22"/>
          <w:rtl/>
          <w:lang w:eastAsia="he-IL"/>
        </w:rPr>
      </w:pPr>
      <w:r w:rsidRPr="006D437E">
        <w:rPr>
          <w:rFonts w:asciiTheme="minorBidi" w:hAnsiTheme="minorBidi" w:cstheme="minorBidi"/>
          <w:sz w:val="22"/>
          <w:szCs w:val="22"/>
          <w:rtl/>
          <w:lang w:eastAsia="he-IL"/>
        </w:rPr>
        <w:t xml:space="preserve">מציע שעומד בכל תנאי הסף יוזמן לראיון בפני ועדה של יחידת הבחינות האזורית, בראיון יבחנו מוכנותו של המציע למלא אחר דרישות יחידת הבחינות, וניסיונו המקצועי. מציעים שנתנו </w:t>
      </w:r>
      <w:r w:rsidR="00866BFC" w:rsidRPr="006D437E">
        <w:rPr>
          <w:rFonts w:asciiTheme="minorBidi" w:hAnsiTheme="minorBidi" w:cstheme="minorBidi"/>
          <w:sz w:val="22"/>
          <w:szCs w:val="22"/>
          <w:rtl/>
          <w:lang w:eastAsia="he-IL"/>
        </w:rPr>
        <w:t>שירותים בשנת 2012 פטורים מראיון</w:t>
      </w:r>
      <w:r w:rsidRPr="006D437E">
        <w:rPr>
          <w:rFonts w:asciiTheme="minorBidi" w:hAnsiTheme="minorBidi" w:cstheme="minorBidi"/>
          <w:sz w:val="22"/>
          <w:szCs w:val="22"/>
          <w:rtl/>
          <w:lang w:eastAsia="he-IL"/>
        </w:rPr>
        <w:t>.</w:t>
      </w:r>
    </w:p>
    <w:p w:rsidR="00866BFC" w:rsidRPr="006D437E" w:rsidRDefault="00866BFC">
      <w:pPr>
        <w:tabs>
          <w:tab w:val="clear" w:pos="8312"/>
        </w:tabs>
        <w:bidi w:val="0"/>
        <w:rPr>
          <w:rFonts w:asciiTheme="minorBidi" w:hAnsiTheme="minorBidi" w:cstheme="minorBidi"/>
          <w:sz w:val="22"/>
          <w:szCs w:val="22"/>
          <w:rtl/>
          <w:lang w:eastAsia="he-IL"/>
        </w:rPr>
      </w:pPr>
      <w:r w:rsidRPr="006D437E">
        <w:rPr>
          <w:rFonts w:asciiTheme="minorBidi" w:hAnsiTheme="minorBidi" w:cstheme="minorBidi"/>
          <w:sz w:val="22"/>
          <w:szCs w:val="22"/>
          <w:rtl/>
          <w:lang w:eastAsia="he-IL"/>
        </w:rPr>
        <w:br w:type="page"/>
      </w:r>
    </w:p>
    <w:p w:rsidR="007B3E05" w:rsidRPr="006D437E" w:rsidRDefault="007B3E05" w:rsidP="00866BFC">
      <w:pPr>
        <w:pStyle w:val="ae"/>
        <w:numPr>
          <w:ilvl w:val="0"/>
          <w:numId w:val="14"/>
        </w:numPr>
        <w:tabs>
          <w:tab w:val="clear" w:pos="8312"/>
        </w:tabs>
        <w:spacing w:line="360" w:lineRule="auto"/>
        <w:ind w:left="509" w:hanging="509"/>
        <w:jc w:val="both"/>
        <w:rPr>
          <w:rFonts w:asciiTheme="minorBidi" w:hAnsiTheme="minorBidi" w:cstheme="minorBidi"/>
          <w:b/>
          <w:bCs/>
          <w:sz w:val="28"/>
          <w:szCs w:val="28"/>
          <w:u w:val="single"/>
          <w:rtl/>
          <w:lang w:eastAsia="he-IL"/>
        </w:rPr>
      </w:pPr>
      <w:r w:rsidRPr="006D437E">
        <w:rPr>
          <w:rFonts w:asciiTheme="minorBidi" w:hAnsiTheme="minorBidi" w:cstheme="minorBidi"/>
          <w:b/>
          <w:bCs/>
          <w:sz w:val="28"/>
          <w:szCs w:val="28"/>
          <w:u w:val="single"/>
          <w:rtl/>
          <w:lang w:eastAsia="he-IL"/>
        </w:rPr>
        <w:lastRenderedPageBreak/>
        <w:t xml:space="preserve">יום עיון ומבחן  </w:t>
      </w:r>
    </w:p>
    <w:p w:rsidR="007B3E05" w:rsidRPr="006D437E" w:rsidRDefault="007B3E05" w:rsidP="00866BFC">
      <w:pPr>
        <w:pStyle w:val="ae"/>
        <w:numPr>
          <w:ilvl w:val="1"/>
          <w:numId w:val="14"/>
        </w:numPr>
        <w:tabs>
          <w:tab w:val="clear" w:pos="8312"/>
        </w:tabs>
        <w:spacing w:line="360" w:lineRule="auto"/>
        <w:ind w:left="1133" w:hanging="567"/>
        <w:jc w:val="both"/>
        <w:rPr>
          <w:rFonts w:asciiTheme="minorBidi" w:hAnsiTheme="minorBidi" w:cstheme="minorBidi"/>
          <w:sz w:val="22"/>
          <w:szCs w:val="22"/>
          <w:rtl/>
          <w:lang w:eastAsia="he-IL"/>
        </w:rPr>
      </w:pPr>
      <w:r w:rsidRPr="006D437E">
        <w:rPr>
          <w:rFonts w:asciiTheme="minorBidi" w:hAnsiTheme="minorBidi" w:cstheme="minorBidi"/>
          <w:sz w:val="22"/>
          <w:szCs w:val="22"/>
          <w:rtl/>
          <w:lang w:eastAsia="he-IL"/>
        </w:rPr>
        <w:t xml:space="preserve">מציע שנמצא בראיון כי אכן יוכל למלא את התפקיד הנדרש כראוי, יוזמן להשתתף ביום עיון. </w:t>
      </w:r>
    </w:p>
    <w:p w:rsidR="007B3E05" w:rsidRPr="006D437E" w:rsidRDefault="007B3E05" w:rsidP="00866BFC">
      <w:pPr>
        <w:pStyle w:val="ae"/>
        <w:numPr>
          <w:ilvl w:val="1"/>
          <w:numId w:val="14"/>
        </w:numPr>
        <w:tabs>
          <w:tab w:val="clear" w:pos="8312"/>
        </w:tabs>
        <w:spacing w:line="360" w:lineRule="auto"/>
        <w:ind w:left="1133" w:hanging="567"/>
        <w:jc w:val="both"/>
        <w:rPr>
          <w:rFonts w:asciiTheme="minorBidi" w:hAnsiTheme="minorBidi" w:cstheme="minorBidi"/>
          <w:sz w:val="22"/>
          <w:szCs w:val="22"/>
          <w:rtl/>
          <w:lang w:eastAsia="he-IL"/>
        </w:rPr>
      </w:pPr>
      <w:r w:rsidRPr="006D437E">
        <w:rPr>
          <w:rFonts w:asciiTheme="minorBidi" w:hAnsiTheme="minorBidi" w:cstheme="minorBidi"/>
          <w:sz w:val="22"/>
          <w:szCs w:val="22"/>
          <w:rtl/>
          <w:lang w:eastAsia="he-IL"/>
        </w:rPr>
        <w:t>מטרת יום העיון ללמד את תפקידי מפקח ההשגחה, המשגיח ונוהלי המשרד הרלוונטיים, תוך שימת דגש על טוהר הבחינות.  בסוף יום העיון ייערך מבחן שנדרש לקבל בו ציון 80 לפחות כתנאי להגשת מסמכי המציע, לאישור ועדת המכרזים. מציעים שנתנו שירותים בשנת 2012 יידרשו גם הם להשתתף ביום העיון ולעבור את המבחן.</w:t>
      </w:r>
    </w:p>
    <w:p w:rsidR="007B3E05" w:rsidRPr="006D437E" w:rsidRDefault="007B3E05" w:rsidP="00866BFC">
      <w:pPr>
        <w:pStyle w:val="ae"/>
        <w:numPr>
          <w:ilvl w:val="1"/>
          <w:numId w:val="14"/>
        </w:numPr>
        <w:tabs>
          <w:tab w:val="clear" w:pos="8312"/>
        </w:tabs>
        <w:spacing w:line="360" w:lineRule="auto"/>
        <w:ind w:left="1133" w:hanging="567"/>
        <w:jc w:val="both"/>
        <w:rPr>
          <w:rFonts w:asciiTheme="minorBidi" w:hAnsiTheme="minorBidi" w:cstheme="minorBidi"/>
          <w:sz w:val="22"/>
          <w:szCs w:val="22"/>
          <w:rtl/>
          <w:lang w:eastAsia="he-IL"/>
        </w:rPr>
      </w:pPr>
      <w:r w:rsidRPr="006D437E">
        <w:rPr>
          <w:rFonts w:asciiTheme="minorBidi" w:hAnsiTheme="minorBidi" w:cstheme="minorBidi"/>
          <w:sz w:val="22"/>
          <w:szCs w:val="22"/>
          <w:rtl/>
          <w:lang w:eastAsia="he-IL"/>
        </w:rPr>
        <w:t>לא תשולם תמורה עבור יום זה.</w:t>
      </w:r>
    </w:p>
    <w:p w:rsidR="007B3E05" w:rsidRPr="006D437E" w:rsidRDefault="007B3E05" w:rsidP="007B3E05">
      <w:pPr>
        <w:keepNext/>
        <w:tabs>
          <w:tab w:val="clear" w:pos="8312"/>
        </w:tabs>
        <w:spacing w:line="360" w:lineRule="auto"/>
        <w:jc w:val="both"/>
        <w:outlineLvl w:val="8"/>
        <w:rPr>
          <w:rFonts w:asciiTheme="minorBidi" w:hAnsiTheme="minorBidi" w:cstheme="minorBidi"/>
          <w:b/>
          <w:bCs/>
          <w:sz w:val="22"/>
          <w:szCs w:val="22"/>
          <w:u w:val="single"/>
          <w:rtl/>
          <w:lang w:eastAsia="he-IL"/>
        </w:rPr>
      </w:pPr>
    </w:p>
    <w:p w:rsidR="007B3E05" w:rsidRPr="006D437E" w:rsidRDefault="007B3E05" w:rsidP="00866BFC">
      <w:pPr>
        <w:pStyle w:val="ae"/>
        <w:numPr>
          <w:ilvl w:val="0"/>
          <w:numId w:val="14"/>
        </w:numPr>
        <w:tabs>
          <w:tab w:val="clear" w:pos="8312"/>
        </w:tabs>
        <w:spacing w:line="360" w:lineRule="auto"/>
        <w:ind w:left="509" w:hanging="509"/>
        <w:jc w:val="both"/>
        <w:rPr>
          <w:rFonts w:asciiTheme="minorBidi" w:hAnsiTheme="minorBidi" w:cstheme="minorBidi"/>
          <w:b/>
          <w:bCs/>
          <w:sz w:val="28"/>
          <w:szCs w:val="28"/>
          <w:u w:val="single"/>
          <w:rtl/>
          <w:lang w:eastAsia="he-IL"/>
        </w:rPr>
      </w:pPr>
      <w:r w:rsidRPr="006D437E">
        <w:rPr>
          <w:rFonts w:asciiTheme="minorBidi" w:hAnsiTheme="minorBidi" w:cstheme="minorBidi"/>
          <w:b/>
          <w:bCs/>
          <w:sz w:val="28"/>
          <w:szCs w:val="28"/>
          <w:u w:val="single"/>
          <w:rtl/>
          <w:lang w:eastAsia="he-IL"/>
        </w:rPr>
        <w:t xml:space="preserve">מנועים מליתן  השירותים </w:t>
      </w:r>
    </w:p>
    <w:p w:rsidR="007B3E05" w:rsidRPr="006D437E" w:rsidRDefault="007B3E05" w:rsidP="00866BFC">
      <w:pPr>
        <w:pStyle w:val="ae"/>
        <w:numPr>
          <w:ilvl w:val="1"/>
          <w:numId w:val="14"/>
        </w:numPr>
        <w:tabs>
          <w:tab w:val="clear" w:pos="8312"/>
        </w:tabs>
        <w:spacing w:line="360" w:lineRule="auto"/>
        <w:ind w:left="1133" w:hanging="567"/>
        <w:jc w:val="both"/>
        <w:rPr>
          <w:rFonts w:asciiTheme="minorBidi" w:hAnsiTheme="minorBidi" w:cstheme="minorBidi"/>
          <w:sz w:val="22"/>
          <w:szCs w:val="22"/>
          <w:lang w:eastAsia="he-IL"/>
        </w:rPr>
      </w:pPr>
      <w:r w:rsidRPr="006D437E">
        <w:rPr>
          <w:rFonts w:asciiTheme="minorBidi" w:hAnsiTheme="minorBidi" w:cstheme="minorBidi"/>
          <w:sz w:val="22"/>
          <w:szCs w:val="22"/>
          <w:rtl/>
          <w:lang w:eastAsia="he-IL"/>
        </w:rPr>
        <w:t>מי שהורשע בעבירות לפי סעיפים 290 עד 297, 383 עד 393 ו-414 עד 438 לחוק העונשין, התשל"ז- 1977 או שהוגש נגדו כתב אישום בגין עבירות אלו. המשרד יהיה רשאי להפסיק התקשרות עם מי שהוגש נגדו כתב אישום או הורשע בעבירות הנ"ל לאחר חתימה על הסכם התקשרות.</w:t>
      </w:r>
    </w:p>
    <w:p w:rsidR="007B3E05" w:rsidRPr="006D437E" w:rsidRDefault="007B3E05" w:rsidP="00866BFC">
      <w:pPr>
        <w:pStyle w:val="ae"/>
        <w:numPr>
          <w:ilvl w:val="1"/>
          <w:numId w:val="14"/>
        </w:numPr>
        <w:tabs>
          <w:tab w:val="clear" w:pos="8312"/>
        </w:tabs>
        <w:spacing w:line="360" w:lineRule="auto"/>
        <w:ind w:left="1133" w:hanging="567"/>
        <w:jc w:val="both"/>
        <w:rPr>
          <w:rFonts w:asciiTheme="minorBidi" w:hAnsiTheme="minorBidi" w:cstheme="minorBidi"/>
          <w:sz w:val="22"/>
          <w:szCs w:val="22"/>
          <w:rtl/>
          <w:lang w:eastAsia="he-IL"/>
        </w:rPr>
      </w:pPr>
      <w:r w:rsidRPr="006D437E">
        <w:rPr>
          <w:rFonts w:asciiTheme="minorBidi" w:hAnsiTheme="minorBidi" w:cstheme="minorBidi"/>
          <w:sz w:val="22"/>
          <w:szCs w:val="22"/>
          <w:rtl/>
          <w:lang w:eastAsia="he-IL"/>
        </w:rPr>
        <w:t>מי שמשמש כמורה או בוחן בקורסים והכשרות המבוצעים עבור האגף ו/או בפיקוחו במועד הגשת ההצעה לתן השירותים .</w:t>
      </w:r>
    </w:p>
    <w:p w:rsidR="007B3E05" w:rsidRPr="006D437E" w:rsidRDefault="007B3E05" w:rsidP="00866BFC">
      <w:pPr>
        <w:pStyle w:val="ae"/>
        <w:numPr>
          <w:ilvl w:val="1"/>
          <w:numId w:val="14"/>
        </w:numPr>
        <w:tabs>
          <w:tab w:val="clear" w:pos="8312"/>
        </w:tabs>
        <w:spacing w:line="360" w:lineRule="auto"/>
        <w:ind w:left="1133" w:hanging="567"/>
        <w:jc w:val="both"/>
        <w:rPr>
          <w:rFonts w:asciiTheme="minorBidi" w:hAnsiTheme="minorBidi" w:cstheme="minorBidi"/>
          <w:sz w:val="22"/>
          <w:szCs w:val="22"/>
          <w:rtl/>
          <w:lang w:eastAsia="he-IL"/>
        </w:rPr>
      </w:pPr>
      <w:r w:rsidRPr="006D437E">
        <w:rPr>
          <w:rFonts w:asciiTheme="minorBidi" w:hAnsiTheme="minorBidi" w:cstheme="minorBidi"/>
          <w:sz w:val="22"/>
          <w:szCs w:val="22"/>
          <w:rtl/>
          <w:lang w:eastAsia="he-IL"/>
        </w:rPr>
        <w:t>מי שמשמש כמשגיח בחברה הנותנת שירותי השגחה למחלקת הבחינות במשרד במקביל למתן שירות כמפקח השגחה.</w:t>
      </w:r>
    </w:p>
    <w:p w:rsidR="007B3E05" w:rsidRPr="006D437E" w:rsidRDefault="007B3E05" w:rsidP="00866BFC">
      <w:pPr>
        <w:pStyle w:val="ae"/>
        <w:numPr>
          <w:ilvl w:val="1"/>
          <w:numId w:val="14"/>
        </w:numPr>
        <w:tabs>
          <w:tab w:val="clear" w:pos="8312"/>
        </w:tabs>
        <w:spacing w:line="360" w:lineRule="auto"/>
        <w:ind w:left="1133" w:hanging="567"/>
        <w:jc w:val="both"/>
        <w:rPr>
          <w:rFonts w:asciiTheme="minorBidi" w:hAnsiTheme="minorBidi" w:cstheme="minorBidi"/>
          <w:sz w:val="22"/>
          <w:szCs w:val="22"/>
          <w:rtl/>
          <w:lang w:eastAsia="he-IL"/>
        </w:rPr>
      </w:pPr>
      <w:r w:rsidRPr="006D437E">
        <w:rPr>
          <w:rFonts w:asciiTheme="minorBidi" w:hAnsiTheme="minorBidi" w:cstheme="minorBidi"/>
          <w:sz w:val="22"/>
          <w:szCs w:val="22"/>
          <w:rtl/>
          <w:lang w:eastAsia="he-IL"/>
        </w:rPr>
        <w:t>עובדים בשירות המדינה המבקשים להיכלל ברשימה יציינו עובדה זו בבקשה. יש לצרף אישור המעסיק לעבודה פרטית.</w:t>
      </w:r>
    </w:p>
    <w:p w:rsidR="007B3E05" w:rsidRPr="006D437E" w:rsidRDefault="007B3E05" w:rsidP="00866BFC">
      <w:pPr>
        <w:pStyle w:val="ae"/>
        <w:numPr>
          <w:ilvl w:val="1"/>
          <w:numId w:val="14"/>
        </w:numPr>
        <w:tabs>
          <w:tab w:val="clear" w:pos="8312"/>
        </w:tabs>
        <w:spacing w:line="360" w:lineRule="auto"/>
        <w:ind w:left="1133" w:hanging="567"/>
        <w:jc w:val="both"/>
        <w:rPr>
          <w:rFonts w:asciiTheme="minorBidi" w:hAnsiTheme="minorBidi" w:cstheme="minorBidi"/>
          <w:sz w:val="22"/>
          <w:szCs w:val="22"/>
          <w:rtl/>
          <w:lang w:eastAsia="he-IL"/>
        </w:rPr>
      </w:pPr>
      <w:r w:rsidRPr="006D437E">
        <w:rPr>
          <w:rFonts w:asciiTheme="minorBidi" w:hAnsiTheme="minorBidi" w:cstheme="minorBidi"/>
          <w:sz w:val="22"/>
          <w:szCs w:val="22"/>
          <w:rtl/>
          <w:lang w:eastAsia="he-IL"/>
        </w:rPr>
        <w:t>ככלל אין הוועדה מאשרת התקשרות עם גמלאי שירות המדינה. גמלאי שירות המדינה המבקש לתן השירותים יציינו עובדה זו בבקשה. כל בקשה כזו תבחן ע"י המשרד לגופה.</w:t>
      </w:r>
    </w:p>
    <w:p w:rsidR="007B3E05" w:rsidRPr="006D437E" w:rsidRDefault="007B3E05" w:rsidP="00866BFC">
      <w:pPr>
        <w:pStyle w:val="ae"/>
        <w:numPr>
          <w:ilvl w:val="1"/>
          <w:numId w:val="14"/>
        </w:numPr>
        <w:tabs>
          <w:tab w:val="clear" w:pos="8312"/>
        </w:tabs>
        <w:spacing w:line="360" w:lineRule="auto"/>
        <w:ind w:left="1133" w:hanging="567"/>
        <w:jc w:val="both"/>
        <w:rPr>
          <w:rFonts w:asciiTheme="minorBidi" w:hAnsiTheme="minorBidi" w:cstheme="minorBidi"/>
          <w:sz w:val="22"/>
          <w:szCs w:val="22"/>
          <w:rtl/>
          <w:lang w:eastAsia="he-IL"/>
        </w:rPr>
      </w:pPr>
      <w:r w:rsidRPr="006D437E">
        <w:rPr>
          <w:rFonts w:asciiTheme="minorBidi" w:hAnsiTheme="minorBidi" w:cstheme="minorBidi"/>
          <w:sz w:val="22"/>
          <w:szCs w:val="22"/>
          <w:rtl/>
          <w:lang w:eastAsia="he-IL"/>
        </w:rPr>
        <w:t>נותן שירותים אשר לאחר ההתקשרות עמו  החל לעבוד או ללמד במוסד תחת פיקוח האגף או להימצא בקשר עסקי אחר איתו חייב לידע מידית את מחלקת הבחינות על כך. כל עוד מצב זה בתוקף, לא יוכל לתת שירותים בהתאם ל</w:t>
      </w:r>
      <w:r w:rsidR="003C07A8" w:rsidRPr="006D437E">
        <w:rPr>
          <w:rFonts w:asciiTheme="minorBidi" w:hAnsiTheme="minorBidi" w:cstheme="minorBidi"/>
          <w:sz w:val="22"/>
          <w:szCs w:val="22"/>
          <w:rtl/>
          <w:lang w:eastAsia="he-IL"/>
        </w:rPr>
        <w:t>מכרז</w:t>
      </w:r>
      <w:r w:rsidRPr="006D437E">
        <w:rPr>
          <w:rFonts w:asciiTheme="minorBidi" w:hAnsiTheme="minorBidi" w:cstheme="minorBidi"/>
          <w:sz w:val="22"/>
          <w:szCs w:val="22"/>
          <w:rtl/>
          <w:lang w:eastAsia="he-IL"/>
        </w:rPr>
        <w:t xml:space="preserve"> זה. </w:t>
      </w:r>
    </w:p>
    <w:p w:rsidR="007B3E05" w:rsidRPr="006D437E" w:rsidRDefault="007B3E05" w:rsidP="00866BFC">
      <w:pPr>
        <w:pStyle w:val="ae"/>
        <w:numPr>
          <w:ilvl w:val="1"/>
          <w:numId w:val="14"/>
        </w:numPr>
        <w:tabs>
          <w:tab w:val="clear" w:pos="8312"/>
        </w:tabs>
        <w:spacing w:line="360" w:lineRule="auto"/>
        <w:ind w:left="1133" w:hanging="567"/>
        <w:jc w:val="both"/>
        <w:rPr>
          <w:rFonts w:asciiTheme="minorBidi" w:hAnsiTheme="minorBidi" w:cstheme="minorBidi"/>
          <w:sz w:val="22"/>
          <w:szCs w:val="22"/>
          <w:lang w:eastAsia="he-IL"/>
        </w:rPr>
      </w:pPr>
      <w:r w:rsidRPr="006D437E">
        <w:rPr>
          <w:rFonts w:asciiTheme="minorBidi" w:hAnsiTheme="minorBidi" w:cstheme="minorBidi"/>
          <w:sz w:val="22"/>
          <w:szCs w:val="22"/>
          <w:rtl/>
          <w:lang w:eastAsia="he-IL"/>
        </w:rPr>
        <w:t>מי שקרוב משפחה שלו לומד/מלמד במוסד הנמצא תחת פיקוח האגף, חייב לידע מיידית את מחלקת הבחינות על כך.  כל עוד מצב זה בתוקף לא יוכל לתת שירותים בהתאם ל</w:t>
      </w:r>
      <w:r w:rsidR="003C07A8" w:rsidRPr="006D437E">
        <w:rPr>
          <w:rFonts w:asciiTheme="minorBidi" w:hAnsiTheme="minorBidi" w:cstheme="minorBidi"/>
          <w:sz w:val="22"/>
          <w:szCs w:val="22"/>
          <w:rtl/>
          <w:lang w:eastAsia="he-IL"/>
        </w:rPr>
        <w:t>מכרז</w:t>
      </w:r>
      <w:r w:rsidRPr="006D437E">
        <w:rPr>
          <w:rFonts w:asciiTheme="minorBidi" w:hAnsiTheme="minorBidi" w:cstheme="minorBidi"/>
          <w:sz w:val="22"/>
          <w:szCs w:val="22"/>
          <w:rtl/>
          <w:lang w:eastAsia="he-IL"/>
        </w:rPr>
        <w:t xml:space="preserve"> זה במוסד בו לומד/מלמד קרוב משפחתו. </w:t>
      </w:r>
    </w:p>
    <w:p w:rsidR="00866BFC" w:rsidRPr="006D437E" w:rsidRDefault="00866BFC" w:rsidP="00866BFC">
      <w:pPr>
        <w:pStyle w:val="ae"/>
        <w:tabs>
          <w:tab w:val="clear" w:pos="8312"/>
        </w:tabs>
        <w:spacing w:line="360" w:lineRule="auto"/>
        <w:ind w:left="1133"/>
        <w:jc w:val="both"/>
        <w:rPr>
          <w:rFonts w:asciiTheme="minorBidi" w:hAnsiTheme="minorBidi" w:cstheme="minorBidi"/>
          <w:sz w:val="22"/>
          <w:szCs w:val="22"/>
          <w:rtl/>
          <w:lang w:eastAsia="he-IL"/>
        </w:rPr>
      </w:pPr>
    </w:p>
    <w:p w:rsidR="007B3E05" w:rsidRPr="006D437E" w:rsidRDefault="007B3E05" w:rsidP="00866BFC">
      <w:pPr>
        <w:pStyle w:val="ae"/>
        <w:numPr>
          <w:ilvl w:val="0"/>
          <w:numId w:val="14"/>
        </w:numPr>
        <w:tabs>
          <w:tab w:val="clear" w:pos="8312"/>
        </w:tabs>
        <w:spacing w:line="360" w:lineRule="auto"/>
        <w:ind w:left="509" w:hanging="509"/>
        <w:jc w:val="both"/>
        <w:rPr>
          <w:rFonts w:asciiTheme="minorBidi" w:hAnsiTheme="minorBidi" w:cstheme="minorBidi"/>
          <w:b/>
          <w:bCs/>
          <w:sz w:val="28"/>
          <w:szCs w:val="28"/>
          <w:u w:val="single"/>
          <w:rtl/>
          <w:lang w:eastAsia="he-IL"/>
        </w:rPr>
      </w:pPr>
      <w:r w:rsidRPr="006D437E">
        <w:rPr>
          <w:rFonts w:asciiTheme="minorBidi" w:hAnsiTheme="minorBidi" w:cstheme="minorBidi"/>
          <w:b/>
          <w:bCs/>
          <w:sz w:val="28"/>
          <w:szCs w:val="28"/>
          <w:u w:val="single"/>
          <w:rtl/>
          <w:lang w:eastAsia="he-IL"/>
        </w:rPr>
        <w:t>ההתקשרות עם נותני שירותים</w:t>
      </w:r>
    </w:p>
    <w:p w:rsidR="007B3E05" w:rsidRPr="006D437E" w:rsidRDefault="007B3E05" w:rsidP="00866BFC">
      <w:pPr>
        <w:pStyle w:val="ae"/>
        <w:numPr>
          <w:ilvl w:val="1"/>
          <w:numId w:val="14"/>
        </w:numPr>
        <w:tabs>
          <w:tab w:val="clear" w:pos="8312"/>
        </w:tabs>
        <w:spacing w:line="360" w:lineRule="auto"/>
        <w:ind w:left="1133" w:hanging="567"/>
        <w:jc w:val="both"/>
        <w:rPr>
          <w:rFonts w:asciiTheme="minorBidi" w:hAnsiTheme="minorBidi" w:cstheme="minorBidi"/>
          <w:sz w:val="22"/>
          <w:szCs w:val="22"/>
          <w:rtl/>
          <w:lang w:eastAsia="he-IL"/>
        </w:rPr>
      </w:pPr>
      <w:r w:rsidRPr="006D437E">
        <w:rPr>
          <w:rFonts w:asciiTheme="minorBidi" w:hAnsiTheme="minorBidi" w:cstheme="minorBidi"/>
          <w:sz w:val="22"/>
          <w:szCs w:val="22"/>
          <w:rtl/>
          <w:lang w:eastAsia="he-IL"/>
        </w:rPr>
        <w:t>ההתקשרות עם נותן שירותים תעשה כעצמאי על בסיס קבלני ולא תיצור יחסי עובד - מעביד בין המשרד לבין נותן השירותים. נותני השירותים ידרשו להמציא את כל המסמכים הדרושים לפי חוק עסקאות גופים ציבוריים וכל דין אחר כתנאי לחתימה על ההסכם.</w:t>
      </w:r>
    </w:p>
    <w:p w:rsidR="007B3E05" w:rsidRPr="006D437E" w:rsidRDefault="007B3E05" w:rsidP="00866BFC">
      <w:pPr>
        <w:pStyle w:val="ae"/>
        <w:numPr>
          <w:ilvl w:val="1"/>
          <w:numId w:val="14"/>
        </w:numPr>
        <w:tabs>
          <w:tab w:val="clear" w:pos="8312"/>
        </w:tabs>
        <w:spacing w:line="360" w:lineRule="auto"/>
        <w:ind w:left="1133" w:hanging="567"/>
        <w:jc w:val="both"/>
        <w:rPr>
          <w:rFonts w:asciiTheme="minorBidi" w:hAnsiTheme="minorBidi" w:cstheme="minorBidi"/>
          <w:sz w:val="22"/>
          <w:szCs w:val="22"/>
          <w:rtl/>
          <w:lang w:eastAsia="he-IL"/>
        </w:rPr>
      </w:pPr>
      <w:r w:rsidRPr="006D437E">
        <w:rPr>
          <w:rFonts w:asciiTheme="minorBidi" w:hAnsiTheme="minorBidi" w:cstheme="minorBidi"/>
          <w:sz w:val="22"/>
          <w:szCs w:val="22"/>
          <w:rtl/>
          <w:lang w:eastAsia="he-IL"/>
        </w:rPr>
        <w:t xml:space="preserve">עם נותן השירותים ייחתם הסכם על מתן השירותים, בנוסח המצ"ב כנספח ב' "הסכם למתן שירותים". </w:t>
      </w:r>
    </w:p>
    <w:p w:rsidR="00866BFC" w:rsidRPr="006D437E" w:rsidRDefault="00866BFC">
      <w:pPr>
        <w:tabs>
          <w:tab w:val="clear" w:pos="8312"/>
        </w:tabs>
        <w:bidi w:val="0"/>
        <w:rPr>
          <w:rFonts w:asciiTheme="minorBidi" w:hAnsiTheme="minorBidi" w:cstheme="minorBidi"/>
          <w:sz w:val="22"/>
          <w:szCs w:val="22"/>
          <w:rtl/>
          <w:lang w:eastAsia="he-IL"/>
        </w:rPr>
      </w:pPr>
      <w:r w:rsidRPr="006D437E">
        <w:rPr>
          <w:rFonts w:asciiTheme="minorBidi" w:hAnsiTheme="minorBidi" w:cstheme="minorBidi"/>
          <w:sz w:val="22"/>
          <w:szCs w:val="22"/>
          <w:rtl/>
          <w:lang w:eastAsia="he-IL"/>
        </w:rPr>
        <w:br w:type="page"/>
      </w:r>
    </w:p>
    <w:p w:rsidR="007B3E05" w:rsidRPr="006D437E" w:rsidRDefault="007B3E05" w:rsidP="00866BFC">
      <w:pPr>
        <w:pStyle w:val="ae"/>
        <w:numPr>
          <w:ilvl w:val="0"/>
          <w:numId w:val="14"/>
        </w:numPr>
        <w:tabs>
          <w:tab w:val="clear" w:pos="8312"/>
        </w:tabs>
        <w:spacing w:line="360" w:lineRule="auto"/>
        <w:ind w:left="509" w:hanging="509"/>
        <w:jc w:val="both"/>
        <w:rPr>
          <w:rFonts w:asciiTheme="minorBidi" w:hAnsiTheme="minorBidi" w:cstheme="minorBidi"/>
          <w:b/>
          <w:bCs/>
          <w:sz w:val="28"/>
          <w:szCs w:val="28"/>
          <w:u w:val="single"/>
          <w:rtl/>
          <w:lang w:eastAsia="he-IL"/>
        </w:rPr>
      </w:pPr>
      <w:r w:rsidRPr="006D437E">
        <w:rPr>
          <w:rFonts w:asciiTheme="minorBidi" w:hAnsiTheme="minorBidi" w:cstheme="minorBidi"/>
          <w:b/>
          <w:bCs/>
          <w:sz w:val="28"/>
          <w:szCs w:val="28"/>
          <w:u w:val="single"/>
          <w:rtl/>
          <w:lang w:eastAsia="he-IL"/>
        </w:rPr>
        <w:lastRenderedPageBreak/>
        <w:t xml:space="preserve">התמורה </w:t>
      </w:r>
    </w:p>
    <w:p w:rsidR="007B3E05" w:rsidRPr="006D437E" w:rsidRDefault="007B3E05" w:rsidP="00866BFC">
      <w:pPr>
        <w:pStyle w:val="ae"/>
        <w:numPr>
          <w:ilvl w:val="1"/>
          <w:numId w:val="14"/>
        </w:numPr>
        <w:tabs>
          <w:tab w:val="clear" w:pos="8312"/>
        </w:tabs>
        <w:spacing w:line="360" w:lineRule="auto"/>
        <w:ind w:left="1133" w:hanging="567"/>
        <w:jc w:val="both"/>
        <w:rPr>
          <w:rFonts w:asciiTheme="minorBidi" w:hAnsiTheme="minorBidi" w:cstheme="minorBidi"/>
          <w:sz w:val="22"/>
          <w:szCs w:val="22"/>
          <w:rtl/>
          <w:lang w:eastAsia="he-IL"/>
        </w:rPr>
      </w:pPr>
      <w:r w:rsidRPr="006D437E">
        <w:rPr>
          <w:rFonts w:asciiTheme="minorBidi" w:hAnsiTheme="minorBidi" w:cstheme="minorBidi"/>
          <w:sz w:val="22"/>
          <w:szCs w:val="22"/>
          <w:rtl/>
          <w:lang w:eastAsia="he-IL"/>
        </w:rPr>
        <w:t>התמורה שישלם המשרד לנותן השירותים שעמו יתקשר, עבור שעת אספקת השירותים</w:t>
      </w:r>
      <w:r w:rsidR="00C64613" w:rsidRPr="006D437E">
        <w:rPr>
          <w:rFonts w:asciiTheme="minorBidi" w:hAnsiTheme="minorBidi" w:cstheme="minorBidi"/>
          <w:sz w:val="22"/>
          <w:szCs w:val="22"/>
          <w:rtl/>
          <w:lang w:eastAsia="he-IL"/>
        </w:rPr>
        <w:t>:</w:t>
      </w:r>
      <w:r w:rsidRPr="006D437E">
        <w:rPr>
          <w:rFonts w:asciiTheme="minorBidi" w:hAnsiTheme="minorBidi" w:cstheme="minorBidi"/>
          <w:sz w:val="22"/>
          <w:szCs w:val="22"/>
          <w:rtl/>
          <w:lang w:eastAsia="he-IL"/>
        </w:rPr>
        <w:t xml:space="preserve"> </w:t>
      </w:r>
    </w:p>
    <w:p w:rsidR="007B3E05" w:rsidRPr="006D437E" w:rsidRDefault="007B3E05" w:rsidP="00866BFC">
      <w:pPr>
        <w:pStyle w:val="ae"/>
        <w:numPr>
          <w:ilvl w:val="2"/>
          <w:numId w:val="14"/>
        </w:numPr>
        <w:tabs>
          <w:tab w:val="clear" w:pos="8312"/>
        </w:tabs>
        <w:spacing w:line="360" w:lineRule="auto"/>
        <w:ind w:left="1983" w:hanging="850"/>
        <w:jc w:val="both"/>
        <w:rPr>
          <w:rFonts w:asciiTheme="minorBidi" w:hAnsiTheme="minorBidi" w:cstheme="minorBidi"/>
          <w:sz w:val="22"/>
          <w:szCs w:val="22"/>
          <w:rtl/>
          <w:lang w:eastAsia="he-IL"/>
        </w:rPr>
      </w:pPr>
      <w:r w:rsidRPr="006D437E">
        <w:rPr>
          <w:rFonts w:asciiTheme="minorBidi" w:hAnsiTheme="minorBidi" w:cstheme="minorBidi"/>
          <w:sz w:val="22"/>
          <w:szCs w:val="22"/>
          <w:rtl/>
          <w:lang w:eastAsia="he-IL"/>
        </w:rPr>
        <w:t>באתרי בחינה עיוניים תהיה בהתאם לתעריפים המרביים כקבוע בהוראת תכ"ם 13.9.4 מס'  הודעה ה. 13.9.4.1 מהדורה 03 "תעריפי הדרכה מבחנים ובחינות" סעיף 3  "תרגול והנחיה מודרכת". המצ"ב כנספח .</w:t>
      </w:r>
    </w:p>
    <w:p w:rsidR="007B3E05" w:rsidRPr="006D437E" w:rsidRDefault="007B3E05" w:rsidP="00866BFC">
      <w:pPr>
        <w:pStyle w:val="ae"/>
        <w:numPr>
          <w:ilvl w:val="2"/>
          <w:numId w:val="14"/>
        </w:numPr>
        <w:tabs>
          <w:tab w:val="clear" w:pos="8312"/>
        </w:tabs>
        <w:spacing w:line="360" w:lineRule="auto"/>
        <w:ind w:left="1983" w:hanging="850"/>
        <w:jc w:val="both"/>
        <w:rPr>
          <w:rFonts w:asciiTheme="minorBidi" w:hAnsiTheme="minorBidi" w:cstheme="minorBidi"/>
          <w:sz w:val="22"/>
          <w:szCs w:val="22"/>
          <w:rtl/>
          <w:lang w:eastAsia="he-IL"/>
        </w:rPr>
      </w:pPr>
      <w:r w:rsidRPr="006D437E">
        <w:rPr>
          <w:rFonts w:asciiTheme="minorBidi" w:hAnsiTheme="minorBidi" w:cstheme="minorBidi"/>
          <w:sz w:val="22"/>
          <w:szCs w:val="22"/>
          <w:rtl/>
          <w:lang w:eastAsia="he-IL"/>
        </w:rPr>
        <w:t>התמורה עבור אספקת שירותים באתרי בחינה מעשיים  תהיה בהתאם לתעריפים המרביים  כקבוע בהוראת תכ"ם 13.9.4 מס' הודעה ה. 13.9.4.1 מהדורה 03 "תעריפי הדרכה מבחנים ובחינות"  סעיף 2 לפי קבוצה א' או קבוצה ב'  בהתאם לוותק.  יובהר כי מי שיש לו ותק של 5 שנים ומעלה התעריפים המרביים לתשלום יחושבו לפי קבוצה א' ומי שיש לו ותק של עד חמש  שנים התעריפים המרביים לתשלום יחוש</w:t>
      </w:r>
      <w:r w:rsidR="00FA7BFD" w:rsidRPr="006D437E">
        <w:rPr>
          <w:rFonts w:asciiTheme="minorBidi" w:hAnsiTheme="minorBidi" w:cstheme="minorBidi"/>
          <w:sz w:val="22"/>
          <w:szCs w:val="22"/>
          <w:rtl/>
          <w:lang w:eastAsia="he-IL"/>
        </w:rPr>
        <w:t>בו לפי קבוצה ב' והכל לפי סוג א'</w:t>
      </w:r>
      <w:r w:rsidR="00FA7BFD" w:rsidRPr="006D437E">
        <w:rPr>
          <w:rFonts w:asciiTheme="minorBidi" w:hAnsiTheme="minorBidi" w:cstheme="minorBidi" w:hint="cs"/>
          <w:sz w:val="22"/>
          <w:szCs w:val="22"/>
          <w:rtl/>
          <w:lang w:eastAsia="he-IL"/>
        </w:rPr>
        <w:t>.</w:t>
      </w:r>
    </w:p>
    <w:p w:rsidR="007B3E05" w:rsidRPr="006D437E" w:rsidRDefault="007B3E05" w:rsidP="00FA7BFD">
      <w:pPr>
        <w:pStyle w:val="ae"/>
        <w:numPr>
          <w:ilvl w:val="2"/>
          <w:numId w:val="14"/>
        </w:numPr>
        <w:tabs>
          <w:tab w:val="clear" w:pos="8312"/>
        </w:tabs>
        <w:spacing w:line="360" w:lineRule="auto"/>
        <w:ind w:left="1983" w:hanging="850"/>
        <w:jc w:val="both"/>
        <w:rPr>
          <w:rFonts w:asciiTheme="minorBidi" w:hAnsiTheme="minorBidi" w:cstheme="minorBidi"/>
          <w:sz w:val="22"/>
          <w:szCs w:val="22"/>
          <w:rtl/>
          <w:lang w:eastAsia="he-IL"/>
        </w:rPr>
      </w:pPr>
      <w:r w:rsidRPr="006D437E">
        <w:rPr>
          <w:rFonts w:asciiTheme="minorBidi" w:hAnsiTheme="minorBidi" w:cstheme="minorBidi"/>
          <w:sz w:val="22"/>
          <w:szCs w:val="22"/>
          <w:rtl/>
          <w:lang w:eastAsia="he-IL"/>
        </w:rPr>
        <w:t xml:space="preserve">בנוסף ישולם לנותן השירותים עבור השתתפות </w:t>
      </w:r>
      <w:r w:rsidR="00FA7BFD" w:rsidRPr="006D437E">
        <w:rPr>
          <w:rFonts w:asciiTheme="minorBidi" w:hAnsiTheme="minorBidi" w:cstheme="minorBidi"/>
          <w:sz w:val="22"/>
          <w:szCs w:val="22"/>
          <w:rtl/>
          <w:lang w:eastAsia="he-IL"/>
        </w:rPr>
        <w:t xml:space="preserve">בהדרכות וזימונים לשיחות הבהרה על-ידי </w:t>
      </w:r>
      <w:r w:rsidRPr="006D437E">
        <w:rPr>
          <w:rFonts w:asciiTheme="minorBidi" w:hAnsiTheme="minorBidi" w:cstheme="minorBidi"/>
          <w:sz w:val="22"/>
          <w:szCs w:val="22"/>
          <w:rtl/>
          <w:lang w:eastAsia="he-IL"/>
        </w:rPr>
        <w:t>אנשי יחידת הבחינות בהתאם לתעריפים הנהוגים בסעיף 9.1.1</w:t>
      </w:r>
      <w:r w:rsidR="00C64613" w:rsidRPr="006D437E">
        <w:rPr>
          <w:rFonts w:asciiTheme="minorBidi" w:hAnsiTheme="minorBidi" w:cstheme="minorBidi"/>
          <w:sz w:val="22"/>
          <w:szCs w:val="22"/>
          <w:rtl/>
          <w:lang w:eastAsia="he-IL"/>
        </w:rPr>
        <w:t xml:space="preserve"> לעיל.</w:t>
      </w:r>
    </w:p>
    <w:p w:rsidR="007B3E05" w:rsidRPr="006D437E" w:rsidRDefault="007B3E05" w:rsidP="00866BFC">
      <w:pPr>
        <w:pStyle w:val="ae"/>
        <w:numPr>
          <w:ilvl w:val="2"/>
          <w:numId w:val="14"/>
        </w:numPr>
        <w:tabs>
          <w:tab w:val="clear" w:pos="8312"/>
        </w:tabs>
        <w:spacing w:line="360" w:lineRule="auto"/>
        <w:ind w:left="1983" w:hanging="850"/>
        <w:jc w:val="both"/>
        <w:rPr>
          <w:rFonts w:asciiTheme="minorBidi" w:hAnsiTheme="minorBidi" w:cstheme="minorBidi"/>
          <w:sz w:val="22"/>
          <w:szCs w:val="22"/>
          <w:rtl/>
          <w:lang w:eastAsia="he-IL"/>
        </w:rPr>
      </w:pPr>
      <w:r w:rsidRPr="006D437E">
        <w:rPr>
          <w:rFonts w:asciiTheme="minorBidi" w:hAnsiTheme="minorBidi" w:cstheme="minorBidi"/>
          <w:sz w:val="22"/>
          <w:szCs w:val="22"/>
          <w:rtl/>
          <w:lang w:eastAsia="he-IL"/>
        </w:rPr>
        <w:t>בנוסף ישולמו לנותן השירותים התשלומים הבאים:</w:t>
      </w:r>
    </w:p>
    <w:p w:rsidR="007B3E05" w:rsidRPr="006D437E" w:rsidRDefault="007B3E05" w:rsidP="00FA7BFD">
      <w:pPr>
        <w:pStyle w:val="ae"/>
        <w:numPr>
          <w:ilvl w:val="3"/>
          <w:numId w:val="14"/>
        </w:numPr>
        <w:tabs>
          <w:tab w:val="clear" w:pos="8312"/>
        </w:tabs>
        <w:spacing w:line="360" w:lineRule="auto"/>
        <w:ind w:left="2834" w:hanging="851"/>
        <w:jc w:val="both"/>
        <w:rPr>
          <w:rFonts w:asciiTheme="minorBidi" w:hAnsiTheme="minorBidi" w:cstheme="minorBidi"/>
          <w:sz w:val="22"/>
          <w:szCs w:val="22"/>
          <w:rtl/>
          <w:lang w:eastAsia="he-IL"/>
        </w:rPr>
      </w:pPr>
      <w:r w:rsidRPr="006D437E">
        <w:rPr>
          <w:rFonts w:asciiTheme="minorBidi" w:hAnsiTheme="minorBidi" w:cstheme="minorBidi"/>
          <w:sz w:val="22"/>
          <w:szCs w:val="22"/>
          <w:rtl/>
          <w:lang w:eastAsia="he-IL"/>
        </w:rPr>
        <w:t xml:space="preserve">תשלום בגין החזר הוצאות נסיעה עפ"י התעריפים הנהוגים בשירותי התחבורה   </w:t>
      </w:r>
      <w:r w:rsidR="00FA7BFD" w:rsidRPr="006D437E">
        <w:rPr>
          <w:rFonts w:asciiTheme="minorBidi" w:hAnsiTheme="minorBidi" w:cstheme="minorBidi"/>
          <w:sz w:val="22"/>
          <w:szCs w:val="22"/>
          <w:rtl/>
          <w:lang w:eastAsia="he-IL"/>
        </w:rPr>
        <w:t>הציבורית.</w:t>
      </w:r>
    </w:p>
    <w:p w:rsidR="007B3E05" w:rsidRPr="006D437E" w:rsidRDefault="007B3E05" w:rsidP="00FA7BFD">
      <w:pPr>
        <w:pStyle w:val="ae"/>
        <w:numPr>
          <w:ilvl w:val="3"/>
          <w:numId w:val="14"/>
        </w:numPr>
        <w:tabs>
          <w:tab w:val="clear" w:pos="8312"/>
        </w:tabs>
        <w:spacing w:line="360" w:lineRule="auto"/>
        <w:ind w:left="2834" w:hanging="851"/>
        <w:jc w:val="both"/>
        <w:rPr>
          <w:rFonts w:asciiTheme="minorBidi" w:hAnsiTheme="minorBidi" w:cstheme="minorBidi"/>
          <w:sz w:val="22"/>
          <w:szCs w:val="22"/>
          <w:rtl/>
          <w:lang w:eastAsia="he-IL"/>
        </w:rPr>
      </w:pPr>
      <w:r w:rsidRPr="006D437E">
        <w:rPr>
          <w:rFonts w:asciiTheme="minorBidi" w:hAnsiTheme="minorBidi" w:cstheme="minorBidi"/>
          <w:sz w:val="22"/>
          <w:szCs w:val="22"/>
          <w:rtl/>
          <w:lang w:eastAsia="he-IL"/>
        </w:rPr>
        <w:t>תשלום בגין ביטול זמן יהיה בהתאם  לסע</w:t>
      </w:r>
      <w:r w:rsidR="00FA7BFD" w:rsidRPr="006D437E">
        <w:rPr>
          <w:rFonts w:asciiTheme="minorBidi" w:hAnsiTheme="minorBidi" w:cstheme="minorBidi"/>
          <w:sz w:val="22"/>
          <w:szCs w:val="22"/>
          <w:rtl/>
          <w:lang w:eastAsia="he-IL"/>
        </w:rPr>
        <w:t xml:space="preserve">יף 4.7.3 להוראת תכ"ם  13.9.4 </w:t>
      </w:r>
      <w:r w:rsidRPr="006D437E">
        <w:rPr>
          <w:rFonts w:asciiTheme="minorBidi" w:hAnsiTheme="minorBidi" w:cstheme="minorBidi"/>
          <w:sz w:val="22"/>
          <w:szCs w:val="22"/>
          <w:rtl/>
          <w:lang w:eastAsia="he-IL"/>
        </w:rPr>
        <w:t>מהדורה 0</w:t>
      </w:r>
      <w:r w:rsidR="00F84C77" w:rsidRPr="006D437E">
        <w:rPr>
          <w:rFonts w:asciiTheme="minorBidi" w:hAnsiTheme="minorBidi" w:cstheme="minorBidi"/>
          <w:sz w:val="22"/>
          <w:szCs w:val="22"/>
          <w:rtl/>
          <w:lang w:eastAsia="he-IL"/>
        </w:rPr>
        <w:t>3</w:t>
      </w:r>
      <w:r w:rsidRPr="006D437E">
        <w:rPr>
          <w:rFonts w:asciiTheme="minorBidi" w:hAnsiTheme="minorBidi" w:cstheme="minorBidi"/>
          <w:sz w:val="22"/>
          <w:szCs w:val="22"/>
          <w:rtl/>
          <w:lang w:eastAsia="he-IL"/>
        </w:rPr>
        <w:t xml:space="preserve"> "הדרכה, מבחנים  </w:t>
      </w:r>
      <w:r w:rsidR="00F84C77" w:rsidRPr="006D437E">
        <w:rPr>
          <w:rFonts w:asciiTheme="minorBidi" w:hAnsiTheme="minorBidi" w:cstheme="minorBidi"/>
          <w:sz w:val="22"/>
          <w:szCs w:val="22"/>
          <w:rtl/>
          <w:lang w:eastAsia="he-IL"/>
        </w:rPr>
        <w:t>ובחינות , ניהול תקציבי שכר</w:t>
      </w:r>
      <w:r w:rsidRPr="006D437E">
        <w:rPr>
          <w:rFonts w:asciiTheme="minorBidi" w:hAnsiTheme="minorBidi" w:cstheme="minorBidi"/>
          <w:sz w:val="22"/>
          <w:szCs w:val="22"/>
          <w:rtl/>
          <w:lang w:eastAsia="he-IL"/>
        </w:rPr>
        <w:t>, גמלאות וכח אדם,התקשרות   עם קבלן כח אדם ונותני שירותים חיצוניים" המצ"ב כנספח.</w:t>
      </w:r>
    </w:p>
    <w:p w:rsidR="007B3E05" w:rsidRPr="006D437E" w:rsidRDefault="007B3E05" w:rsidP="00FA7BFD">
      <w:pPr>
        <w:pStyle w:val="ae"/>
        <w:numPr>
          <w:ilvl w:val="3"/>
          <w:numId w:val="14"/>
        </w:numPr>
        <w:tabs>
          <w:tab w:val="clear" w:pos="8312"/>
        </w:tabs>
        <w:spacing w:line="360" w:lineRule="auto"/>
        <w:ind w:left="2834" w:hanging="851"/>
        <w:jc w:val="both"/>
        <w:rPr>
          <w:rFonts w:asciiTheme="minorBidi" w:hAnsiTheme="minorBidi" w:cstheme="minorBidi"/>
          <w:sz w:val="22"/>
          <w:szCs w:val="22"/>
          <w:rtl/>
          <w:lang w:eastAsia="he-IL"/>
        </w:rPr>
      </w:pPr>
      <w:r w:rsidRPr="006D437E">
        <w:rPr>
          <w:rFonts w:asciiTheme="minorBidi" w:hAnsiTheme="minorBidi" w:cstheme="minorBidi"/>
          <w:sz w:val="22"/>
          <w:szCs w:val="22"/>
          <w:rtl/>
          <w:lang w:eastAsia="he-IL"/>
        </w:rPr>
        <w:t>התשלום בעד כל שעה של ביטול  זמן בנסיעה הינו 40% מהתעריף שנקבע לשעת אספקת שירותים. הזמן יחושב על פי שעה אחת של ביטול זמן על כל 50 קילומטרים של נסיעה. ניתן לשלם ביטול זמן, כאשר המרחק בין מקום המוצא לבין מקום מתן השירות הוא יותר מ-30 קילומטרים בכיוון אחד.</w:t>
      </w:r>
    </w:p>
    <w:p w:rsidR="00FA7BFD" w:rsidRPr="006D437E" w:rsidRDefault="007B3E05" w:rsidP="00FA7BFD">
      <w:pPr>
        <w:pStyle w:val="ae"/>
        <w:numPr>
          <w:ilvl w:val="3"/>
          <w:numId w:val="14"/>
        </w:numPr>
        <w:tabs>
          <w:tab w:val="clear" w:pos="8312"/>
        </w:tabs>
        <w:spacing w:line="360" w:lineRule="auto"/>
        <w:ind w:left="2834" w:hanging="851"/>
        <w:jc w:val="both"/>
        <w:rPr>
          <w:rFonts w:asciiTheme="minorBidi" w:hAnsiTheme="minorBidi" w:cstheme="minorBidi"/>
          <w:sz w:val="22"/>
          <w:szCs w:val="22"/>
          <w:lang w:eastAsia="he-IL"/>
        </w:rPr>
      </w:pPr>
      <w:r w:rsidRPr="006D437E">
        <w:rPr>
          <w:rFonts w:asciiTheme="minorBidi" w:hAnsiTheme="minorBidi" w:cstheme="minorBidi"/>
          <w:sz w:val="22"/>
          <w:szCs w:val="22"/>
          <w:rtl/>
          <w:lang w:eastAsia="he-IL"/>
        </w:rPr>
        <w:t>במקרים בהם נותן השירותים נדרש להשתמש ברכבו הפרטי לשם לקיחת חומר או החזרתו למשרדי המחוז,</w:t>
      </w:r>
      <w:r w:rsidRPr="006D437E">
        <w:rPr>
          <w:rFonts w:asciiTheme="minorBidi" w:hAnsiTheme="minorBidi" w:cstheme="minorBidi"/>
          <w:sz w:val="22"/>
          <w:szCs w:val="22"/>
          <w:lang w:eastAsia="he-IL"/>
        </w:rPr>
        <w:t xml:space="preserve"> </w:t>
      </w:r>
      <w:r w:rsidRPr="006D437E">
        <w:rPr>
          <w:rFonts w:asciiTheme="minorBidi" w:hAnsiTheme="minorBidi" w:cstheme="minorBidi"/>
          <w:sz w:val="22"/>
          <w:szCs w:val="22"/>
          <w:rtl/>
          <w:lang w:eastAsia="he-IL"/>
        </w:rPr>
        <w:t xml:space="preserve">או במקרים מיוחדים בהם אין תחבורה ציבורית זמינה לאתר הבחינות ניתן יהיה לאשר החזר הוצאות נסיעה ברכב פרטי לפי המרחק בין יעדי הנסיעה שייקבע בהתאם לטבלת המרחקים המפורסמת על ידי חטיבת השכר באגף החשב הכללי  לפי הוראת תכ"ם "התקשרות עם נותני שירותים חיצוניים" מס 13.9.2 המצ"ב כנספח. </w:t>
      </w:r>
    </w:p>
    <w:p w:rsidR="007B3E05" w:rsidRPr="006D437E" w:rsidRDefault="007B3E05" w:rsidP="00FA7BFD">
      <w:pPr>
        <w:pStyle w:val="ae"/>
        <w:numPr>
          <w:ilvl w:val="3"/>
          <w:numId w:val="14"/>
        </w:numPr>
        <w:tabs>
          <w:tab w:val="clear" w:pos="8312"/>
        </w:tabs>
        <w:spacing w:line="360" w:lineRule="auto"/>
        <w:ind w:left="2834" w:hanging="851"/>
        <w:jc w:val="both"/>
        <w:rPr>
          <w:rFonts w:asciiTheme="minorBidi" w:hAnsiTheme="minorBidi" w:cstheme="minorBidi"/>
          <w:sz w:val="22"/>
          <w:szCs w:val="22"/>
          <w:rtl/>
          <w:lang w:eastAsia="he-IL"/>
        </w:rPr>
      </w:pPr>
      <w:r w:rsidRPr="006D437E">
        <w:rPr>
          <w:rFonts w:asciiTheme="minorBidi" w:hAnsiTheme="minorBidi" w:cstheme="minorBidi"/>
          <w:sz w:val="22"/>
          <w:szCs w:val="22"/>
          <w:rtl/>
          <w:lang w:eastAsia="he-IL"/>
        </w:rPr>
        <w:t>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p>
    <w:p w:rsidR="007B3E05" w:rsidRPr="006D437E" w:rsidRDefault="007B3E05" w:rsidP="00FA7BFD">
      <w:pPr>
        <w:pStyle w:val="ae"/>
        <w:numPr>
          <w:ilvl w:val="3"/>
          <w:numId w:val="14"/>
        </w:numPr>
        <w:tabs>
          <w:tab w:val="clear" w:pos="8312"/>
        </w:tabs>
        <w:spacing w:line="360" w:lineRule="auto"/>
        <w:ind w:left="2834" w:hanging="851"/>
        <w:jc w:val="both"/>
        <w:rPr>
          <w:rFonts w:asciiTheme="minorBidi" w:hAnsiTheme="minorBidi" w:cstheme="minorBidi"/>
          <w:sz w:val="22"/>
          <w:szCs w:val="22"/>
          <w:rtl/>
          <w:lang w:eastAsia="he-IL"/>
        </w:rPr>
      </w:pPr>
      <w:r w:rsidRPr="006D437E">
        <w:rPr>
          <w:rFonts w:asciiTheme="minorBidi" w:hAnsiTheme="minorBidi" w:cstheme="minorBidi"/>
          <w:sz w:val="22"/>
          <w:szCs w:val="22"/>
          <w:rtl/>
          <w:lang w:eastAsia="he-IL"/>
        </w:rPr>
        <w:t>התשלום לנותן השירותים ישולם עבור מספר הקילומטרים שביצע במכפלת התעריף, כאמור בהודעה, "החזר הוצאות נסיעה בתפקיד לנותני שירותים חיצוניים – תעריפים", מס' ה. 13.9.2.2  .</w:t>
      </w:r>
    </w:p>
    <w:p w:rsidR="007B3E05" w:rsidRPr="006D437E" w:rsidRDefault="007B3E05" w:rsidP="00FA7BFD">
      <w:pPr>
        <w:pStyle w:val="ae"/>
        <w:numPr>
          <w:ilvl w:val="3"/>
          <w:numId w:val="14"/>
        </w:numPr>
        <w:tabs>
          <w:tab w:val="clear" w:pos="8312"/>
        </w:tabs>
        <w:spacing w:line="360" w:lineRule="auto"/>
        <w:ind w:left="2834" w:hanging="851"/>
        <w:jc w:val="both"/>
        <w:rPr>
          <w:rFonts w:asciiTheme="minorBidi" w:hAnsiTheme="minorBidi" w:cstheme="minorBidi"/>
          <w:sz w:val="22"/>
          <w:szCs w:val="22"/>
          <w:rtl/>
          <w:lang w:eastAsia="he-IL"/>
        </w:rPr>
      </w:pPr>
      <w:r w:rsidRPr="006D437E">
        <w:rPr>
          <w:rFonts w:asciiTheme="minorBidi" w:hAnsiTheme="minorBidi" w:cstheme="minorBidi"/>
          <w:sz w:val="22"/>
          <w:szCs w:val="22"/>
          <w:rtl/>
          <w:lang w:eastAsia="he-IL"/>
        </w:rPr>
        <w:lastRenderedPageBreak/>
        <w:t>תשלום זה יותנה באישור מראש ובכתב של מרכזת הבחינות האזורית והגזברית האזורית.</w:t>
      </w:r>
    </w:p>
    <w:p w:rsidR="007B3E05" w:rsidRPr="006D437E" w:rsidRDefault="007B3E05" w:rsidP="007B3E05">
      <w:pPr>
        <w:tabs>
          <w:tab w:val="clear" w:pos="8312"/>
        </w:tabs>
        <w:spacing w:line="360" w:lineRule="auto"/>
        <w:jc w:val="both"/>
        <w:rPr>
          <w:rFonts w:asciiTheme="minorBidi" w:hAnsiTheme="minorBidi" w:cstheme="minorBidi"/>
          <w:b/>
          <w:bCs/>
          <w:sz w:val="22"/>
          <w:szCs w:val="22"/>
          <w:rtl/>
          <w:lang w:eastAsia="he-IL"/>
        </w:rPr>
      </w:pPr>
      <w:r w:rsidRPr="006D437E">
        <w:rPr>
          <w:rFonts w:asciiTheme="minorBidi" w:hAnsiTheme="minorBidi" w:cstheme="minorBidi"/>
          <w:sz w:val="22"/>
          <w:szCs w:val="22"/>
          <w:rtl/>
          <w:lang w:eastAsia="he-IL"/>
        </w:rPr>
        <w:t xml:space="preserve"> </w:t>
      </w:r>
    </w:p>
    <w:p w:rsidR="007B3E05" w:rsidRPr="006D437E" w:rsidRDefault="007B3E05" w:rsidP="00FA7BFD">
      <w:pPr>
        <w:pStyle w:val="ae"/>
        <w:numPr>
          <w:ilvl w:val="0"/>
          <w:numId w:val="14"/>
        </w:numPr>
        <w:tabs>
          <w:tab w:val="clear" w:pos="8312"/>
        </w:tabs>
        <w:spacing w:line="360" w:lineRule="auto"/>
        <w:ind w:left="509" w:hanging="509"/>
        <w:jc w:val="both"/>
        <w:rPr>
          <w:rFonts w:asciiTheme="minorBidi" w:hAnsiTheme="minorBidi" w:cstheme="minorBidi"/>
          <w:b/>
          <w:bCs/>
          <w:sz w:val="28"/>
          <w:szCs w:val="28"/>
          <w:u w:val="single"/>
          <w:rtl/>
          <w:lang w:eastAsia="he-IL"/>
        </w:rPr>
      </w:pPr>
      <w:r w:rsidRPr="006D437E">
        <w:rPr>
          <w:rFonts w:asciiTheme="minorBidi" w:hAnsiTheme="minorBidi" w:cstheme="minorBidi"/>
          <w:b/>
          <w:bCs/>
          <w:sz w:val="28"/>
          <w:szCs w:val="28"/>
          <w:u w:val="single"/>
          <w:rtl/>
          <w:lang w:eastAsia="he-IL"/>
        </w:rPr>
        <w:t>אופן הגשת ההצעה</w:t>
      </w:r>
    </w:p>
    <w:p w:rsidR="007B3E05" w:rsidRPr="006D437E" w:rsidRDefault="00762776" w:rsidP="00ED6554">
      <w:pPr>
        <w:pStyle w:val="ae"/>
        <w:numPr>
          <w:ilvl w:val="1"/>
          <w:numId w:val="14"/>
        </w:numPr>
        <w:tabs>
          <w:tab w:val="clear" w:pos="8312"/>
        </w:tabs>
        <w:spacing w:line="360" w:lineRule="auto"/>
        <w:ind w:left="1133" w:hanging="567"/>
        <w:jc w:val="both"/>
        <w:rPr>
          <w:rFonts w:asciiTheme="minorBidi" w:hAnsiTheme="minorBidi" w:cstheme="minorBidi"/>
          <w:b/>
          <w:bCs/>
          <w:sz w:val="22"/>
          <w:szCs w:val="22"/>
          <w:rtl/>
          <w:lang w:eastAsia="he-IL"/>
        </w:rPr>
      </w:pPr>
      <w:r w:rsidRPr="006D437E">
        <w:rPr>
          <w:rFonts w:asciiTheme="minorBidi" w:hAnsiTheme="minorBidi" w:cstheme="minorBidi"/>
          <w:sz w:val="22"/>
          <w:szCs w:val="22"/>
          <w:rtl/>
          <w:lang w:eastAsia="he-IL"/>
        </w:rPr>
        <w:t xml:space="preserve">המעוניין לתן שירותים כאמור, </w:t>
      </w:r>
      <w:r w:rsidR="00CD6D1C" w:rsidRPr="006D437E">
        <w:rPr>
          <w:rFonts w:hint="cs"/>
          <w:rtl/>
        </w:rPr>
        <w:t xml:space="preserve"> </w:t>
      </w:r>
      <w:r w:rsidR="00CD6D1C" w:rsidRPr="006D437E">
        <w:rPr>
          <w:rFonts w:hint="eastAsia"/>
          <w:rtl/>
        </w:rPr>
        <w:t>יפקיד</w:t>
      </w:r>
      <w:r w:rsidR="00CD6D1C" w:rsidRPr="006D437E">
        <w:rPr>
          <w:rFonts w:hint="cs"/>
          <w:rtl/>
        </w:rPr>
        <w:t xml:space="preserve"> הצעתו עד המועד האחרון האמור  בסעיף 10.4 בתיבת המכרזים במשרד הכלכלה, רחוב בנק ישראל 5, בניין ג'נרי, קריית הממשלה, ירושלים. תיבת המכרזים ממוקמת בקומת כניסה ועליה רשום "משרד הכלכלה"</w:t>
      </w:r>
      <w:r w:rsidR="00ED6554">
        <w:rPr>
          <w:rFonts w:hint="cs"/>
          <w:rtl/>
        </w:rPr>
        <w:t>.</w:t>
      </w:r>
      <w:r w:rsidR="00EC2A8F" w:rsidRPr="006D437E">
        <w:rPr>
          <w:rFonts w:asciiTheme="minorBidi" w:hAnsiTheme="minorBidi" w:cstheme="minorBidi" w:hint="cs"/>
          <w:sz w:val="22"/>
          <w:szCs w:val="22"/>
          <w:rtl/>
          <w:lang w:eastAsia="he-IL"/>
        </w:rPr>
        <w:t xml:space="preserve">  </w:t>
      </w:r>
      <w:r w:rsidR="007B3E05" w:rsidRPr="006D437E">
        <w:rPr>
          <w:rFonts w:asciiTheme="minorBidi" w:hAnsiTheme="minorBidi" w:cstheme="minorBidi"/>
          <w:sz w:val="22"/>
          <w:szCs w:val="22"/>
          <w:rtl/>
          <w:lang w:eastAsia="he-IL"/>
        </w:rPr>
        <w:t>ההצעה תוגש על גבי טופס הגשת הצעה במסגרת "</w:t>
      </w:r>
      <w:r w:rsidR="003C07A8" w:rsidRPr="006D437E">
        <w:rPr>
          <w:rFonts w:asciiTheme="minorBidi" w:hAnsiTheme="minorBidi" w:cstheme="minorBidi" w:hint="cs"/>
          <w:sz w:val="22"/>
          <w:szCs w:val="22"/>
          <w:rtl/>
          <w:lang w:eastAsia="he-IL"/>
        </w:rPr>
        <w:t xml:space="preserve">מכרז לקבלת </w:t>
      </w:r>
      <w:r w:rsidR="007B3E05" w:rsidRPr="006D437E">
        <w:rPr>
          <w:rFonts w:asciiTheme="minorBidi" w:hAnsiTheme="minorBidi" w:cstheme="minorBidi"/>
          <w:sz w:val="22"/>
          <w:szCs w:val="22"/>
          <w:rtl/>
          <w:lang w:eastAsia="he-IL"/>
        </w:rPr>
        <w:t xml:space="preserve"> שירותי פיקוח על ההשגחה ליחידת הבחינות באגף להכשרה במשרד הכלכלה", המצ"ב כנספח א' </w:t>
      </w:r>
      <w:r w:rsidRPr="006D437E">
        <w:rPr>
          <w:rFonts w:asciiTheme="minorBidi" w:hAnsiTheme="minorBidi" w:cstheme="minorBidi"/>
          <w:sz w:val="22"/>
          <w:szCs w:val="22"/>
          <w:rtl/>
          <w:lang w:eastAsia="he-IL"/>
        </w:rPr>
        <w:t>ויצורפו אליה קורות חיים, תעודות השכלה/תצהיר עו"ד /תצהיר מבית-משפט המעידים על השכלה, וכמו כן יש למלא בנספח א' מומחיות וניסיון, לפי העניין .</w:t>
      </w:r>
      <w:r w:rsidR="00ED6554" w:rsidRPr="00ED6554">
        <w:rPr>
          <w:rFonts w:asciiTheme="minorBidi" w:hAnsiTheme="minorBidi" w:cstheme="minorBidi" w:hint="cs"/>
          <w:b/>
          <w:bCs/>
          <w:sz w:val="22"/>
          <w:szCs w:val="22"/>
          <w:rtl/>
          <w:lang w:eastAsia="he-IL"/>
        </w:rPr>
        <w:t xml:space="preserve"> ההצעה תוגש בשני עותקים</w:t>
      </w:r>
      <w:r w:rsidR="00ED6554">
        <w:rPr>
          <w:rFonts w:asciiTheme="minorBidi" w:hAnsiTheme="minorBidi" w:cstheme="minorBidi" w:hint="cs"/>
          <w:b/>
          <w:bCs/>
          <w:sz w:val="22"/>
          <w:szCs w:val="22"/>
          <w:rtl/>
          <w:lang w:eastAsia="he-IL"/>
        </w:rPr>
        <w:t xml:space="preserve"> </w:t>
      </w:r>
      <w:r w:rsidR="00ED6554">
        <w:rPr>
          <w:rFonts w:asciiTheme="minorBidi" w:hAnsiTheme="minorBidi" w:cstheme="minorBidi" w:hint="cs"/>
          <w:sz w:val="22"/>
          <w:szCs w:val="22"/>
          <w:rtl/>
          <w:lang w:eastAsia="he-IL"/>
        </w:rPr>
        <w:t>(מקור והעתק).</w:t>
      </w:r>
      <w:r w:rsidR="00ED6554">
        <w:rPr>
          <w:rFonts w:asciiTheme="minorBidi" w:hAnsiTheme="minorBidi" w:cstheme="minorBidi" w:hint="cs"/>
          <w:b/>
          <w:bCs/>
          <w:sz w:val="22"/>
          <w:szCs w:val="22"/>
          <w:rtl/>
          <w:lang w:eastAsia="he-IL"/>
        </w:rPr>
        <w:t xml:space="preserve"> </w:t>
      </w:r>
      <w:r w:rsidRPr="006D437E">
        <w:rPr>
          <w:rFonts w:asciiTheme="minorBidi" w:hAnsiTheme="minorBidi" w:cstheme="minorBidi"/>
          <w:b/>
          <w:bCs/>
          <w:sz w:val="22"/>
          <w:szCs w:val="22"/>
          <w:rtl/>
          <w:lang w:eastAsia="he-IL"/>
        </w:rPr>
        <w:t>מועמדים שנתנו שירותים בשנת 2012 (להלן- מועמדים שנתנו שירותים בעבר) אינם נדרשים לצרף תעודות המעידות על השכלה  וניסיון.</w:t>
      </w:r>
      <w:r w:rsidR="00ED6554">
        <w:rPr>
          <w:rFonts w:asciiTheme="minorBidi" w:hAnsiTheme="minorBidi" w:cstheme="minorBidi" w:hint="cs"/>
          <w:b/>
          <w:bCs/>
          <w:sz w:val="22"/>
          <w:szCs w:val="22"/>
          <w:rtl/>
          <w:lang w:eastAsia="he-IL"/>
        </w:rPr>
        <w:t xml:space="preserve">  </w:t>
      </w:r>
    </w:p>
    <w:p w:rsidR="007B3E05" w:rsidRPr="006D437E" w:rsidRDefault="007B3E05" w:rsidP="00ED6554">
      <w:pPr>
        <w:pStyle w:val="ae"/>
        <w:numPr>
          <w:ilvl w:val="1"/>
          <w:numId w:val="14"/>
        </w:numPr>
        <w:tabs>
          <w:tab w:val="clear" w:pos="8312"/>
        </w:tabs>
        <w:spacing w:line="360" w:lineRule="auto"/>
        <w:ind w:left="1133" w:hanging="567"/>
        <w:jc w:val="both"/>
        <w:rPr>
          <w:rFonts w:asciiTheme="minorBidi" w:hAnsiTheme="minorBidi" w:cstheme="minorBidi"/>
          <w:sz w:val="22"/>
          <w:szCs w:val="22"/>
          <w:rtl/>
          <w:lang w:eastAsia="he-IL"/>
        </w:rPr>
      </w:pPr>
      <w:r w:rsidRPr="006D437E">
        <w:rPr>
          <w:rFonts w:asciiTheme="minorBidi" w:hAnsiTheme="minorBidi" w:cstheme="minorBidi"/>
          <w:sz w:val="22"/>
          <w:szCs w:val="22"/>
          <w:rtl/>
          <w:lang w:eastAsia="he-IL"/>
        </w:rPr>
        <w:t>ההצעה תוגש אך ורק בשפה העברית.</w:t>
      </w:r>
      <w:r w:rsidR="00ED6554">
        <w:rPr>
          <w:rFonts w:asciiTheme="minorBidi" w:hAnsiTheme="minorBidi" w:cstheme="minorBidi" w:hint="cs"/>
          <w:sz w:val="22"/>
          <w:szCs w:val="22"/>
          <w:rtl/>
          <w:lang w:eastAsia="he-IL"/>
        </w:rPr>
        <w:t xml:space="preserve">  </w:t>
      </w:r>
    </w:p>
    <w:p w:rsidR="007B3E05" w:rsidRPr="006D437E" w:rsidRDefault="007B3E05" w:rsidP="00EC2A8F">
      <w:pPr>
        <w:pStyle w:val="ae"/>
        <w:numPr>
          <w:ilvl w:val="1"/>
          <w:numId w:val="14"/>
        </w:numPr>
        <w:tabs>
          <w:tab w:val="clear" w:pos="8312"/>
        </w:tabs>
        <w:spacing w:line="360" w:lineRule="auto"/>
        <w:ind w:left="1133" w:hanging="567"/>
        <w:jc w:val="both"/>
        <w:rPr>
          <w:rFonts w:asciiTheme="minorBidi" w:hAnsiTheme="minorBidi" w:cstheme="minorBidi"/>
          <w:sz w:val="22"/>
          <w:szCs w:val="22"/>
          <w:rtl/>
          <w:lang w:eastAsia="he-IL"/>
        </w:rPr>
      </w:pPr>
      <w:r w:rsidRPr="006D437E">
        <w:rPr>
          <w:rFonts w:asciiTheme="minorBidi" w:hAnsiTheme="minorBidi" w:cstheme="minorBidi"/>
          <w:sz w:val="22"/>
          <w:szCs w:val="22"/>
          <w:rtl/>
          <w:lang w:eastAsia="he-IL"/>
        </w:rPr>
        <w:t>אישורים, תעודות וכל פרט הנדרש בהזמנה זו יוצגו אך ורק בשפה העברית (ניתן להגיש מסמכים בצירוף תרגום לעברית) .</w:t>
      </w:r>
    </w:p>
    <w:p w:rsidR="00ED6554" w:rsidRPr="00ED6554" w:rsidRDefault="007B3E05" w:rsidP="00ED6554">
      <w:pPr>
        <w:pStyle w:val="ae"/>
        <w:numPr>
          <w:ilvl w:val="1"/>
          <w:numId w:val="14"/>
        </w:numPr>
        <w:tabs>
          <w:tab w:val="clear" w:pos="8312"/>
        </w:tabs>
        <w:spacing w:line="360" w:lineRule="auto"/>
        <w:ind w:left="1133" w:hanging="567"/>
        <w:jc w:val="both"/>
        <w:rPr>
          <w:rFonts w:asciiTheme="minorBidi" w:hAnsiTheme="minorBidi" w:cstheme="minorBidi"/>
          <w:sz w:val="22"/>
          <w:szCs w:val="22"/>
          <w:lang w:eastAsia="he-IL"/>
        </w:rPr>
      </w:pPr>
      <w:r w:rsidRPr="00ED6554">
        <w:rPr>
          <w:rFonts w:asciiTheme="minorBidi" w:hAnsiTheme="minorBidi" w:cstheme="minorBidi"/>
          <w:b/>
          <w:bCs/>
          <w:sz w:val="22"/>
          <w:szCs w:val="22"/>
          <w:rtl/>
          <w:lang w:eastAsia="he-IL"/>
        </w:rPr>
        <w:t>ההצעה תושם במעטפה סגורה עליה יירשם "</w:t>
      </w:r>
      <w:r w:rsidR="00CD6D1C" w:rsidRPr="00ED6554">
        <w:rPr>
          <w:rFonts w:asciiTheme="minorBidi" w:hAnsiTheme="minorBidi" w:cstheme="minorBidi" w:hint="cs"/>
          <w:b/>
          <w:bCs/>
          <w:sz w:val="22"/>
          <w:szCs w:val="22"/>
          <w:rtl/>
          <w:lang w:eastAsia="he-IL"/>
        </w:rPr>
        <w:t xml:space="preserve">מכרז מס' 43/13 </w:t>
      </w:r>
      <w:r w:rsidR="00ED6554">
        <w:rPr>
          <w:rFonts w:asciiTheme="minorBidi" w:hAnsiTheme="minorBidi" w:cstheme="minorBidi"/>
          <w:b/>
          <w:bCs/>
          <w:sz w:val="22"/>
          <w:szCs w:val="22"/>
          <w:rtl/>
          <w:lang w:eastAsia="he-IL"/>
        </w:rPr>
        <w:t>–</w:t>
      </w:r>
      <w:r w:rsidR="00ED6554">
        <w:rPr>
          <w:rFonts w:asciiTheme="minorBidi" w:hAnsiTheme="minorBidi" w:cstheme="minorBidi" w:hint="cs"/>
          <w:b/>
          <w:bCs/>
          <w:sz w:val="22"/>
          <w:szCs w:val="22"/>
          <w:rtl/>
          <w:lang w:eastAsia="he-IL"/>
        </w:rPr>
        <w:t xml:space="preserve">התקשרות עם נותני שירותי מפקחי השגחה לתחום הבחינות באגף </w:t>
      </w:r>
      <w:r w:rsidR="002E111A">
        <w:rPr>
          <w:rFonts w:asciiTheme="minorBidi" w:hAnsiTheme="minorBidi" w:cstheme="minorBidi" w:hint="cs"/>
          <w:b/>
          <w:bCs/>
          <w:sz w:val="22"/>
          <w:szCs w:val="22"/>
          <w:rtl/>
          <w:lang w:eastAsia="he-IL"/>
        </w:rPr>
        <w:t xml:space="preserve">בכיר </w:t>
      </w:r>
      <w:r w:rsidR="00ED6554">
        <w:rPr>
          <w:rFonts w:asciiTheme="minorBidi" w:hAnsiTheme="minorBidi" w:cstheme="minorBidi" w:hint="cs"/>
          <w:b/>
          <w:bCs/>
          <w:sz w:val="22"/>
          <w:szCs w:val="22"/>
          <w:rtl/>
          <w:lang w:eastAsia="he-IL"/>
        </w:rPr>
        <w:t>להכשרה ופיתוח כח אדם</w:t>
      </w:r>
      <w:r w:rsidRPr="00ED6554">
        <w:rPr>
          <w:rFonts w:asciiTheme="minorBidi" w:hAnsiTheme="minorBidi" w:cstheme="minorBidi"/>
          <w:b/>
          <w:bCs/>
          <w:sz w:val="22"/>
          <w:szCs w:val="22"/>
          <w:rtl/>
          <w:lang w:eastAsia="he-IL"/>
        </w:rPr>
        <w:t xml:space="preserve">" </w:t>
      </w:r>
    </w:p>
    <w:p w:rsidR="007B3E05" w:rsidRPr="00ED6554" w:rsidRDefault="00CD6D1C" w:rsidP="00ED6554">
      <w:pPr>
        <w:pStyle w:val="ae"/>
        <w:tabs>
          <w:tab w:val="clear" w:pos="8312"/>
        </w:tabs>
        <w:spacing w:line="360" w:lineRule="auto"/>
        <w:ind w:left="1133"/>
        <w:jc w:val="both"/>
        <w:rPr>
          <w:rFonts w:asciiTheme="minorBidi" w:hAnsiTheme="minorBidi" w:cstheme="minorBidi"/>
          <w:sz w:val="22"/>
          <w:szCs w:val="22"/>
          <w:rtl/>
          <w:lang w:eastAsia="he-IL"/>
        </w:rPr>
      </w:pPr>
      <w:r w:rsidRPr="00ED6554">
        <w:rPr>
          <w:rFonts w:asciiTheme="minorBidi" w:hAnsiTheme="minorBidi" w:cstheme="minorBidi" w:hint="cs"/>
          <w:b/>
          <w:bCs/>
          <w:sz w:val="22"/>
          <w:szCs w:val="22"/>
          <w:rtl/>
          <w:lang w:eastAsia="he-IL"/>
        </w:rPr>
        <w:t xml:space="preserve">עד ליום </w:t>
      </w:r>
      <w:r w:rsidR="00017CE4" w:rsidRPr="00ED6554">
        <w:rPr>
          <w:rFonts w:asciiTheme="minorBidi" w:hAnsiTheme="minorBidi" w:cstheme="minorBidi" w:hint="cs"/>
          <w:b/>
          <w:bCs/>
          <w:sz w:val="22"/>
          <w:szCs w:val="22"/>
          <w:rtl/>
          <w:lang w:eastAsia="he-IL"/>
        </w:rPr>
        <w:t xml:space="preserve">10.12.2013 </w:t>
      </w:r>
      <w:r w:rsidRPr="00ED6554">
        <w:rPr>
          <w:rFonts w:asciiTheme="minorBidi" w:hAnsiTheme="minorBidi" w:cstheme="minorBidi" w:hint="cs"/>
          <w:b/>
          <w:bCs/>
          <w:sz w:val="22"/>
          <w:szCs w:val="22"/>
          <w:rtl/>
          <w:lang w:eastAsia="he-IL"/>
        </w:rPr>
        <w:t>שעה-.</w:t>
      </w:r>
      <w:r w:rsidR="00017CE4" w:rsidRPr="00ED6554">
        <w:rPr>
          <w:rFonts w:asciiTheme="minorBidi" w:hAnsiTheme="minorBidi" w:cstheme="minorBidi" w:hint="cs"/>
          <w:b/>
          <w:bCs/>
          <w:sz w:val="22"/>
          <w:szCs w:val="22"/>
          <w:rtl/>
          <w:lang w:eastAsia="he-IL"/>
        </w:rPr>
        <w:t xml:space="preserve">12.00 </w:t>
      </w:r>
      <w:r w:rsidR="007B3E05" w:rsidRPr="00ED6554">
        <w:rPr>
          <w:rFonts w:asciiTheme="minorBidi" w:hAnsiTheme="minorBidi" w:cstheme="minorBidi"/>
          <w:sz w:val="22"/>
          <w:szCs w:val="22"/>
          <w:rtl/>
          <w:lang w:eastAsia="he-IL"/>
        </w:rPr>
        <w:t>(אין לשלוח מסמכים באמצעות הפקס)</w:t>
      </w:r>
      <w:r w:rsidR="00017CE4" w:rsidRPr="00ED6554">
        <w:rPr>
          <w:rFonts w:asciiTheme="minorBidi" w:hAnsiTheme="minorBidi" w:cstheme="minorBidi" w:hint="cs"/>
          <w:sz w:val="22"/>
          <w:szCs w:val="22"/>
          <w:rtl/>
          <w:lang w:eastAsia="he-IL"/>
        </w:rPr>
        <w:t>.</w:t>
      </w:r>
    </w:p>
    <w:p w:rsidR="007B3E05" w:rsidRPr="006D437E" w:rsidRDefault="007B3E05" w:rsidP="00EC2A8F">
      <w:pPr>
        <w:pStyle w:val="ae"/>
        <w:numPr>
          <w:ilvl w:val="1"/>
          <w:numId w:val="14"/>
        </w:numPr>
        <w:tabs>
          <w:tab w:val="clear" w:pos="8312"/>
        </w:tabs>
        <w:spacing w:line="360" w:lineRule="auto"/>
        <w:ind w:left="1133" w:hanging="567"/>
        <w:jc w:val="both"/>
        <w:rPr>
          <w:rFonts w:asciiTheme="minorBidi" w:hAnsiTheme="minorBidi" w:cstheme="minorBidi"/>
          <w:sz w:val="22"/>
          <w:szCs w:val="22"/>
          <w:rtl/>
          <w:lang w:eastAsia="he-IL"/>
        </w:rPr>
      </w:pPr>
      <w:r w:rsidRPr="006D437E">
        <w:rPr>
          <w:rFonts w:asciiTheme="minorBidi" w:hAnsiTheme="minorBidi" w:cstheme="minorBidi"/>
          <w:sz w:val="22"/>
          <w:szCs w:val="22"/>
          <w:rtl/>
          <w:lang w:eastAsia="he-IL"/>
        </w:rPr>
        <w:t>המשרד רשאי לפסול הצעות אשר לא יוגשו בהתאם לנדרש ב</w:t>
      </w:r>
      <w:r w:rsidR="003C07A8" w:rsidRPr="006D437E">
        <w:rPr>
          <w:rFonts w:asciiTheme="minorBidi" w:hAnsiTheme="minorBidi" w:cstheme="minorBidi"/>
          <w:sz w:val="22"/>
          <w:szCs w:val="22"/>
          <w:rtl/>
          <w:lang w:eastAsia="he-IL"/>
        </w:rPr>
        <w:t>מכרז</w:t>
      </w:r>
      <w:r w:rsidRPr="006D437E">
        <w:rPr>
          <w:rFonts w:asciiTheme="minorBidi" w:hAnsiTheme="minorBidi" w:cstheme="minorBidi"/>
          <w:sz w:val="22"/>
          <w:szCs w:val="22"/>
          <w:rtl/>
          <w:lang w:eastAsia="he-IL"/>
        </w:rPr>
        <w:t xml:space="preserve">  זה.</w:t>
      </w:r>
    </w:p>
    <w:p w:rsidR="007B3E05" w:rsidRPr="006D437E" w:rsidRDefault="007B3E05" w:rsidP="00EC2A8F">
      <w:pPr>
        <w:pStyle w:val="ae"/>
        <w:numPr>
          <w:ilvl w:val="1"/>
          <w:numId w:val="14"/>
        </w:numPr>
        <w:tabs>
          <w:tab w:val="clear" w:pos="8312"/>
        </w:tabs>
        <w:spacing w:line="360" w:lineRule="auto"/>
        <w:ind w:left="1133" w:hanging="567"/>
        <w:jc w:val="both"/>
        <w:rPr>
          <w:rFonts w:asciiTheme="minorBidi" w:hAnsiTheme="minorBidi" w:cstheme="minorBidi"/>
          <w:sz w:val="22"/>
          <w:szCs w:val="22"/>
          <w:rtl/>
          <w:lang w:eastAsia="he-IL"/>
        </w:rPr>
      </w:pPr>
      <w:r w:rsidRPr="006D437E">
        <w:rPr>
          <w:rFonts w:asciiTheme="minorBidi" w:hAnsiTheme="minorBidi" w:cstheme="minorBidi"/>
          <w:sz w:val="22"/>
          <w:szCs w:val="22"/>
          <w:rtl/>
          <w:lang w:eastAsia="he-IL"/>
        </w:rPr>
        <w:t>כל שינוי שיעשה במסמכי ההצעה או כל הסתייגות ביחס אליהם, בין על ידי תוספת בגוף המסמכים ובין במכתב לוואי או בכל דרך אחרת לא יובא בחשבון בעת הדיון בהצעה כאילו לא נכתב ואף עלול לגרום לפסילתה.</w:t>
      </w:r>
    </w:p>
    <w:p w:rsidR="007B3E05" w:rsidRPr="006D437E" w:rsidRDefault="007B3E05" w:rsidP="007B3E05">
      <w:pPr>
        <w:pageBreakBefore/>
        <w:tabs>
          <w:tab w:val="clear" w:pos="8312"/>
        </w:tabs>
        <w:spacing w:line="360" w:lineRule="auto"/>
        <w:jc w:val="both"/>
        <w:rPr>
          <w:rFonts w:asciiTheme="minorBidi" w:hAnsiTheme="minorBidi" w:cstheme="minorBidi"/>
          <w:b/>
          <w:bCs/>
          <w:i/>
          <w:iCs/>
          <w:sz w:val="28"/>
          <w:szCs w:val="28"/>
          <w:u w:val="single"/>
          <w:rtl/>
          <w:lang w:eastAsia="he-IL"/>
        </w:rPr>
      </w:pPr>
      <w:r w:rsidRPr="006D437E">
        <w:rPr>
          <w:rFonts w:asciiTheme="minorBidi" w:hAnsiTheme="minorBidi" w:cstheme="minorBidi"/>
          <w:b/>
          <w:bCs/>
          <w:i/>
          <w:iCs/>
          <w:sz w:val="28"/>
          <w:szCs w:val="28"/>
          <w:u w:val="single"/>
          <w:rtl/>
          <w:lang w:eastAsia="he-IL"/>
        </w:rPr>
        <w:lastRenderedPageBreak/>
        <w:t xml:space="preserve">נספח א' </w:t>
      </w:r>
    </w:p>
    <w:p w:rsidR="00CD6D1C" w:rsidRPr="006D437E" w:rsidRDefault="00CD6D1C" w:rsidP="00925D20">
      <w:pPr>
        <w:tabs>
          <w:tab w:val="clear" w:pos="8312"/>
        </w:tabs>
        <w:spacing w:line="360" w:lineRule="auto"/>
        <w:jc w:val="center"/>
        <w:rPr>
          <w:rFonts w:asciiTheme="minorBidi" w:hAnsiTheme="minorBidi" w:cstheme="minorBidi"/>
          <w:b/>
          <w:bCs/>
          <w:sz w:val="22"/>
          <w:szCs w:val="22"/>
          <w:rtl/>
          <w:lang w:eastAsia="he-IL"/>
        </w:rPr>
      </w:pPr>
      <w:r w:rsidRPr="006D437E">
        <w:rPr>
          <w:rFonts w:asciiTheme="minorBidi" w:hAnsiTheme="minorBidi" w:cstheme="minorBidi" w:hint="cs"/>
          <w:b/>
          <w:bCs/>
          <w:sz w:val="22"/>
          <w:szCs w:val="22"/>
          <w:rtl/>
          <w:lang w:eastAsia="he-IL"/>
        </w:rPr>
        <w:t xml:space="preserve">מכרז מס' 43/13 </w:t>
      </w:r>
      <w:r w:rsidRPr="006D437E">
        <w:rPr>
          <w:rFonts w:asciiTheme="minorBidi" w:hAnsiTheme="minorBidi" w:cstheme="minorBidi"/>
          <w:b/>
          <w:bCs/>
          <w:sz w:val="22"/>
          <w:szCs w:val="22"/>
          <w:rtl/>
          <w:lang w:eastAsia="he-IL"/>
        </w:rPr>
        <w:t>–</w:t>
      </w:r>
    </w:p>
    <w:p w:rsidR="007B3E05" w:rsidRPr="006D437E" w:rsidRDefault="007B3E05" w:rsidP="007B3E05">
      <w:pPr>
        <w:tabs>
          <w:tab w:val="clear" w:pos="8312"/>
        </w:tabs>
        <w:spacing w:line="360" w:lineRule="auto"/>
        <w:jc w:val="both"/>
        <w:rPr>
          <w:rFonts w:asciiTheme="minorBidi" w:hAnsiTheme="minorBidi" w:cstheme="minorBidi"/>
          <w:b/>
          <w:bCs/>
          <w:sz w:val="22"/>
          <w:szCs w:val="22"/>
          <w:rtl/>
          <w:lang w:eastAsia="he-IL"/>
        </w:rPr>
      </w:pPr>
      <w:r w:rsidRPr="006D437E">
        <w:rPr>
          <w:rFonts w:asciiTheme="minorBidi" w:hAnsiTheme="minorBidi" w:cstheme="minorBidi"/>
          <w:b/>
          <w:bCs/>
          <w:sz w:val="22"/>
          <w:szCs w:val="22"/>
          <w:rtl/>
          <w:lang w:eastAsia="he-IL"/>
        </w:rPr>
        <w:t>טופס הגשת הצעה לתן  שירותי פיקוח על ההשגחה ליחידת הבחינות באגף להכשרה במשרד הכלכלה.</w:t>
      </w:r>
    </w:p>
    <w:p w:rsidR="007B3E05" w:rsidRPr="006D437E" w:rsidRDefault="007B3E05" w:rsidP="007B3E05">
      <w:pPr>
        <w:tabs>
          <w:tab w:val="clear" w:pos="8312"/>
        </w:tabs>
        <w:spacing w:line="360" w:lineRule="auto"/>
        <w:jc w:val="both"/>
        <w:rPr>
          <w:rFonts w:asciiTheme="minorBidi" w:hAnsiTheme="minorBidi" w:cstheme="minorBidi"/>
          <w:b/>
          <w:bCs/>
          <w:sz w:val="22"/>
          <w:szCs w:val="22"/>
          <w:u w:val="single"/>
          <w:rtl/>
          <w:lang w:eastAsia="he-IL"/>
        </w:rPr>
      </w:pPr>
    </w:p>
    <w:p w:rsidR="007B3E05" w:rsidRPr="006D437E" w:rsidRDefault="007B3E05" w:rsidP="003C07A8">
      <w:pPr>
        <w:tabs>
          <w:tab w:val="clear" w:pos="8312"/>
        </w:tabs>
        <w:spacing w:line="360" w:lineRule="auto"/>
        <w:jc w:val="both"/>
        <w:rPr>
          <w:rFonts w:asciiTheme="minorBidi" w:hAnsiTheme="minorBidi" w:cstheme="minorBidi"/>
          <w:sz w:val="22"/>
          <w:szCs w:val="22"/>
          <w:u w:val="single"/>
          <w:rtl/>
          <w:lang w:eastAsia="he-IL"/>
        </w:rPr>
      </w:pPr>
      <w:r w:rsidRPr="006D437E">
        <w:rPr>
          <w:rFonts w:asciiTheme="minorBidi" w:hAnsiTheme="minorBidi" w:cstheme="minorBidi"/>
          <w:sz w:val="22"/>
          <w:szCs w:val="22"/>
          <w:rtl/>
          <w:lang w:eastAsia="he-IL"/>
        </w:rPr>
        <w:t>אני הח"מ, שפרטי להלן, מגיש בזאת הצעה למתן שירות מפקח השגחה בבחינות במחוז_______________,</w:t>
      </w:r>
      <w:r w:rsidRPr="006D437E">
        <w:rPr>
          <w:rFonts w:asciiTheme="minorBidi" w:hAnsiTheme="minorBidi" w:cstheme="minorBidi"/>
          <w:sz w:val="22"/>
          <w:szCs w:val="22"/>
          <w:u w:val="single"/>
          <w:rtl/>
          <w:lang w:eastAsia="he-IL"/>
        </w:rPr>
        <w:t>(יש להשלים שם המחוז)</w:t>
      </w:r>
      <w:r w:rsidRPr="006D437E">
        <w:rPr>
          <w:rFonts w:asciiTheme="minorBidi" w:hAnsiTheme="minorBidi" w:cstheme="minorBidi"/>
          <w:sz w:val="22"/>
          <w:szCs w:val="22"/>
          <w:rtl/>
          <w:lang w:eastAsia="he-IL"/>
        </w:rPr>
        <w:t xml:space="preserve"> בהתאם </w:t>
      </w:r>
      <w:r w:rsidR="003C07A8" w:rsidRPr="006D437E">
        <w:rPr>
          <w:rFonts w:asciiTheme="minorBidi" w:hAnsiTheme="minorBidi" w:cstheme="minorBidi" w:hint="cs"/>
          <w:b/>
          <w:bCs/>
          <w:sz w:val="22"/>
          <w:szCs w:val="22"/>
          <w:rtl/>
          <w:lang w:eastAsia="he-IL"/>
        </w:rPr>
        <w:t>למכרז לקבלת</w:t>
      </w:r>
      <w:r w:rsidRPr="006D437E">
        <w:rPr>
          <w:rFonts w:asciiTheme="minorBidi" w:hAnsiTheme="minorBidi" w:cstheme="minorBidi"/>
          <w:b/>
          <w:bCs/>
          <w:sz w:val="22"/>
          <w:szCs w:val="22"/>
          <w:rtl/>
          <w:lang w:eastAsia="he-IL"/>
        </w:rPr>
        <w:t xml:space="preserve"> שירותי מפקחי השגחה למחלקת  הבחינות באגף </w:t>
      </w:r>
      <w:r w:rsidR="002E111A">
        <w:rPr>
          <w:rFonts w:asciiTheme="minorBidi" w:hAnsiTheme="minorBidi" w:cstheme="minorBidi" w:hint="cs"/>
          <w:b/>
          <w:bCs/>
          <w:sz w:val="22"/>
          <w:szCs w:val="22"/>
          <w:rtl/>
          <w:lang w:eastAsia="he-IL"/>
        </w:rPr>
        <w:t xml:space="preserve">בכיר </w:t>
      </w:r>
      <w:r w:rsidRPr="006D437E">
        <w:rPr>
          <w:rFonts w:asciiTheme="minorBidi" w:hAnsiTheme="minorBidi" w:cstheme="minorBidi"/>
          <w:b/>
          <w:bCs/>
          <w:sz w:val="22"/>
          <w:szCs w:val="22"/>
          <w:rtl/>
          <w:lang w:eastAsia="he-IL"/>
        </w:rPr>
        <w:t xml:space="preserve">להכשרה </w:t>
      </w:r>
      <w:r w:rsidR="002E111A">
        <w:rPr>
          <w:rFonts w:asciiTheme="minorBidi" w:hAnsiTheme="minorBidi" w:cstheme="minorBidi" w:hint="cs"/>
          <w:b/>
          <w:bCs/>
          <w:sz w:val="22"/>
          <w:szCs w:val="22"/>
          <w:rtl/>
          <w:lang w:eastAsia="he-IL"/>
        </w:rPr>
        <w:t xml:space="preserve">ופיתוח כח אדם </w:t>
      </w:r>
      <w:r w:rsidRPr="006D437E">
        <w:rPr>
          <w:rFonts w:asciiTheme="minorBidi" w:hAnsiTheme="minorBidi" w:cstheme="minorBidi"/>
          <w:b/>
          <w:bCs/>
          <w:sz w:val="22"/>
          <w:szCs w:val="22"/>
          <w:rtl/>
          <w:lang w:eastAsia="he-IL"/>
        </w:rPr>
        <w:t>במשרד הכלכלה.</w:t>
      </w:r>
    </w:p>
    <w:p w:rsidR="007B3E05" w:rsidRPr="006D437E" w:rsidRDefault="007B3E05" w:rsidP="007B3E05">
      <w:pPr>
        <w:tabs>
          <w:tab w:val="clear" w:pos="8312"/>
        </w:tabs>
        <w:spacing w:line="360" w:lineRule="auto"/>
        <w:ind w:left="720" w:firstLine="720"/>
        <w:jc w:val="both"/>
        <w:rPr>
          <w:rFonts w:asciiTheme="minorBidi" w:hAnsiTheme="minorBidi" w:cstheme="minorBidi"/>
          <w:sz w:val="22"/>
          <w:szCs w:val="22"/>
          <w:rtl/>
          <w:lang w:eastAsia="he-IL"/>
        </w:rPr>
      </w:pPr>
    </w:p>
    <w:p w:rsidR="007B3E05" w:rsidRPr="006D437E" w:rsidRDefault="007B3E05" w:rsidP="007B3E05">
      <w:pPr>
        <w:keepNext/>
        <w:numPr>
          <w:ilvl w:val="0"/>
          <w:numId w:val="6"/>
        </w:numPr>
        <w:tabs>
          <w:tab w:val="clear" w:pos="8312"/>
        </w:tabs>
        <w:spacing w:line="360" w:lineRule="auto"/>
        <w:jc w:val="both"/>
        <w:outlineLvl w:val="0"/>
        <w:rPr>
          <w:rFonts w:asciiTheme="minorBidi" w:hAnsiTheme="minorBidi" w:cstheme="minorBidi"/>
          <w:b/>
          <w:bCs/>
          <w:sz w:val="22"/>
          <w:szCs w:val="22"/>
          <w:rtl/>
          <w:lang w:eastAsia="he-IL"/>
        </w:rPr>
      </w:pPr>
      <w:r w:rsidRPr="006D437E">
        <w:rPr>
          <w:rFonts w:asciiTheme="minorBidi" w:hAnsiTheme="minorBidi" w:cstheme="minorBidi"/>
          <w:b/>
          <w:bCs/>
          <w:sz w:val="22"/>
          <w:szCs w:val="22"/>
          <w:u w:val="single"/>
          <w:rtl/>
          <w:lang w:eastAsia="he-IL"/>
        </w:rPr>
        <w:t>פרטים אישיים</w:t>
      </w:r>
      <w:r w:rsidRPr="006D437E">
        <w:rPr>
          <w:rFonts w:asciiTheme="minorBidi" w:hAnsiTheme="minorBidi" w:cstheme="minorBidi"/>
          <w:b/>
          <w:bCs/>
          <w:sz w:val="22"/>
          <w:szCs w:val="22"/>
          <w:rtl/>
          <w:lang w:eastAsia="he-IL"/>
        </w:rPr>
        <w:t>:</w:t>
      </w:r>
    </w:p>
    <w:p w:rsidR="00346714" w:rsidRPr="006D437E" w:rsidRDefault="007B3E05" w:rsidP="004C62C0">
      <w:pPr>
        <w:keepNext/>
        <w:tabs>
          <w:tab w:val="clear" w:pos="8312"/>
        </w:tabs>
        <w:spacing w:line="480" w:lineRule="auto"/>
        <w:ind w:left="369"/>
        <w:jc w:val="both"/>
        <w:outlineLvl w:val="0"/>
        <w:rPr>
          <w:rFonts w:asciiTheme="minorBidi" w:hAnsiTheme="minorBidi" w:cstheme="minorBidi"/>
          <w:sz w:val="22"/>
          <w:szCs w:val="22"/>
          <w:rtl/>
          <w:lang w:eastAsia="he-IL"/>
        </w:rPr>
      </w:pPr>
      <w:r w:rsidRPr="006D437E">
        <w:rPr>
          <w:rFonts w:asciiTheme="minorBidi" w:hAnsiTheme="minorBidi" w:cstheme="minorBidi"/>
          <w:sz w:val="22"/>
          <w:szCs w:val="22"/>
          <w:rtl/>
          <w:lang w:eastAsia="he-IL"/>
        </w:rPr>
        <w:t>שם משפחה _______________שם פרטי _______________</w:t>
      </w:r>
    </w:p>
    <w:p w:rsidR="007B3E05" w:rsidRPr="006D437E" w:rsidRDefault="007B3E05" w:rsidP="004C62C0">
      <w:pPr>
        <w:keepNext/>
        <w:tabs>
          <w:tab w:val="clear" w:pos="8312"/>
        </w:tabs>
        <w:spacing w:line="480" w:lineRule="auto"/>
        <w:ind w:left="369"/>
        <w:jc w:val="both"/>
        <w:outlineLvl w:val="0"/>
        <w:rPr>
          <w:rFonts w:asciiTheme="minorBidi" w:hAnsiTheme="minorBidi" w:cstheme="minorBidi"/>
          <w:sz w:val="22"/>
          <w:szCs w:val="22"/>
          <w:rtl/>
          <w:lang w:eastAsia="he-IL"/>
        </w:rPr>
      </w:pPr>
      <w:r w:rsidRPr="006D437E">
        <w:rPr>
          <w:rFonts w:asciiTheme="minorBidi" w:hAnsiTheme="minorBidi" w:cstheme="minorBidi"/>
          <w:sz w:val="22"/>
          <w:szCs w:val="22"/>
          <w:rtl/>
          <w:lang w:eastAsia="he-IL"/>
        </w:rPr>
        <w:t xml:space="preserve"> מס' </w:t>
      </w:r>
      <w:r w:rsidR="004C62C0" w:rsidRPr="006D437E">
        <w:rPr>
          <w:rFonts w:asciiTheme="minorBidi" w:hAnsiTheme="minorBidi" w:cstheme="minorBidi" w:hint="cs"/>
          <w:sz w:val="22"/>
          <w:szCs w:val="22"/>
          <w:rtl/>
          <w:lang w:eastAsia="he-IL"/>
        </w:rPr>
        <w:t>עוסק מורש</w:t>
      </w:r>
      <w:r w:rsidR="00CA124D" w:rsidRPr="006D437E">
        <w:rPr>
          <w:rFonts w:asciiTheme="minorBidi" w:hAnsiTheme="minorBidi" w:cstheme="minorBidi" w:hint="cs"/>
          <w:sz w:val="22"/>
          <w:szCs w:val="22"/>
          <w:rtl/>
          <w:lang w:eastAsia="he-IL"/>
        </w:rPr>
        <w:t>ה</w:t>
      </w:r>
      <w:r w:rsidR="004C62C0" w:rsidRPr="006D437E">
        <w:rPr>
          <w:rFonts w:asciiTheme="minorBidi" w:hAnsiTheme="minorBidi" w:cstheme="minorBidi" w:hint="cs"/>
          <w:sz w:val="22"/>
          <w:szCs w:val="22"/>
          <w:rtl/>
          <w:lang w:eastAsia="he-IL"/>
        </w:rPr>
        <w:t>/</w:t>
      </w:r>
      <w:r w:rsidR="00CA124D" w:rsidRPr="006D437E">
        <w:rPr>
          <w:rFonts w:asciiTheme="minorBidi" w:hAnsiTheme="minorBidi" w:cstheme="minorBidi" w:hint="cs"/>
          <w:sz w:val="22"/>
          <w:szCs w:val="22"/>
          <w:rtl/>
          <w:lang w:eastAsia="he-IL"/>
        </w:rPr>
        <w:t xml:space="preserve">עוסק </w:t>
      </w:r>
      <w:r w:rsidR="004C62C0" w:rsidRPr="006D437E">
        <w:rPr>
          <w:rFonts w:asciiTheme="minorBidi" w:hAnsiTheme="minorBidi" w:cstheme="minorBidi" w:hint="cs"/>
          <w:sz w:val="22"/>
          <w:szCs w:val="22"/>
          <w:rtl/>
          <w:lang w:eastAsia="he-IL"/>
        </w:rPr>
        <w:t>פטור</w:t>
      </w:r>
      <w:r w:rsidRPr="006D437E">
        <w:rPr>
          <w:rFonts w:asciiTheme="minorBidi" w:hAnsiTheme="minorBidi" w:cstheme="minorBidi"/>
          <w:sz w:val="22"/>
          <w:szCs w:val="22"/>
          <w:rtl/>
          <w:lang w:eastAsia="he-IL"/>
        </w:rPr>
        <w:t>_____________</w:t>
      </w:r>
    </w:p>
    <w:p w:rsidR="007B3E05" w:rsidRPr="006D437E" w:rsidRDefault="007B3E05" w:rsidP="007B3E05">
      <w:pPr>
        <w:keepNext/>
        <w:tabs>
          <w:tab w:val="clear" w:pos="8312"/>
        </w:tabs>
        <w:spacing w:line="480" w:lineRule="auto"/>
        <w:ind w:left="369"/>
        <w:jc w:val="both"/>
        <w:outlineLvl w:val="0"/>
        <w:rPr>
          <w:rFonts w:asciiTheme="minorBidi" w:hAnsiTheme="minorBidi" w:cstheme="minorBidi"/>
          <w:sz w:val="22"/>
          <w:szCs w:val="22"/>
          <w:rtl/>
          <w:lang w:eastAsia="he-IL"/>
        </w:rPr>
      </w:pPr>
      <w:r w:rsidRPr="006D437E">
        <w:rPr>
          <w:rFonts w:asciiTheme="minorBidi" w:hAnsiTheme="minorBidi" w:cstheme="minorBidi"/>
          <w:sz w:val="22"/>
          <w:szCs w:val="22"/>
          <w:rtl/>
          <w:lang w:eastAsia="he-IL"/>
        </w:rPr>
        <w:t>כתובת _________________________________ ת.ד ________ עיר ____________</w:t>
      </w:r>
    </w:p>
    <w:p w:rsidR="007B3E05" w:rsidRPr="006D437E" w:rsidRDefault="007B3E05" w:rsidP="007B3E05">
      <w:pPr>
        <w:keepNext/>
        <w:tabs>
          <w:tab w:val="clear" w:pos="8312"/>
        </w:tabs>
        <w:spacing w:line="480" w:lineRule="auto"/>
        <w:ind w:left="369"/>
        <w:jc w:val="both"/>
        <w:outlineLvl w:val="0"/>
        <w:rPr>
          <w:rFonts w:asciiTheme="minorBidi" w:hAnsiTheme="minorBidi" w:cstheme="minorBidi"/>
          <w:sz w:val="22"/>
          <w:szCs w:val="22"/>
          <w:rtl/>
          <w:lang w:eastAsia="he-IL"/>
        </w:rPr>
      </w:pPr>
      <w:r w:rsidRPr="006D437E">
        <w:rPr>
          <w:rFonts w:asciiTheme="minorBidi" w:hAnsiTheme="minorBidi" w:cstheme="minorBidi"/>
          <w:sz w:val="22"/>
          <w:szCs w:val="22"/>
          <w:rtl/>
          <w:lang w:eastAsia="he-IL"/>
        </w:rPr>
        <w:t>מיקוד ______ טלפון בבית __________________ טלפון נייד __________________</w:t>
      </w:r>
    </w:p>
    <w:p w:rsidR="007B3E05" w:rsidRPr="006D437E" w:rsidRDefault="007B3E05" w:rsidP="007B3E05">
      <w:pPr>
        <w:tabs>
          <w:tab w:val="clear" w:pos="8312"/>
        </w:tabs>
        <w:spacing w:line="480" w:lineRule="auto"/>
        <w:ind w:left="369"/>
        <w:jc w:val="both"/>
        <w:rPr>
          <w:rFonts w:asciiTheme="minorBidi" w:hAnsiTheme="minorBidi" w:cstheme="minorBidi"/>
          <w:sz w:val="22"/>
          <w:szCs w:val="22"/>
          <w:rtl/>
          <w:lang w:eastAsia="he-IL"/>
        </w:rPr>
      </w:pPr>
      <w:r w:rsidRPr="006D437E">
        <w:rPr>
          <w:rFonts w:asciiTheme="minorBidi" w:hAnsiTheme="minorBidi" w:cstheme="minorBidi"/>
          <w:sz w:val="22"/>
          <w:szCs w:val="22"/>
          <w:rtl/>
          <w:lang w:eastAsia="he-IL"/>
        </w:rPr>
        <w:t xml:space="preserve">כתובת דוא"ל לתקשורת ________________________________________________ </w:t>
      </w:r>
    </w:p>
    <w:p w:rsidR="007B3E05" w:rsidRPr="006D437E" w:rsidRDefault="007B3E05" w:rsidP="007B3E05">
      <w:pPr>
        <w:tabs>
          <w:tab w:val="clear" w:pos="8312"/>
        </w:tabs>
        <w:spacing w:line="480" w:lineRule="auto"/>
        <w:ind w:left="369"/>
        <w:jc w:val="both"/>
        <w:rPr>
          <w:rFonts w:asciiTheme="minorBidi" w:hAnsiTheme="minorBidi" w:cstheme="minorBidi"/>
          <w:sz w:val="22"/>
          <w:szCs w:val="22"/>
          <w:rtl/>
          <w:lang w:eastAsia="he-IL"/>
        </w:rPr>
      </w:pPr>
      <w:r w:rsidRPr="006D437E">
        <w:rPr>
          <w:rFonts w:asciiTheme="minorBidi" w:hAnsiTheme="minorBidi" w:cstheme="minorBidi"/>
          <w:sz w:val="22"/>
          <w:szCs w:val="22"/>
          <w:rtl/>
          <w:lang w:eastAsia="he-IL"/>
        </w:rPr>
        <w:t xml:space="preserve">מקום עבודה נוכחי _______________________  תפקיד ______________________ </w:t>
      </w:r>
    </w:p>
    <w:p w:rsidR="007B3E05" w:rsidRPr="006D437E" w:rsidRDefault="007B3E05" w:rsidP="007B3E05">
      <w:pPr>
        <w:tabs>
          <w:tab w:val="clear" w:pos="8312"/>
        </w:tabs>
        <w:spacing w:line="480" w:lineRule="auto"/>
        <w:ind w:left="369"/>
        <w:jc w:val="both"/>
        <w:rPr>
          <w:rFonts w:asciiTheme="minorBidi" w:hAnsiTheme="minorBidi" w:cstheme="minorBidi"/>
          <w:sz w:val="22"/>
          <w:szCs w:val="22"/>
          <w:rtl/>
          <w:lang w:eastAsia="he-IL"/>
        </w:rPr>
      </w:pPr>
      <w:r w:rsidRPr="006D437E">
        <w:rPr>
          <w:rFonts w:asciiTheme="minorBidi" w:hAnsiTheme="minorBidi" w:cstheme="minorBidi"/>
          <w:sz w:val="22"/>
          <w:szCs w:val="22"/>
          <w:rtl/>
          <w:lang w:eastAsia="he-IL"/>
        </w:rPr>
        <w:t>מתאריך_____________ טלפון בעבודה _______________</w:t>
      </w:r>
    </w:p>
    <w:p w:rsidR="007B3E05" w:rsidRPr="006D437E" w:rsidRDefault="007B3E05" w:rsidP="007B3E05">
      <w:pPr>
        <w:tabs>
          <w:tab w:val="clear" w:pos="8312"/>
        </w:tabs>
        <w:rPr>
          <w:rFonts w:asciiTheme="minorBidi" w:hAnsiTheme="minorBidi" w:cstheme="minorBidi"/>
          <w:noProof/>
          <w:sz w:val="22"/>
          <w:szCs w:val="22"/>
          <w:lang w:eastAsia="he-IL"/>
        </w:rPr>
      </w:pPr>
    </w:p>
    <w:p w:rsidR="007B3E05" w:rsidRPr="006D437E" w:rsidRDefault="007B3E05" w:rsidP="007B3E05">
      <w:pPr>
        <w:keepNext/>
        <w:numPr>
          <w:ilvl w:val="0"/>
          <w:numId w:val="5"/>
        </w:numPr>
        <w:tabs>
          <w:tab w:val="clear" w:pos="8312"/>
        </w:tabs>
        <w:spacing w:line="360" w:lineRule="auto"/>
        <w:jc w:val="both"/>
        <w:outlineLvl w:val="2"/>
        <w:rPr>
          <w:rFonts w:asciiTheme="minorBidi" w:hAnsiTheme="minorBidi" w:cstheme="minorBidi"/>
          <w:noProof/>
          <w:sz w:val="22"/>
          <w:szCs w:val="22"/>
          <w:rtl/>
          <w:lang w:eastAsia="he-IL"/>
        </w:rPr>
      </w:pPr>
      <w:r w:rsidRPr="006D437E">
        <w:rPr>
          <w:rFonts w:asciiTheme="minorBidi" w:hAnsiTheme="minorBidi" w:cstheme="minorBidi"/>
          <w:noProof/>
          <w:sz w:val="22"/>
          <w:szCs w:val="22"/>
          <w:rtl/>
          <w:lang w:eastAsia="he-IL"/>
        </w:rPr>
        <w:t xml:space="preserve">עובד בשירות המדינה: כן / לא (יש להקיף בעיגול את התשובה המתאימה). </w:t>
      </w:r>
      <w:r w:rsidRPr="006D437E">
        <w:rPr>
          <w:rFonts w:asciiTheme="minorBidi" w:hAnsiTheme="minorBidi" w:cstheme="minorBidi"/>
          <w:sz w:val="22"/>
          <w:szCs w:val="22"/>
          <w:rtl/>
          <w:lang w:eastAsia="he-IL"/>
        </w:rPr>
        <w:t>אם כן יש לצרף אישור המעסיק לעבודה פרטית.</w:t>
      </w:r>
    </w:p>
    <w:p w:rsidR="007B3E05" w:rsidRPr="006D437E" w:rsidRDefault="007B3E05" w:rsidP="007B3E05">
      <w:pPr>
        <w:keepNext/>
        <w:numPr>
          <w:ilvl w:val="0"/>
          <w:numId w:val="5"/>
        </w:numPr>
        <w:tabs>
          <w:tab w:val="clear" w:pos="8312"/>
        </w:tabs>
        <w:spacing w:line="360" w:lineRule="auto"/>
        <w:jc w:val="both"/>
        <w:outlineLvl w:val="2"/>
        <w:rPr>
          <w:rFonts w:asciiTheme="minorBidi" w:hAnsiTheme="minorBidi" w:cstheme="minorBidi"/>
          <w:sz w:val="22"/>
          <w:szCs w:val="22"/>
          <w:rtl/>
          <w:lang w:eastAsia="he-IL"/>
        </w:rPr>
      </w:pPr>
      <w:r w:rsidRPr="006D437E">
        <w:rPr>
          <w:rFonts w:asciiTheme="minorBidi" w:hAnsiTheme="minorBidi" w:cstheme="minorBidi"/>
          <w:noProof/>
          <w:sz w:val="22"/>
          <w:szCs w:val="22"/>
          <w:rtl/>
          <w:lang w:eastAsia="he-IL"/>
        </w:rPr>
        <w:t>גמלאי שירות המדינה כן/לא (יש להקיף בעיגול את התשובה המתאימה) .</w:t>
      </w:r>
      <w:r w:rsidRPr="006D437E">
        <w:rPr>
          <w:rFonts w:asciiTheme="minorBidi" w:hAnsiTheme="minorBidi" w:cstheme="minorBidi"/>
          <w:sz w:val="22"/>
          <w:szCs w:val="22"/>
          <w:rtl/>
          <w:lang w:eastAsia="he-IL"/>
        </w:rPr>
        <w:t>אם כן יש לציין מקום העבודה לפני היציאה לגמלאות. _____________________________________</w:t>
      </w:r>
    </w:p>
    <w:p w:rsidR="007B3E05" w:rsidRPr="006D437E" w:rsidRDefault="007B3E05" w:rsidP="007B3E05">
      <w:pPr>
        <w:tabs>
          <w:tab w:val="clear" w:pos="8312"/>
        </w:tabs>
        <w:rPr>
          <w:rFonts w:asciiTheme="minorBidi" w:hAnsiTheme="minorBidi" w:cstheme="minorBidi"/>
          <w:sz w:val="22"/>
          <w:szCs w:val="22"/>
          <w:rtl/>
          <w:lang w:eastAsia="he-IL"/>
        </w:rPr>
      </w:pPr>
    </w:p>
    <w:p w:rsidR="007B3E05" w:rsidRPr="006D437E" w:rsidRDefault="007B3E05" w:rsidP="00071153">
      <w:pPr>
        <w:tabs>
          <w:tab w:val="clear" w:pos="8312"/>
        </w:tabs>
        <w:rPr>
          <w:rFonts w:asciiTheme="minorBidi" w:hAnsiTheme="minorBidi" w:cstheme="minorBidi"/>
          <w:sz w:val="22"/>
          <w:szCs w:val="22"/>
          <w:rtl/>
          <w:lang w:eastAsia="he-IL"/>
        </w:rPr>
      </w:pPr>
      <w:r w:rsidRPr="006D437E">
        <w:rPr>
          <w:rFonts w:asciiTheme="minorBidi" w:hAnsiTheme="minorBidi" w:cstheme="minorBidi"/>
          <w:sz w:val="22"/>
          <w:szCs w:val="22"/>
          <w:rtl/>
          <w:lang w:eastAsia="he-IL"/>
        </w:rPr>
        <w:t xml:space="preserve">נתתי שירותים כמפקח השגחה בשנת </w:t>
      </w:r>
      <w:r w:rsidR="00071153" w:rsidRPr="006D437E">
        <w:rPr>
          <w:rFonts w:asciiTheme="minorBidi" w:hAnsiTheme="minorBidi" w:cstheme="minorBidi"/>
          <w:sz w:val="22"/>
          <w:szCs w:val="22"/>
          <w:rtl/>
          <w:lang w:eastAsia="he-IL"/>
        </w:rPr>
        <w:t>201</w:t>
      </w:r>
      <w:r w:rsidR="00071153" w:rsidRPr="006D437E">
        <w:rPr>
          <w:rFonts w:asciiTheme="minorBidi" w:hAnsiTheme="minorBidi" w:cstheme="minorBidi" w:hint="cs"/>
          <w:sz w:val="22"/>
          <w:szCs w:val="22"/>
          <w:rtl/>
          <w:lang w:eastAsia="he-IL"/>
        </w:rPr>
        <w:t>2</w:t>
      </w:r>
      <w:r w:rsidR="00071153" w:rsidRPr="006D437E">
        <w:rPr>
          <w:rFonts w:asciiTheme="minorBidi" w:hAnsiTheme="minorBidi" w:cstheme="minorBidi"/>
          <w:sz w:val="22"/>
          <w:szCs w:val="22"/>
          <w:rtl/>
          <w:lang w:eastAsia="he-IL"/>
        </w:rPr>
        <w:t xml:space="preserve"> </w:t>
      </w:r>
      <w:r w:rsidRPr="006D437E">
        <w:rPr>
          <w:rFonts w:asciiTheme="minorBidi" w:hAnsiTheme="minorBidi" w:cstheme="minorBidi"/>
          <w:sz w:val="22"/>
          <w:szCs w:val="22"/>
          <w:rtl/>
          <w:lang w:eastAsia="he-IL"/>
        </w:rPr>
        <w:t xml:space="preserve">כן/לא </w:t>
      </w:r>
    </w:p>
    <w:p w:rsidR="007B3E05" w:rsidRPr="006D437E" w:rsidRDefault="007B3E05" w:rsidP="007B3E05">
      <w:pPr>
        <w:tabs>
          <w:tab w:val="clear" w:pos="8312"/>
        </w:tabs>
        <w:rPr>
          <w:rFonts w:asciiTheme="minorBidi" w:hAnsiTheme="minorBidi" w:cstheme="minorBidi"/>
          <w:sz w:val="22"/>
          <w:szCs w:val="22"/>
          <w:rtl/>
          <w:lang w:eastAsia="he-IL"/>
        </w:rPr>
      </w:pPr>
    </w:p>
    <w:p w:rsidR="007B3E05" w:rsidRPr="006D437E" w:rsidRDefault="007B3E05" w:rsidP="007B3E05">
      <w:pPr>
        <w:numPr>
          <w:ilvl w:val="0"/>
          <w:numId w:val="6"/>
        </w:numPr>
        <w:tabs>
          <w:tab w:val="clear" w:pos="8312"/>
        </w:tabs>
        <w:spacing w:line="360" w:lineRule="auto"/>
        <w:jc w:val="both"/>
        <w:rPr>
          <w:rFonts w:asciiTheme="minorBidi" w:hAnsiTheme="minorBidi" w:cstheme="minorBidi"/>
          <w:sz w:val="22"/>
          <w:szCs w:val="22"/>
          <w:rtl/>
          <w:lang w:eastAsia="he-IL"/>
        </w:rPr>
      </w:pPr>
      <w:r w:rsidRPr="006D437E">
        <w:rPr>
          <w:rFonts w:asciiTheme="minorBidi" w:hAnsiTheme="minorBidi" w:cstheme="minorBidi"/>
          <w:sz w:val="22"/>
          <w:szCs w:val="22"/>
          <w:rtl/>
          <w:lang w:eastAsia="he-IL"/>
        </w:rPr>
        <w:t>השכלה – יש לצרף תעודות/תצהיר / תצהיר מבית-משפט על מס' שנות הלימוד.</w:t>
      </w:r>
    </w:p>
    <w:p w:rsidR="007B3E05" w:rsidRPr="006D437E" w:rsidRDefault="007B3E05" w:rsidP="007B3E05">
      <w:pPr>
        <w:keepNext/>
        <w:tabs>
          <w:tab w:val="clear" w:pos="8312"/>
        </w:tabs>
        <w:spacing w:line="360" w:lineRule="auto"/>
        <w:ind w:left="360"/>
        <w:jc w:val="both"/>
        <w:outlineLvl w:val="0"/>
        <w:rPr>
          <w:rFonts w:asciiTheme="minorBidi" w:hAnsiTheme="minorBidi" w:cstheme="minorBidi"/>
          <w:b/>
          <w:bCs/>
          <w:sz w:val="22"/>
          <w:szCs w:val="22"/>
          <w:u w:val="single"/>
          <w:rtl/>
          <w:lang w:eastAsia="he-IL"/>
        </w:rPr>
      </w:pPr>
    </w:p>
    <w:p w:rsidR="007B3E05" w:rsidRPr="006D437E" w:rsidRDefault="007B3E05" w:rsidP="007B3E05">
      <w:pPr>
        <w:tabs>
          <w:tab w:val="clear" w:pos="8312"/>
        </w:tabs>
        <w:spacing w:line="360" w:lineRule="auto"/>
        <w:ind w:left="360"/>
        <w:jc w:val="both"/>
        <w:rPr>
          <w:rFonts w:asciiTheme="minorBidi" w:hAnsiTheme="minorBidi" w:cstheme="minorBidi"/>
          <w:sz w:val="22"/>
          <w:szCs w:val="22"/>
          <w:u w:val="single"/>
          <w:rtl/>
          <w:lang w:eastAsia="he-IL"/>
        </w:rPr>
      </w:pPr>
    </w:p>
    <w:tbl>
      <w:tblPr>
        <w:bidiVisual/>
        <w:tblW w:w="0" w:type="auto"/>
        <w:jc w:val="center"/>
        <w:tblInd w:w="-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63"/>
        <w:gridCol w:w="1560"/>
        <w:gridCol w:w="1733"/>
        <w:gridCol w:w="1625"/>
      </w:tblGrid>
      <w:tr w:rsidR="007B3E05" w:rsidRPr="006D437E" w:rsidTr="00C64613">
        <w:trPr>
          <w:jc w:val="center"/>
        </w:trPr>
        <w:tc>
          <w:tcPr>
            <w:tcW w:w="2663" w:type="dxa"/>
            <w:shd w:val="clear" w:color="auto" w:fill="C0C0C0"/>
          </w:tcPr>
          <w:p w:rsidR="007B3E05" w:rsidRPr="006D437E" w:rsidRDefault="007B3E05" w:rsidP="00C64613">
            <w:pPr>
              <w:tabs>
                <w:tab w:val="clear" w:pos="8312"/>
              </w:tabs>
              <w:spacing w:line="360" w:lineRule="auto"/>
              <w:jc w:val="center"/>
              <w:rPr>
                <w:rFonts w:asciiTheme="minorBidi" w:hAnsiTheme="minorBidi" w:cstheme="minorBidi"/>
                <w:b/>
                <w:bCs/>
                <w:sz w:val="22"/>
                <w:szCs w:val="22"/>
                <w:lang w:eastAsia="he-IL"/>
              </w:rPr>
            </w:pPr>
            <w:r w:rsidRPr="006D437E">
              <w:rPr>
                <w:rFonts w:asciiTheme="minorBidi" w:hAnsiTheme="minorBidi" w:cstheme="minorBidi"/>
                <w:b/>
                <w:bCs/>
                <w:sz w:val="22"/>
                <w:szCs w:val="22"/>
                <w:rtl/>
                <w:lang w:eastAsia="he-IL"/>
              </w:rPr>
              <w:t>שם המוסד הלימודים</w:t>
            </w:r>
          </w:p>
        </w:tc>
        <w:tc>
          <w:tcPr>
            <w:tcW w:w="1560" w:type="dxa"/>
            <w:shd w:val="clear" w:color="auto" w:fill="C0C0C0"/>
          </w:tcPr>
          <w:p w:rsidR="007B3E05" w:rsidRPr="006D437E" w:rsidRDefault="007B3E05" w:rsidP="00C64613">
            <w:pPr>
              <w:tabs>
                <w:tab w:val="clear" w:pos="8312"/>
              </w:tabs>
              <w:spacing w:line="360" w:lineRule="auto"/>
              <w:jc w:val="center"/>
              <w:rPr>
                <w:rFonts w:asciiTheme="minorBidi" w:hAnsiTheme="minorBidi" w:cstheme="minorBidi"/>
                <w:b/>
                <w:bCs/>
                <w:sz w:val="22"/>
                <w:szCs w:val="22"/>
                <w:lang w:eastAsia="he-IL"/>
              </w:rPr>
            </w:pPr>
            <w:r w:rsidRPr="006D437E">
              <w:rPr>
                <w:rFonts w:asciiTheme="minorBidi" w:hAnsiTheme="minorBidi" w:cstheme="minorBidi"/>
                <w:b/>
                <w:bCs/>
                <w:sz w:val="22"/>
                <w:szCs w:val="22"/>
                <w:rtl/>
                <w:lang w:eastAsia="he-IL"/>
              </w:rPr>
              <w:t>מגמה/ חוג</w:t>
            </w:r>
          </w:p>
        </w:tc>
        <w:tc>
          <w:tcPr>
            <w:tcW w:w="1733" w:type="dxa"/>
            <w:shd w:val="clear" w:color="auto" w:fill="C0C0C0"/>
          </w:tcPr>
          <w:p w:rsidR="007B3E05" w:rsidRPr="006D437E" w:rsidRDefault="007B3E05" w:rsidP="00C64613">
            <w:pPr>
              <w:tabs>
                <w:tab w:val="clear" w:pos="8312"/>
              </w:tabs>
              <w:spacing w:line="360" w:lineRule="auto"/>
              <w:jc w:val="center"/>
              <w:rPr>
                <w:rFonts w:asciiTheme="minorBidi" w:hAnsiTheme="minorBidi" w:cstheme="minorBidi"/>
                <w:b/>
                <w:bCs/>
                <w:sz w:val="22"/>
                <w:szCs w:val="22"/>
                <w:lang w:eastAsia="he-IL"/>
              </w:rPr>
            </w:pPr>
            <w:r w:rsidRPr="006D437E">
              <w:rPr>
                <w:rFonts w:asciiTheme="minorBidi" w:hAnsiTheme="minorBidi" w:cstheme="minorBidi"/>
                <w:b/>
                <w:bCs/>
                <w:sz w:val="22"/>
                <w:szCs w:val="22"/>
                <w:rtl/>
                <w:lang w:eastAsia="he-IL"/>
              </w:rPr>
              <w:t>משך הלימודים</w:t>
            </w:r>
          </w:p>
        </w:tc>
        <w:tc>
          <w:tcPr>
            <w:tcW w:w="1625" w:type="dxa"/>
            <w:shd w:val="clear" w:color="auto" w:fill="C0C0C0"/>
          </w:tcPr>
          <w:p w:rsidR="007B3E05" w:rsidRPr="006D437E" w:rsidRDefault="007B3E05" w:rsidP="00C64613">
            <w:pPr>
              <w:tabs>
                <w:tab w:val="clear" w:pos="8312"/>
              </w:tabs>
              <w:spacing w:line="360" w:lineRule="auto"/>
              <w:jc w:val="center"/>
              <w:rPr>
                <w:rFonts w:asciiTheme="minorBidi" w:hAnsiTheme="minorBidi" w:cstheme="minorBidi"/>
                <w:b/>
                <w:bCs/>
                <w:sz w:val="22"/>
                <w:szCs w:val="22"/>
                <w:lang w:eastAsia="he-IL"/>
              </w:rPr>
            </w:pPr>
            <w:r w:rsidRPr="006D437E">
              <w:rPr>
                <w:rFonts w:asciiTheme="minorBidi" w:hAnsiTheme="minorBidi" w:cstheme="minorBidi"/>
                <w:b/>
                <w:bCs/>
                <w:sz w:val="22"/>
                <w:szCs w:val="22"/>
                <w:rtl/>
                <w:lang w:eastAsia="he-IL"/>
              </w:rPr>
              <w:t>תואר</w:t>
            </w:r>
          </w:p>
        </w:tc>
      </w:tr>
      <w:tr w:rsidR="007B3E05" w:rsidRPr="006D437E" w:rsidTr="00C64613">
        <w:trPr>
          <w:jc w:val="center"/>
        </w:trPr>
        <w:tc>
          <w:tcPr>
            <w:tcW w:w="2663" w:type="dxa"/>
          </w:tcPr>
          <w:p w:rsidR="007B3E05" w:rsidRPr="006D437E" w:rsidRDefault="007B3E05" w:rsidP="00C64613">
            <w:pPr>
              <w:tabs>
                <w:tab w:val="clear" w:pos="8312"/>
              </w:tabs>
              <w:spacing w:line="360" w:lineRule="auto"/>
              <w:jc w:val="both"/>
              <w:rPr>
                <w:rFonts w:asciiTheme="minorBidi" w:hAnsiTheme="minorBidi" w:cstheme="minorBidi"/>
                <w:b/>
                <w:bCs/>
                <w:sz w:val="22"/>
                <w:szCs w:val="22"/>
                <w:rtl/>
                <w:lang w:eastAsia="he-IL"/>
              </w:rPr>
            </w:pPr>
          </w:p>
          <w:p w:rsidR="007B3E05" w:rsidRPr="006D437E" w:rsidRDefault="007B3E05" w:rsidP="00C64613">
            <w:pPr>
              <w:tabs>
                <w:tab w:val="clear" w:pos="8312"/>
              </w:tabs>
              <w:spacing w:line="360" w:lineRule="auto"/>
              <w:jc w:val="both"/>
              <w:rPr>
                <w:rFonts w:asciiTheme="minorBidi" w:hAnsiTheme="minorBidi" w:cstheme="minorBidi"/>
                <w:b/>
                <w:bCs/>
                <w:sz w:val="22"/>
                <w:szCs w:val="22"/>
                <w:lang w:eastAsia="he-IL"/>
              </w:rPr>
            </w:pPr>
          </w:p>
        </w:tc>
        <w:tc>
          <w:tcPr>
            <w:tcW w:w="1560" w:type="dxa"/>
          </w:tcPr>
          <w:p w:rsidR="007B3E05" w:rsidRPr="006D437E" w:rsidRDefault="007B3E05" w:rsidP="00C64613">
            <w:pPr>
              <w:tabs>
                <w:tab w:val="clear" w:pos="8312"/>
              </w:tabs>
              <w:spacing w:line="360" w:lineRule="auto"/>
              <w:jc w:val="both"/>
              <w:rPr>
                <w:rFonts w:asciiTheme="minorBidi" w:hAnsiTheme="minorBidi" w:cstheme="minorBidi"/>
                <w:sz w:val="22"/>
                <w:szCs w:val="22"/>
                <w:lang w:eastAsia="he-IL"/>
              </w:rPr>
            </w:pPr>
          </w:p>
        </w:tc>
        <w:tc>
          <w:tcPr>
            <w:tcW w:w="1733" w:type="dxa"/>
          </w:tcPr>
          <w:p w:rsidR="007B3E05" w:rsidRPr="006D437E" w:rsidRDefault="007B3E05" w:rsidP="00C64613">
            <w:pPr>
              <w:tabs>
                <w:tab w:val="clear" w:pos="8312"/>
              </w:tabs>
              <w:spacing w:line="360" w:lineRule="auto"/>
              <w:jc w:val="both"/>
              <w:rPr>
                <w:rFonts w:asciiTheme="minorBidi" w:hAnsiTheme="minorBidi" w:cstheme="minorBidi"/>
                <w:sz w:val="22"/>
                <w:szCs w:val="22"/>
                <w:lang w:eastAsia="he-IL"/>
              </w:rPr>
            </w:pPr>
          </w:p>
        </w:tc>
        <w:tc>
          <w:tcPr>
            <w:tcW w:w="1625" w:type="dxa"/>
          </w:tcPr>
          <w:p w:rsidR="007B3E05" w:rsidRPr="006D437E" w:rsidRDefault="007B3E05" w:rsidP="00C64613">
            <w:pPr>
              <w:tabs>
                <w:tab w:val="clear" w:pos="8312"/>
              </w:tabs>
              <w:spacing w:line="360" w:lineRule="auto"/>
              <w:jc w:val="both"/>
              <w:rPr>
                <w:rFonts w:asciiTheme="minorBidi" w:hAnsiTheme="minorBidi" w:cstheme="minorBidi"/>
                <w:sz w:val="22"/>
                <w:szCs w:val="22"/>
                <w:lang w:eastAsia="he-IL"/>
              </w:rPr>
            </w:pPr>
          </w:p>
        </w:tc>
      </w:tr>
      <w:tr w:rsidR="007B3E05" w:rsidRPr="006D437E" w:rsidTr="00C64613">
        <w:trPr>
          <w:jc w:val="center"/>
        </w:trPr>
        <w:tc>
          <w:tcPr>
            <w:tcW w:w="2663" w:type="dxa"/>
          </w:tcPr>
          <w:p w:rsidR="007B3E05" w:rsidRPr="006D437E" w:rsidRDefault="007B3E05" w:rsidP="00C64613">
            <w:pPr>
              <w:tabs>
                <w:tab w:val="clear" w:pos="8312"/>
              </w:tabs>
              <w:spacing w:line="360" w:lineRule="auto"/>
              <w:jc w:val="both"/>
              <w:rPr>
                <w:rFonts w:asciiTheme="minorBidi" w:hAnsiTheme="minorBidi" w:cstheme="minorBidi"/>
                <w:b/>
                <w:bCs/>
                <w:sz w:val="22"/>
                <w:szCs w:val="22"/>
                <w:rtl/>
                <w:lang w:eastAsia="he-IL"/>
              </w:rPr>
            </w:pPr>
          </w:p>
          <w:p w:rsidR="007B3E05" w:rsidRPr="006D437E" w:rsidRDefault="007B3E05" w:rsidP="00C64613">
            <w:pPr>
              <w:tabs>
                <w:tab w:val="clear" w:pos="8312"/>
              </w:tabs>
              <w:spacing w:line="360" w:lineRule="auto"/>
              <w:jc w:val="both"/>
              <w:rPr>
                <w:rFonts w:asciiTheme="minorBidi" w:hAnsiTheme="minorBidi" w:cstheme="minorBidi"/>
                <w:b/>
                <w:bCs/>
                <w:sz w:val="22"/>
                <w:szCs w:val="22"/>
                <w:lang w:eastAsia="he-IL"/>
              </w:rPr>
            </w:pPr>
          </w:p>
        </w:tc>
        <w:tc>
          <w:tcPr>
            <w:tcW w:w="1560" w:type="dxa"/>
          </w:tcPr>
          <w:p w:rsidR="007B3E05" w:rsidRPr="006D437E" w:rsidRDefault="007B3E05" w:rsidP="00C64613">
            <w:pPr>
              <w:tabs>
                <w:tab w:val="clear" w:pos="8312"/>
              </w:tabs>
              <w:spacing w:line="360" w:lineRule="auto"/>
              <w:jc w:val="both"/>
              <w:rPr>
                <w:rFonts w:asciiTheme="minorBidi" w:hAnsiTheme="minorBidi" w:cstheme="minorBidi"/>
                <w:sz w:val="22"/>
                <w:szCs w:val="22"/>
                <w:lang w:eastAsia="he-IL"/>
              </w:rPr>
            </w:pPr>
          </w:p>
        </w:tc>
        <w:tc>
          <w:tcPr>
            <w:tcW w:w="1733" w:type="dxa"/>
          </w:tcPr>
          <w:p w:rsidR="007B3E05" w:rsidRPr="006D437E" w:rsidRDefault="007B3E05" w:rsidP="00C64613">
            <w:pPr>
              <w:tabs>
                <w:tab w:val="clear" w:pos="8312"/>
              </w:tabs>
              <w:spacing w:line="360" w:lineRule="auto"/>
              <w:jc w:val="both"/>
              <w:rPr>
                <w:rFonts w:asciiTheme="minorBidi" w:hAnsiTheme="minorBidi" w:cstheme="minorBidi"/>
                <w:sz w:val="22"/>
                <w:szCs w:val="22"/>
                <w:lang w:eastAsia="he-IL"/>
              </w:rPr>
            </w:pPr>
          </w:p>
        </w:tc>
        <w:tc>
          <w:tcPr>
            <w:tcW w:w="1625" w:type="dxa"/>
          </w:tcPr>
          <w:p w:rsidR="007B3E05" w:rsidRPr="006D437E" w:rsidRDefault="007B3E05" w:rsidP="00C64613">
            <w:pPr>
              <w:tabs>
                <w:tab w:val="clear" w:pos="8312"/>
              </w:tabs>
              <w:spacing w:line="360" w:lineRule="auto"/>
              <w:jc w:val="both"/>
              <w:rPr>
                <w:rFonts w:asciiTheme="minorBidi" w:hAnsiTheme="minorBidi" w:cstheme="minorBidi"/>
                <w:sz w:val="22"/>
                <w:szCs w:val="22"/>
                <w:lang w:eastAsia="he-IL"/>
              </w:rPr>
            </w:pPr>
          </w:p>
        </w:tc>
      </w:tr>
      <w:tr w:rsidR="007B3E05" w:rsidRPr="006D437E" w:rsidTr="00C64613">
        <w:trPr>
          <w:jc w:val="center"/>
        </w:trPr>
        <w:tc>
          <w:tcPr>
            <w:tcW w:w="2663" w:type="dxa"/>
          </w:tcPr>
          <w:p w:rsidR="007B3E05" w:rsidRPr="006D437E" w:rsidRDefault="007B3E05" w:rsidP="00C64613">
            <w:pPr>
              <w:tabs>
                <w:tab w:val="clear" w:pos="8312"/>
              </w:tabs>
              <w:spacing w:line="360" w:lineRule="auto"/>
              <w:jc w:val="both"/>
              <w:rPr>
                <w:rFonts w:asciiTheme="minorBidi" w:hAnsiTheme="minorBidi" w:cstheme="minorBidi"/>
                <w:b/>
                <w:bCs/>
                <w:sz w:val="22"/>
                <w:szCs w:val="22"/>
                <w:rtl/>
                <w:lang w:eastAsia="he-IL"/>
              </w:rPr>
            </w:pPr>
          </w:p>
          <w:p w:rsidR="007B3E05" w:rsidRPr="006D437E" w:rsidRDefault="007B3E05" w:rsidP="00C64613">
            <w:pPr>
              <w:tabs>
                <w:tab w:val="clear" w:pos="8312"/>
              </w:tabs>
              <w:spacing w:line="360" w:lineRule="auto"/>
              <w:jc w:val="both"/>
              <w:rPr>
                <w:rFonts w:asciiTheme="minorBidi" w:hAnsiTheme="minorBidi" w:cstheme="minorBidi"/>
                <w:b/>
                <w:bCs/>
                <w:sz w:val="22"/>
                <w:szCs w:val="22"/>
                <w:lang w:eastAsia="he-IL"/>
              </w:rPr>
            </w:pPr>
          </w:p>
        </w:tc>
        <w:tc>
          <w:tcPr>
            <w:tcW w:w="1560" w:type="dxa"/>
          </w:tcPr>
          <w:p w:rsidR="007B3E05" w:rsidRPr="006D437E" w:rsidRDefault="007B3E05" w:rsidP="00C64613">
            <w:pPr>
              <w:tabs>
                <w:tab w:val="clear" w:pos="8312"/>
              </w:tabs>
              <w:spacing w:line="360" w:lineRule="auto"/>
              <w:jc w:val="both"/>
              <w:rPr>
                <w:rFonts w:asciiTheme="minorBidi" w:hAnsiTheme="minorBidi" w:cstheme="minorBidi"/>
                <w:sz w:val="22"/>
                <w:szCs w:val="22"/>
                <w:lang w:eastAsia="he-IL"/>
              </w:rPr>
            </w:pPr>
          </w:p>
        </w:tc>
        <w:tc>
          <w:tcPr>
            <w:tcW w:w="1733" w:type="dxa"/>
          </w:tcPr>
          <w:p w:rsidR="007B3E05" w:rsidRPr="006D437E" w:rsidRDefault="007B3E05" w:rsidP="00C64613">
            <w:pPr>
              <w:tabs>
                <w:tab w:val="clear" w:pos="8312"/>
              </w:tabs>
              <w:spacing w:line="360" w:lineRule="auto"/>
              <w:jc w:val="both"/>
              <w:rPr>
                <w:rFonts w:asciiTheme="minorBidi" w:hAnsiTheme="minorBidi" w:cstheme="minorBidi"/>
                <w:sz w:val="22"/>
                <w:szCs w:val="22"/>
                <w:lang w:eastAsia="he-IL"/>
              </w:rPr>
            </w:pPr>
          </w:p>
        </w:tc>
        <w:tc>
          <w:tcPr>
            <w:tcW w:w="1625" w:type="dxa"/>
          </w:tcPr>
          <w:p w:rsidR="007B3E05" w:rsidRPr="006D437E" w:rsidRDefault="007B3E05" w:rsidP="00C64613">
            <w:pPr>
              <w:tabs>
                <w:tab w:val="clear" w:pos="8312"/>
              </w:tabs>
              <w:spacing w:line="360" w:lineRule="auto"/>
              <w:jc w:val="both"/>
              <w:rPr>
                <w:rFonts w:asciiTheme="minorBidi" w:hAnsiTheme="minorBidi" w:cstheme="minorBidi"/>
                <w:sz w:val="22"/>
                <w:szCs w:val="22"/>
                <w:lang w:eastAsia="he-IL"/>
              </w:rPr>
            </w:pPr>
          </w:p>
        </w:tc>
      </w:tr>
    </w:tbl>
    <w:p w:rsidR="00D52AD9" w:rsidRPr="006D437E" w:rsidRDefault="00D52AD9" w:rsidP="007B3E05">
      <w:pPr>
        <w:tabs>
          <w:tab w:val="clear" w:pos="8312"/>
        </w:tabs>
        <w:spacing w:line="360" w:lineRule="auto"/>
        <w:jc w:val="both"/>
        <w:rPr>
          <w:rFonts w:asciiTheme="minorBidi" w:hAnsiTheme="minorBidi" w:cstheme="minorBidi"/>
          <w:sz w:val="22"/>
          <w:szCs w:val="22"/>
          <w:rtl/>
          <w:lang w:eastAsia="he-IL"/>
        </w:rPr>
      </w:pPr>
    </w:p>
    <w:p w:rsidR="007B3E05" w:rsidRPr="006D437E" w:rsidRDefault="007B3E05" w:rsidP="00D52AD9">
      <w:pPr>
        <w:tabs>
          <w:tab w:val="clear" w:pos="8312"/>
        </w:tabs>
        <w:bidi w:val="0"/>
        <w:rPr>
          <w:rFonts w:asciiTheme="minorBidi" w:hAnsiTheme="minorBidi" w:cstheme="minorBidi"/>
          <w:sz w:val="22"/>
          <w:szCs w:val="22"/>
          <w:rtl/>
          <w:lang w:eastAsia="he-IL"/>
        </w:rPr>
      </w:pPr>
    </w:p>
    <w:p w:rsidR="007B3E05" w:rsidRPr="006D437E" w:rsidRDefault="007B3E05" w:rsidP="007B3E05">
      <w:pPr>
        <w:numPr>
          <w:ilvl w:val="0"/>
          <w:numId w:val="6"/>
        </w:numPr>
        <w:tabs>
          <w:tab w:val="clear" w:pos="8312"/>
        </w:tabs>
        <w:spacing w:line="360" w:lineRule="auto"/>
        <w:jc w:val="both"/>
        <w:rPr>
          <w:rFonts w:asciiTheme="minorBidi" w:hAnsiTheme="minorBidi" w:cstheme="minorBidi"/>
          <w:sz w:val="22"/>
          <w:szCs w:val="22"/>
          <w:u w:val="single"/>
          <w:rtl/>
          <w:lang w:eastAsia="he-IL"/>
        </w:rPr>
      </w:pPr>
      <w:r w:rsidRPr="006D437E">
        <w:rPr>
          <w:rFonts w:asciiTheme="minorBidi" w:hAnsiTheme="minorBidi" w:cstheme="minorBidi"/>
          <w:sz w:val="22"/>
          <w:szCs w:val="22"/>
          <w:u w:val="single"/>
          <w:rtl/>
          <w:lang w:eastAsia="he-IL"/>
        </w:rPr>
        <w:t xml:space="preserve">ניסיון בפיקוח או השגחה על בחינות </w:t>
      </w:r>
    </w:p>
    <w:p w:rsidR="007B3E05" w:rsidRPr="006D437E" w:rsidRDefault="007B3E05" w:rsidP="007B3E05">
      <w:pPr>
        <w:tabs>
          <w:tab w:val="clear" w:pos="8312"/>
        </w:tabs>
        <w:spacing w:line="360" w:lineRule="auto"/>
        <w:jc w:val="both"/>
        <w:rPr>
          <w:rFonts w:asciiTheme="minorBidi" w:hAnsiTheme="minorBidi" w:cstheme="minorBidi"/>
          <w:sz w:val="22"/>
          <w:szCs w:val="22"/>
          <w:rtl/>
          <w:lang w:eastAsia="he-IL"/>
        </w:rPr>
      </w:pPr>
    </w:p>
    <w:tbl>
      <w:tblPr>
        <w:bidiVisual/>
        <w:tblW w:w="96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69"/>
        <w:gridCol w:w="1224"/>
        <w:gridCol w:w="1001"/>
        <w:gridCol w:w="1418"/>
        <w:gridCol w:w="1559"/>
        <w:gridCol w:w="1417"/>
        <w:gridCol w:w="1702"/>
      </w:tblGrid>
      <w:tr w:rsidR="007B3E05" w:rsidRPr="006D437E" w:rsidTr="00C64613">
        <w:tc>
          <w:tcPr>
            <w:tcW w:w="1369" w:type="dxa"/>
            <w:shd w:val="clear" w:color="auto" w:fill="C0C0C0"/>
          </w:tcPr>
          <w:p w:rsidR="007B3E05" w:rsidRPr="006D437E" w:rsidRDefault="007B3E05" w:rsidP="00C64613">
            <w:pPr>
              <w:tabs>
                <w:tab w:val="clear" w:pos="8312"/>
              </w:tabs>
              <w:spacing w:line="360" w:lineRule="auto"/>
              <w:jc w:val="center"/>
              <w:rPr>
                <w:rFonts w:asciiTheme="minorBidi" w:hAnsiTheme="minorBidi" w:cstheme="minorBidi"/>
                <w:b/>
                <w:bCs/>
                <w:sz w:val="22"/>
                <w:szCs w:val="22"/>
                <w:rtl/>
                <w:lang w:eastAsia="he-IL"/>
              </w:rPr>
            </w:pPr>
            <w:r w:rsidRPr="006D437E">
              <w:rPr>
                <w:rFonts w:asciiTheme="minorBidi" w:hAnsiTheme="minorBidi" w:cstheme="minorBidi"/>
                <w:b/>
                <w:bCs/>
                <w:sz w:val="22"/>
                <w:szCs w:val="22"/>
                <w:rtl/>
                <w:lang w:eastAsia="he-IL"/>
              </w:rPr>
              <w:t>שם המוסד</w:t>
            </w:r>
          </w:p>
          <w:p w:rsidR="007B3E05" w:rsidRPr="006D437E" w:rsidRDefault="007B3E05" w:rsidP="00C64613">
            <w:pPr>
              <w:tabs>
                <w:tab w:val="clear" w:pos="8312"/>
              </w:tabs>
              <w:spacing w:line="360" w:lineRule="auto"/>
              <w:jc w:val="center"/>
              <w:rPr>
                <w:rFonts w:asciiTheme="minorBidi" w:hAnsiTheme="minorBidi" w:cstheme="minorBidi"/>
                <w:b/>
                <w:bCs/>
                <w:noProof/>
                <w:sz w:val="22"/>
                <w:szCs w:val="22"/>
                <w:lang w:eastAsia="he-IL"/>
              </w:rPr>
            </w:pPr>
          </w:p>
        </w:tc>
        <w:tc>
          <w:tcPr>
            <w:tcW w:w="1224" w:type="dxa"/>
            <w:shd w:val="clear" w:color="auto" w:fill="C0C0C0"/>
          </w:tcPr>
          <w:p w:rsidR="007B3E05" w:rsidRPr="006D437E" w:rsidRDefault="007B3E05" w:rsidP="00C64613">
            <w:pPr>
              <w:tabs>
                <w:tab w:val="clear" w:pos="8312"/>
              </w:tabs>
              <w:spacing w:line="360" w:lineRule="auto"/>
              <w:jc w:val="center"/>
              <w:rPr>
                <w:rFonts w:asciiTheme="minorBidi" w:hAnsiTheme="minorBidi" w:cstheme="minorBidi"/>
                <w:b/>
                <w:bCs/>
                <w:noProof/>
                <w:sz w:val="22"/>
                <w:szCs w:val="22"/>
                <w:lang w:eastAsia="he-IL"/>
              </w:rPr>
            </w:pPr>
            <w:r w:rsidRPr="006D437E">
              <w:rPr>
                <w:rFonts w:asciiTheme="minorBidi" w:hAnsiTheme="minorBidi" w:cstheme="minorBidi"/>
                <w:b/>
                <w:bCs/>
                <w:sz w:val="22"/>
                <w:szCs w:val="22"/>
                <w:rtl/>
                <w:lang w:eastAsia="he-IL"/>
              </w:rPr>
              <w:t>שנות ביצוע</w:t>
            </w:r>
          </w:p>
        </w:tc>
        <w:tc>
          <w:tcPr>
            <w:tcW w:w="1001" w:type="dxa"/>
            <w:shd w:val="clear" w:color="auto" w:fill="C0C0C0"/>
          </w:tcPr>
          <w:p w:rsidR="007B3E05" w:rsidRPr="006D437E" w:rsidRDefault="007B3E05" w:rsidP="00C64613">
            <w:pPr>
              <w:tabs>
                <w:tab w:val="clear" w:pos="8312"/>
              </w:tabs>
              <w:spacing w:line="360" w:lineRule="auto"/>
              <w:jc w:val="center"/>
              <w:rPr>
                <w:rFonts w:asciiTheme="minorBidi" w:hAnsiTheme="minorBidi" w:cstheme="minorBidi"/>
                <w:b/>
                <w:bCs/>
                <w:noProof/>
                <w:sz w:val="22"/>
                <w:szCs w:val="22"/>
                <w:lang w:eastAsia="he-IL"/>
              </w:rPr>
            </w:pPr>
            <w:r w:rsidRPr="006D437E">
              <w:rPr>
                <w:rFonts w:asciiTheme="minorBidi" w:hAnsiTheme="minorBidi" w:cstheme="minorBidi"/>
                <w:b/>
                <w:bCs/>
                <w:sz w:val="22"/>
                <w:szCs w:val="22"/>
                <w:rtl/>
                <w:lang w:eastAsia="he-IL"/>
              </w:rPr>
              <w:t>מספר הבחינות</w:t>
            </w:r>
          </w:p>
        </w:tc>
        <w:tc>
          <w:tcPr>
            <w:tcW w:w="1418" w:type="dxa"/>
            <w:shd w:val="clear" w:color="auto" w:fill="C0C0C0"/>
          </w:tcPr>
          <w:p w:rsidR="007B3E05" w:rsidRPr="006D437E" w:rsidRDefault="007B3E05" w:rsidP="00C64613">
            <w:pPr>
              <w:tabs>
                <w:tab w:val="clear" w:pos="8312"/>
              </w:tabs>
              <w:spacing w:line="360" w:lineRule="auto"/>
              <w:jc w:val="center"/>
              <w:rPr>
                <w:rFonts w:asciiTheme="minorBidi" w:hAnsiTheme="minorBidi" w:cstheme="minorBidi"/>
                <w:b/>
                <w:bCs/>
                <w:noProof/>
                <w:sz w:val="22"/>
                <w:szCs w:val="22"/>
                <w:lang w:eastAsia="he-IL"/>
              </w:rPr>
            </w:pPr>
            <w:r w:rsidRPr="006D437E">
              <w:rPr>
                <w:rFonts w:asciiTheme="minorBidi" w:hAnsiTheme="minorBidi" w:cstheme="minorBidi"/>
                <w:b/>
                <w:bCs/>
                <w:sz w:val="22"/>
                <w:szCs w:val="22"/>
                <w:rtl/>
                <w:lang w:eastAsia="he-IL"/>
              </w:rPr>
              <w:t>סוג הבחינות</w:t>
            </w:r>
          </w:p>
        </w:tc>
        <w:tc>
          <w:tcPr>
            <w:tcW w:w="1559" w:type="dxa"/>
            <w:shd w:val="clear" w:color="auto" w:fill="C0C0C0"/>
          </w:tcPr>
          <w:p w:rsidR="007B3E05" w:rsidRPr="006D437E" w:rsidRDefault="007B3E05" w:rsidP="00C64613">
            <w:pPr>
              <w:tabs>
                <w:tab w:val="clear" w:pos="8312"/>
              </w:tabs>
              <w:spacing w:line="360" w:lineRule="auto"/>
              <w:jc w:val="center"/>
              <w:rPr>
                <w:rFonts w:asciiTheme="minorBidi" w:hAnsiTheme="minorBidi" w:cstheme="minorBidi"/>
                <w:b/>
                <w:bCs/>
                <w:noProof/>
                <w:sz w:val="22"/>
                <w:szCs w:val="22"/>
                <w:lang w:eastAsia="he-IL"/>
              </w:rPr>
            </w:pPr>
            <w:r w:rsidRPr="006D437E">
              <w:rPr>
                <w:rFonts w:asciiTheme="minorBidi" w:hAnsiTheme="minorBidi" w:cstheme="minorBidi"/>
                <w:b/>
                <w:bCs/>
                <w:sz w:val="22"/>
                <w:szCs w:val="22"/>
                <w:rtl/>
                <w:lang w:eastAsia="he-IL"/>
              </w:rPr>
              <w:t>התפקיד  (יש לפרט : פיקוח/ השגחה)</w:t>
            </w:r>
          </w:p>
        </w:tc>
        <w:tc>
          <w:tcPr>
            <w:tcW w:w="1417" w:type="dxa"/>
            <w:shd w:val="clear" w:color="auto" w:fill="C0C0C0"/>
          </w:tcPr>
          <w:p w:rsidR="007B3E05" w:rsidRPr="006D437E" w:rsidRDefault="007B3E05" w:rsidP="00C64613">
            <w:pPr>
              <w:tabs>
                <w:tab w:val="clear" w:pos="8312"/>
              </w:tabs>
              <w:spacing w:line="360" w:lineRule="auto"/>
              <w:jc w:val="center"/>
              <w:rPr>
                <w:rFonts w:asciiTheme="minorBidi" w:hAnsiTheme="minorBidi" w:cstheme="minorBidi"/>
                <w:b/>
                <w:bCs/>
                <w:sz w:val="22"/>
                <w:szCs w:val="22"/>
                <w:lang w:eastAsia="he-IL"/>
              </w:rPr>
            </w:pPr>
            <w:r w:rsidRPr="006D437E">
              <w:rPr>
                <w:rFonts w:asciiTheme="minorBidi" w:hAnsiTheme="minorBidi" w:cstheme="minorBidi"/>
                <w:b/>
                <w:bCs/>
                <w:sz w:val="22"/>
                <w:szCs w:val="22"/>
                <w:rtl/>
                <w:lang w:eastAsia="he-IL"/>
              </w:rPr>
              <w:t>שם ממליץ</w:t>
            </w:r>
          </w:p>
        </w:tc>
        <w:tc>
          <w:tcPr>
            <w:tcW w:w="1702" w:type="dxa"/>
            <w:shd w:val="clear" w:color="auto" w:fill="C0C0C0"/>
          </w:tcPr>
          <w:p w:rsidR="007B3E05" w:rsidRPr="006D437E" w:rsidRDefault="007B3E05" w:rsidP="00C64613">
            <w:pPr>
              <w:tabs>
                <w:tab w:val="clear" w:pos="8312"/>
              </w:tabs>
              <w:spacing w:line="360" w:lineRule="auto"/>
              <w:jc w:val="center"/>
              <w:rPr>
                <w:rFonts w:asciiTheme="minorBidi" w:hAnsiTheme="minorBidi" w:cstheme="minorBidi"/>
                <w:b/>
                <w:bCs/>
                <w:sz w:val="22"/>
                <w:szCs w:val="22"/>
                <w:lang w:eastAsia="he-IL"/>
              </w:rPr>
            </w:pPr>
            <w:r w:rsidRPr="006D437E">
              <w:rPr>
                <w:rFonts w:asciiTheme="minorBidi" w:hAnsiTheme="minorBidi" w:cstheme="minorBidi"/>
                <w:b/>
                <w:bCs/>
                <w:sz w:val="22"/>
                <w:szCs w:val="22"/>
                <w:rtl/>
                <w:lang w:eastAsia="he-IL"/>
              </w:rPr>
              <w:t>טלפון</w:t>
            </w:r>
          </w:p>
        </w:tc>
      </w:tr>
      <w:tr w:rsidR="007B3E05" w:rsidRPr="006D437E" w:rsidTr="00C64613">
        <w:tc>
          <w:tcPr>
            <w:tcW w:w="1369" w:type="dxa"/>
          </w:tcPr>
          <w:p w:rsidR="007B3E05" w:rsidRPr="006D437E" w:rsidRDefault="007B3E05" w:rsidP="00C64613">
            <w:pPr>
              <w:tabs>
                <w:tab w:val="clear" w:pos="8312"/>
              </w:tabs>
              <w:spacing w:line="360" w:lineRule="auto"/>
              <w:jc w:val="both"/>
              <w:rPr>
                <w:rFonts w:asciiTheme="minorBidi" w:hAnsiTheme="minorBidi" w:cstheme="minorBidi"/>
                <w:sz w:val="22"/>
                <w:szCs w:val="22"/>
                <w:rtl/>
                <w:lang w:eastAsia="he-IL"/>
              </w:rPr>
            </w:pPr>
          </w:p>
          <w:p w:rsidR="007B3E05" w:rsidRPr="006D437E" w:rsidRDefault="007B3E05" w:rsidP="00C64613">
            <w:pPr>
              <w:tabs>
                <w:tab w:val="clear" w:pos="8312"/>
              </w:tabs>
              <w:spacing w:line="360" w:lineRule="auto"/>
              <w:jc w:val="both"/>
              <w:rPr>
                <w:rFonts w:asciiTheme="minorBidi" w:hAnsiTheme="minorBidi" w:cstheme="minorBidi"/>
                <w:sz w:val="22"/>
                <w:szCs w:val="22"/>
                <w:lang w:eastAsia="he-IL"/>
              </w:rPr>
            </w:pPr>
          </w:p>
        </w:tc>
        <w:tc>
          <w:tcPr>
            <w:tcW w:w="1224" w:type="dxa"/>
          </w:tcPr>
          <w:p w:rsidR="007B3E05" w:rsidRPr="006D437E" w:rsidRDefault="007B3E05" w:rsidP="00C64613">
            <w:pPr>
              <w:tabs>
                <w:tab w:val="clear" w:pos="8312"/>
              </w:tabs>
              <w:spacing w:line="360" w:lineRule="auto"/>
              <w:jc w:val="both"/>
              <w:rPr>
                <w:rFonts w:asciiTheme="minorBidi" w:hAnsiTheme="minorBidi" w:cstheme="minorBidi"/>
                <w:noProof/>
                <w:sz w:val="22"/>
                <w:szCs w:val="22"/>
                <w:lang w:eastAsia="he-IL"/>
              </w:rPr>
            </w:pPr>
          </w:p>
        </w:tc>
        <w:tc>
          <w:tcPr>
            <w:tcW w:w="1001" w:type="dxa"/>
          </w:tcPr>
          <w:p w:rsidR="007B3E05" w:rsidRPr="006D437E" w:rsidRDefault="007B3E05" w:rsidP="00C64613">
            <w:pPr>
              <w:tabs>
                <w:tab w:val="clear" w:pos="8312"/>
              </w:tabs>
              <w:spacing w:line="360" w:lineRule="auto"/>
              <w:jc w:val="both"/>
              <w:rPr>
                <w:rFonts w:asciiTheme="minorBidi" w:hAnsiTheme="minorBidi" w:cstheme="minorBidi"/>
                <w:noProof/>
                <w:sz w:val="22"/>
                <w:szCs w:val="22"/>
                <w:lang w:eastAsia="he-IL"/>
              </w:rPr>
            </w:pPr>
          </w:p>
        </w:tc>
        <w:tc>
          <w:tcPr>
            <w:tcW w:w="1418" w:type="dxa"/>
          </w:tcPr>
          <w:p w:rsidR="007B3E05" w:rsidRPr="006D437E" w:rsidRDefault="007B3E05" w:rsidP="00C64613">
            <w:pPr>
              <w:tabs>
                <w:tab w:val="clear" w:pos="8312"/>
              </w:tabs>
              <w:spacing w:line="360" w:lineRule="auto"/>
              <w:jc w:val="both"/>
              <w:rPr>
                <w:rFonts w:asciiTheme="minorBidi" w:hAnsiTheme="minorBidi" w:cstheme="minorBidi"/>
                <w:noProof/>
                <w:sz w:val="22"/>
                <w:szCs w:val="22"/>
                <w:lang w:eastAsia="he-IL"/>
              </w:rPr>
            </w:pPr>
          </w:p>
        </w:tc>
        <w:tc>
          <w:tcPr>
            <w:tcW w:w="1559" w:type="dxa"/>
          </w:tcPr>
          <w:p w:rsidR="007B3E05" w:rsidRPr="006D437E" w:rsidRDefault="007B3E05" w:rsidP="00C64613">
            <w:pPr>
              <w:tabs>
                <w:tab w:val="clear" w:pos="8312"/>
              </w:tabs>
              <w:spacing w:line="360" w:lineRule="auto"/>
              <w:jc w:val="both"/>
              <w:rPr>
                <w:rFonts w:asciiTheme="minorBidi" w:hAnsiTheme="minorBidi" w:cstheme="minorBidi"/>
                <w:noProof/>
                <w:sz w:val="22"/>
                <w:szCs w:val="22"/>
                <w:lang w:eastAsia="he-IL"/>
              </w:rPr>
            </w:pPr>
          </w:p>
        </w:tc>
        <w:tc>
          <w:tcPr>
            <w:tcW w:w="1417" w:type="dxa"/>
          </w:tcPr>
          <w:p w:rsidR="007B3E05" w:rsidRPr="006D437E" w:rsidRDefault="007B3E05" w:rsidP="00C64613">
            <w:pPr>
              <w:tabs>
                <w:tab w:val="clear" w:pos="8312"/>
              </w:tabs>
              <w:spacing w:line="360" w:lineRule="auto"/>
              <w:jc w:val="both"/>
              <w:rPr>
                <w:rFonts w:asciiTheme="minorBidi" w:hAnsiTheme="minorBidi" w:cstheme="minorBidi"/>
                <w:noProof/>
                <w:sz w:val="22"/>
                <w:szCs w:val="22"/>
                <w:lang w:eastAsia="he-IL"/>
              </w:rPr>
            </w:pPr>
          </w:p>
        </w:tc>
        <w:tc>
          <w:tcPr>
            <w:tcW w:w="1702" w:type="dxa"/>
          </w:tcPr>
          <w:p w:rsidR="007B3E05" w:rsidRPr="006D437E" w:rsidRDefault="007B3E05" w:rsidP="00C64613">
            <w:pPr>
              <w:tabs>
                <w:tab w:val="clear" w:pos="8312"/>
              </w:tabs>
              <w:spacing w:line="360" w:lineRule="auto"/>
              <w:jc w:val="both"/>
              <w:rPr>
                <w:rFonts w:asciiTheme="minorBidi" w:hAnsiTheme="minorBidi" w:cstheme="minorBidi"/>
                <w:noProof/>
                <w:sz w:val="22"/>
                <w:szCs w:val="22"/>
                <w:lang w:eastAsia="he-IL"/>
              </w:rPr>
            </w:pPr>
          </w:p>
        </w:tc>
      </w:tr>
      <w:tr w:rsidR="007B3E05" w:rsidRPr="006D437E" w:rsidTr="00C64613">
        <w:tc>
          <w:tcPr>
            <w:tcW w:w="1369" w:type="dxa"/>
          </w:tcPr>
          <w:p w:rsidR="007B3E05" w:rsidRPr="006D437E" w:rsidRDefault="007B3E05" w:rsidP="00C64613">
            <w:pPr>
              <w:tabs>
                <w:tab w:val="clear" w:pos="8312"/>
              </w:tabs>
              <w:spacing w:line="360" w:lineRule="auto"/>
              <w:jc w:val="both"/>
              <w:rPr>
                <w:rFonts w:asciiTheme="minorBidi" w:hAnsiTheme="minorBidi" w:cstheme="minorBidi"/>
                <w:sz w:val="22"/>
                <w:szCs w:val="22"/>
                <w:rtl/>
                <w:lang w:eastAsia="he-IL"/>
              </w:rPr>
            </w:pPr>
          </w:p>
          <w:p w:rsidR="007B3E05" w:rsidRPr="006D437E" w:rsidRDefault="007B3E05" w:rsidP="00C64613">
            <w:pPr>
              <w:tabs>
                <w:tab w:val="clear" w:pos="8312"/>
              </w:tabs>
              <w:spacing w:line="360" w:lineRule="auto"/>
              <w:jc w:val="both"/>
              <w:rPr>
                <w:rFonts w:asciiTheme="minorBidi" w:hAnsiTheme="minorBidi" w:cstheme="minorBidi"/>
                <w:sz w:val="22"/>
                <w:szCs w:val="22"/>
                <w:lang w:eastAsia="he-IL"/>
              </w:rPr>
            </w:pPr>
          </w:p>
        </w:tc>
        <w:tc>
          <w:tcPr>
            <w:tcW w:w="1224" w:type="dxa"/>
          </w:tcPr>
          <w:p w:rsidR="007B3E05" w:rsidRPr="006D437E" w:rsidRDefault="007B3E05" w:rsidP="00C64613">
            <w:pPr>
              <w:tabs>
                <w:tab w:val="clear" w:pos="8312"/>
              </w:tabs>
              <w:spacing w:line="360" w:lineRule="auto"/>
              <w:jc w:val="both"/>
              <w:rPr>
                <w:rFonts w:asciiTheme="minorBidi" w:hAnsiTheme="minorBidi" w:cstheme="minorBidi"/>
                <w:noProof/>
                <w:sz w:val="22"/>
                <w:szCs w:val="22"/>
                <w:lang w:eastAsia="he-IL"/>
              </w:rPr>
            </w:pPr>
          </w:p>
        </w:tc>
        <w:tc>
          <w:tcPr>
            <w:tcW w:w="1001" w:type="dxa"/>
          </w:tcPr>
          <w:p w:rsidR="007B3E05" w:rsidRPr="006D437E" w:rsidRDefault="007B3E05" w:rsidP="00C64613">
            <w:pPr>
              <w:tabs>
                <w:tab w:val="clear" w:pos="8312"/>
              </w:tabs>
              <w:spacing w:line="360" w:lineRule="auto"/>
              <w:jc w:val="both"/>
              <w:rPr>
                <w:rFonts w:asciiTheme="minorBidi" w:hAnsiTheme="minorBidi" w:cstheme="minorBidi"/>
                <w:noProof/>
                <w:sz w:val="22"/>
                <w:szCs w:val="22"/>
                <w:lang w:eastAsia="he-IL"/>
              </w:rPr>
            </w:pPr>
          </w:p>
        </w:tc>
        <w:tc>
          <w:tcPr>
            <w:tcW w:w="1418" w:type="dxa"/>
          </w:tcPr>
          <w:p w:rsidR="007B3E05" w:rsidRPr="006D437E" w:rsidRDefault="007B3E05" w:rsidP="00C64613">
            <w:pPr>
              <w:tabs>
                <w:tab w:val="clear" w:pos="8312"/>
              </w:tabs>
              <w:spacing w:line="360" w:lineRule="auto"/>
              <w:jc w:val="both"/>
              <w:rPr>
                <w:rFonts w:asciiTheme="minorBidi" w:hAnsiTheme="minorBidi" w:cstheme="minorBidi"/>
                <w:noProof/>
                <w:sz w:val="22"/>
                <w:szCs w:val="22"/>
                <w:lang w:eastAsia="he-IL"/>
              </w:rPr>
            </w:pPr>
          </w:p>
        </w:tc>
        <w:tc>
          <w:tcPr>
            <w:tcW w:w="1559" w:type="dxa"/>
          </w:tcPr>
          <w:p w:rsidR="007B3E05" w:rsidRPr="006D437E" w:rsidRDefault="007B3E05" w:rsidP="00C64613">
            <w:pPr>
              <w:tabs>
                <w:tab w:val="clear" w:pos="8312"/>
              </w:tabs>
              <w:spacing w:line="360" w:lineRule="auto"/>
              <w:jc w:val="both"/>
              <w:rPr>
                <w:rFonts w:asciiTheme="minorBidi" w:hAnsiTheme="minorBidi" w:cstheme="minorBidi"/>
                <w:noProof/>
                <w:sz w:val="22"/>
                <w:szCs w:val="22"/>
                <w:lang w:eastAsia="he-IL"/>
              </w:rPr>
            </w:pPr>
          </w:p>
        </w:tc>
        <w:tc>
          <w:tcPr>
            <w:tcW w:w="1417" w:type="dxa"/>
          </w:tcPr>
          <w:p w:rsidR="007B3E05" w:rsidRPr="006D437E" w:rsidRDefault="007B3E05" w:rsidP="00C64613">
            <w:pPr>
              <w:tabs>
                <w:tab w:val="clear" w:pos="8312"/>
              </w:tabs>
              <w:spacing w:line="360" w:lineRule="auto"/>
              <w:jc w:val="both"/>
              <w:rPr>
                <w:rFonts w:asciiTheme="minorBidi" w:hAnsiTheme="minorBidi" w:cstheme="minorBidi"/>
                <w:noProof/>
                <w:sz w:val="22"/>
                <w:szCs w:val="22"/>
                <w:lang w:eastAsia="he-IL"/>
              </w:rPr>
            </w:pPr>
          </w:p>
        </w:tc>
        <w:tc>
          <w:tcPr>
            <w:tcW w:w="1702" w:type="dxa"/>
          </w:tcPr>
          <w:p w:rsidR="007B3E05" w:rsidRPr="006D437E" w:rsidRDefault="007B3E05" w:rsidP="00C64613">
            <w:pPr>
              <w:tabs>
                <w:tab w:val="clear" w:pos="8312"/>
              </w:tabs>
              <w:spacing w:line="360" w:lineRule="auto"/>
              <w:jc w:val="both"/>
              <w:rPr>
                <w:rFonts w:asciiTheme="minorBidi" w:hAnsiTheme="minorBidi" w:cstheme="minorBidi"/>
                <w:noProof/>
                <w:sz w:val="22"/>
                <w:szCs w:val="22"/>
                <w:lang w:eastAsia="he-IL"/>
              </w:rPr>
            </w:pPr>
          </w:p>
        </w:tc>
      </w:tr>
      <w:tr w:rsidR="007B3E05" w:rsidRPr="006D437E" w:rsidTr="00C64613">
        <w:tc>
          <w:tcPr>
            <w:tcW w:w="1369" w:type="dxa"/>
          </w:tcPr>
          <w:p w:rsidR="007B3E05" w:rsidRPr="006D437E" w:rsidRDefault="007B3E05" w:rsidP="00C64613">
            <w:pPr>
              <w:tabs>
                <w:tab w:val="clear" w:pos="8312"/>
              </w:tabs>
              <w:spacing w:line="360" w:lineRule="auto"/>
              <w:jc w:val="both"/>
              <w:rPr>
                <w:rFonts w:asciiTheme="minorBidi" w:hAnsiTheme="minorBidi" w:cstheme="minorBidi"/>
                <w:sz w:val="22"/>
                <w:szCs w:val="22"/>
                <w:rtl/>
                <w:lang w:eastAsia="he-IL"/>
              </w:rPr>
            </w:pPr>
          </w:p>
          <w:p w:rsidR="007B3E05" w:rsidRPr="006D437E" w:rsidRDefault="007B3E05" w:rsidP="00C64613">
            <w:pPr>
              <w:tabs>
                <w:tab w:val="clear" w:pos="8312"/>
              </w:tabs>
              <w:spacing w:line="360" w:lineRule="auto"/>
              <w:jc w:val="both"/>
              <w:rPr>
                <w:rFonts w:asciiTheme="minorBidi" w:hAnsiTheme="minorBidi" w:cstheme="minorBidi"/>
                <w:sz w:val="22"/>
                <w:szCs w:val="22"/>
                <w:lang w:eastAsia="he-IL"/>
              </w:rPr>
            </w:pPr>
          </w:p>
        </w:tc>
        <w:tc>
          <w:tcPr>
            <w:tcW w:w="1224" w:type="dxa"/>
          </w:tcPr>
          <w:p w:rsidR="007B3E05" w:rsidRPr="006D437E" w:rsidRDefault="007B3E05" w:rsidP="00C64613">
            <w:pPr>
              <w:tabs>
                <w:tab w:val="clear" w:pos="8312"/>
              </w:tabs>
              <w:spacing w:line="360" w:lineRule="auto"/>
              <w:jc w:val="both"/>
              <w:rPr>
                <w:rFonts w:asciiTheme="minorBidi" w:hAnsiTheme="minorBidi" w:cstheme="minorBidi"/>
                <w:noProof/>
                <w:sz w:val="22"/>
                <w:szCs w:val="22"/>
                <w:lang w:eastAsia="he-IL"/>
              </w:rPr>
            </w:pPr>
          </w:p>
        </w:tc>
        <w:tc>
          <w:tcPr>
            <w:tcW w:w="1001" w:type="dxa"/>
          </w:tcPr>
          <w:p w:rsidR="007B3E05" w:rsidRPr="006D437E" w:rsidRDefault="007B3E05" w:rsidP="00C64613">
            <w:pPr>
              <w:tabs>
                <w:tab w:val="clear" w:pos="8312"/>
              </w:tabs>
              <w:spacing w:line="360" w:lineRule="auto"/>
              <w:jc w:val="both"/>
              <w:rPr>
                <w:rFonts w:asciiTheme="minorBidi" w:hAnsiTheme="minorBidi" w:cstheme="minorBidi"/>
                <w:noProof/>
                <w:sz w:val="22"/>
                <w:szCs w:val="22"/>
                <w:lang w:eastAsia="he-IL"/>
              </w:rPr>
            </w:pPr>
          </w:p>
        </w:tc>
        <w:tc>
          <w:tcPr>
            <w:tcW w:w="1418" w:type="dxa"/>
          </w:tcPr>
          <w:p w:rsidR="007B3E05" w:rsidRPr="006D437E" w:rsidRDefault="007B3E05" w:rsidP="00C64613">
            <w:pPr>
              <w:tabs>
                <w:tab w:val="clear" w:pos="8312"/>
              </w:tabs>
              <w:spacing w:line="360" w:lineRule="auto"/>
              <w:jc w:val="both"/>
              <w:rPr>
                <w:rFonts w:asciiTheme="minorBidi" w:hAnsiTheme="minorBidi" w:cstheme="minorBidi"/>
                <w:noProof/>
                <w:sz w:val="22"/>
                <w:szCs w:val="22"/>
                <w:lang w:eastAsia="he-IL"/>
              </w:rPr>
            </w:pPr>
          </w:p>
        </w:tc>
        <w:tc>
          <w:tcPr>
            <w:tcW w:w="1559" w:type="dxa"/>
          </w:tcPr>
          <w:p w:rsidR="007B3E05" w:rsidRPr="006D437E" w:rsidRDefault="007B3E05" w:rsidP="00C64613">
            <w:pPr>
              <w:tabs>
                <w:tab w:val="clear" w:pos="8312"/>
              </w:tabs>
              <w:spacing w:line="360" w:lineRule="auto"/>
              <w:jc w:val="both"/>
              <w:rPr>
                <w:rFonts w:asciiTheme="minorBidi" w:hAnsiTheme="minorBidi" w:cstheme="minorBidi"/>
                <w:noProof/>
                <w:sz w:val="22"/>
                <w:szCs w:val="22"/>
                <w:lang w:eastAsia="he-IL"/>
              </w:rPr>
            </w:pPr>
          </w:p>
        </w:tc>
        <w:tc>
          <w:tcPr>
            <w:tcW w:w="1417" w:type="dxa"/>
          </w:tcPr>
          <w:p w:rsidR="007B3E05" w:rsidRPr="006D437E" w:rsidRDefault="007B3E05" w:rsidP="00C64613">
            <w:pPr>
              <w:tabs>
                <w:tab w:val="clear" w:pos="8312"/>
              </w:tabs>
              <w:spacing w:line="360" w:lineRule="auto"/>
              <w:jc w:val="both"/>
              <w:rPr>
                <w:rFonts w:asciiTheme="minorBidi" w:hAnsiTheme="minorBidi" w:cstheme="minorBidi"/>
                <w:noProof/>
                <w:sz w:val="22"/>
                <w:szCs w:val="22"/>
                <w:lang w:eastAsia="he-IL"/>
              </w:rPr>
            </w:pPr>
          </w:p>
        </w:tc>
        <w:tc>
          <w:tcPr>
            <w:tcW w:w="1702" w:type="dxa"/>
          </w:tcPr>
          <w:p w:rsidR="007B3E05" w:rsidRPr="006D437E" w:rsidRDefault="007B3E05" w:rsidP="00C64613">
            <w:pPr>
              <w:tabs>
                <w:tab w:val="clear" w:pos="8312"/>
              </w:tabs>
              <w:spacing w:line="360" w:lineRule="auto"/>
              <w:jc w:val="both"/>
              <w:rPr>
                <w:rFonts w:asciiTheme="minorBidi" w:hAnsiTheme="minorBidi" w:cstheme="minorBidi"/>
                <w:noProof/>
                <w:sz w:val="22"/>
                <w:szCs w:val="22"/>
                <w:lang w:eastAsia="he-IL"/>
              </w:rPr>
            </w:pPr>
          </w:p>
        </w:tc>
      </w:tr>
      <w:tr w:rsidR="007B3E05" w:rsidRPr="006D437E" w:rsidTr="00C64613">
        <w:tc>
          <w:tcPr>
            <w:tcW w:w="1369" w:type="dxa"/>
          </w:tcPr>
          <w:p w:rsidR="007B3E05" w:rsidRPr="006D437E" w:rsidRDefault="007B3E05" w:rsidP="00C64613">
            <w:pPr>
              <w:tabs>
                <w:tab w:val="clear" w:pos="8312"/>
              </w:tabs>
              <w:spacing w:line="360" w:lineRule="auto"/>
              <w:jc w:val="both"/>
              <w:rPr>
                <w:rFonts w:asciiTheme="minorBidi" w:hAnsiTheme="minorBidi" w:cstheme="minorBidi"/>
                <w:sz w:val="22"/>
                <w:szCs w:val="22"/>
                <w:rtl/>
                <w:lang w:eastAsia="he-IL"/>
              </w:rPr>
            </w:pPr>
          </w:p>
          <w:p w:rsidR="007B3E05" w:rsidRPr="006D437E" w:rsidRDefault="007B3E05" w:rsidP="00C64613">
            <w:pPr>
              <w:tabs>
                <w:tab w:val="clear" w:pos="8312"/>
              </w:tabs>
              <w:spacing w:line="360" w:lineRule="auto"/>
              <w:jc w:val="both"/>
              <w:rPr>
                <w:rFonts w:asciiTheme="minorBidi" w:hAnsiTheme="minorBidi" w:cstheme="minorBidi"/>
                <w:sz w:val="22"/>
                <w:szCs w:val="22"/>
                <w:lang w:eastAsia="he-IL"/>
              </w:rPr>
            </w:pPr>
          </w:p>
        </w:tc>
        <w:tc>
          <w:tcPr>
            <w:tcW w:w="1224" w:type="dxa"/>
          </w:tcPr>
          <w:p w:rsidR="007B3E05" w:rsidRPr="006D437E" w:rsidRDefault="007B3E05" w:rsidP="00C64613">
            <w:pPr>
              <w:tabs>
                <w:tab w:val="clear" w:pos="8312"/>
              </w:tabs>
              <w:spacing w:line="360" w:lineRule="auto"/>
              <w:jc w:val="both"/>
              <w:rPr>
                <w:rFonts w:asciiTheme="minorBidi" w:hAnsiTheme="minorBidi" w:cstheme="minorBidi"/>
                <w:sz w:val="22"/>
                <w:szCs w:val="22"/>
                <w:lang w:eastAsia="he-IL"/>
              </w:rPr>
            </w:pPr>
          </w:p>
        </w:tc>
        <w:tc>
          <w:tcPr>
            <w:tcW w:w="1001" w:type="dxa"/>
          </w:tcPr>
          <w:p w:rsidR="007B3E05" w:rsidRPr="006D437E" w:rsidRDefault="007B3E05" w:rsidP="00C64613">
            <w:pPr>
              <w:tabs>
                <w:tab w:val="clear" w:pos="8312"/>
              </w:tabs>
              <w:spacing w:line="360" w:lineRule="auto"/>
              <w:jc w:val="both"/>
              <w:rPr>
                <w:rFonts w:asciiTheme="minorBidi" w:hAnsiTheme="minorBidi" w:cstheme="minorBidi"/>
                <w:sz w:val="22"/>
                <w:szCs w:val="22"/>
                <w:lang w:eastAsia="he-IL"/>
              </w:rPr>
            </w:pPr>
          </w:p>
        </w:tc>
        <w:tc>
          <w:tcPr>
            <w:tcW w:w="1418" w:type="dxa"/>
          </w:tcPr>
          <w:p w:rsidR="007B3E05" w:rsidRPr="006D437E" w:rsidRDefault="007B3E05" w:rsidP="00C64613">
            <w:pPr>
              <w:tabs>
                <w:tab w:val="clear" w:pos="8312"/>
              </w:tabs>
              <w:spacing w:line="360" w:lineRule="auto"/>
              <w:jc w:val="both"/>
              <w:rPr>
                <w:rFonts w:asciiTheme="minorBidi" w:hAnsiTheme="minorBidi" w:cstheme="minorBidi"/>
                <w:sz w:val="22"/>
                <w:szCs w:val="22"/>
                <w:lang w:eastAsia="he-IL"/>
              </w:rPr>
            </w:pPr>
          </w:p>
        </w:tc>
        <w:tc>
          <w:tcPr>
            <w:tcW w:w="1559" w:type="dxa"/>
          </w:tcPr>
          <w:p w:rsidR="007B3E05" w:rsidRPr="006D437E" w:rsidRDefault="007B3E05" w:rsidP="00C64613">
            <w:pPr>
              <w:tabs>
                <w:tab w:val="clear" w:pos="8312"/>
              </w:tabs>
              <w:spacing w:line="360" w:lineRule="auto"/>
              <w:jc w:val="both"/>
              <w:rPr>
                <w:rFonts w:asciiTheme="minorBidi" w:hAnsiTheme="minorBidi" w:cstheme="minorBidi"/>
                <w:sz w:val="22"/>
                <w:szCs w:val="22"/>
                <w:lang w:eastAsia="he-IL"/>
              </w:rPr>
            </w:pPr>
          </w:p>
        </w:tc>
        <w:tc>
          <w:tcPr>
            <w:tcW w:w="1417" w:type="dxa"/>
          </w:tcPr>
          <w:p w:rsidR="007B3E05" w:rsidRPr="006D437E" w:rsidRDefault="007B3E05" w:rsidP="00C64613">
            <w:pPr>
              <w:tabs>
                <w:tab w:val="clear" w:pos="8312"/>
              </w:tabs>
              <w:spacing w:line="360" w:lineRule="auto"/>
              <w:jc w:val="both"/>
              <w:rPr>
                <w:rFonts w:asciiTheme="minorBidi" w:hAnsiTheme="minorBidi" w:cstheme="minorBidi"/>
                <w:sz w:val="22"/>
                <w:szCs w:val="22"/>
                <w:lang w:eastAsia="he-IL"/>
              </w:rPr>
            </w:pPr>
          </w:p>
        </w:tc>
        <w:tc>
          <w:tcPr>
            <w:tcW w:w="1702" w:type="dxa"/>
          </w:tcPr>
          <w:p w:rsidR="007B3E05" w:rsidRPr="006D437E" w:rsidRDefault="007B3E05" w:rsidP="00C64613">
            <w:pPr>
              <w:tabs>
                <w:tab w:val="clear" w:pos="8312"/>
              </w:tabs>
              <w:spacing w:line="360" w:lineRule="auto"/>
              <w:jc w:val="both"/>
              <w:rPr>
                <w:rFonts w:asciiTheme="minorBidi" w:hAnsiTheme="minorBidi" w:cstheme="minorBidi"/>
                <w:sz w:val="22"/>
                <w:szCs w:val="22"/>
                <w:lang w:eastAsia="he-IL"/>
              </w:rPr>
            </w:pPr>
          </w:p>
        </w:tc>
      </w:tr>
      <w:tr w:rsidR="007B3E05" w:rsidRPr="006D437E" w:rsidTr="00C64613">
        <w:tc>
          <w:tcPr>
            <w:tcW w:w="1369" w:type="dxa"/>
          </w:tcPr>
          <w:p w:rsidR="007B3E05" w:rsidRPr="006D437E" w:rsidRDefault="007B3E05" w:rsidP="00C64613">
            <w:pPr>
              <w:tabs>
                <w:tab w:val="clear" w:pos="8312"/>
              </w:tabs>
              <w:spacing w:line="360" w:lineRule="auto"/>
              <w:jc w:val="both"/>
              <w:rPr>
                <w:rFonts w:asciiTheme="minorBidi" w:hAnsiTheme="minorBidi" w:cstheme="minorBidi"/>
                <w:sz w:val="22"/>
                <w:szCs w:val="22"/>
                <w:rtl/>
                <w:lang w:eastAsia="he-IL"/>
              </w:rPr>
            </w:pPr>
          </w:p>
          <w:p w:rsidR="007B3E05" w:rsidRPr="006D437E" w:rsidRDefault="007B3E05" w:rsidP="00C64613">
            <w:pPr>
              <w:tabs>
                <w:tab w:val="clear" w:pos="8312"/>
              </w:tabs>
              <w:spacing w:line="360" w:lineRule="auto"/>
              <w:jc w:val="both"/>
              <w:rPr>
                <w:rFonts w:asciiTheme="minorBidi" w:hAnsiTheme="minorBidi" w:cstheme="minorBidi"/>
                <w:sz w:val="22"/>
                <w:szCs w:val="22"/>
                <w:lang w:eastAsia="he-IL"/>
              </w:rPr>
            </w:pPr>
          </w:p>
        </w:tc>
        <w:tc>
          <w:tcPr>
            <w:tcW w:w="1224" w:type="dxa"/>
          </w:tcPr>
          <w:p w:rsidR="007B3E05" w:rsidRPr="006D437E" w:rsidRDefault="007B3E05" w:rsidP="00C64613">
            <w:pPr>
              <w:tabs>
                <w:tab w:val="clear" w:pos="8312"/>
              </w:tabs>
              <w:spacing w:line="360" w:lineRule="auto"/>
              <w:jc w:val="both"/>
              <w:rPr>
                <w:rFonts w:asciiTheme="minorBidi" w:hAnsiTheme="minorBidi" w:cstheme="minorBidi"/>
                <w:sz w:val="22"/>
                <w:szCs w:val="22"/>
                <w:lang w:eastAsia="he-IL"/>
              </w:rPr>
            </w:pPr>
          </w:p>
        </w:tc>
        <w:tc>
          <w:tcPr>
            <w:tcW w:w="1001" w:type="dxa"/>
          </w:tcPr>
          <w:p w:rsidR="007B3E05" w:rsidRPr="006D437E" w:rsidRDefault="007B3E05" w:rsidP="00C64613">
            <w:pPr>
              <w:tabs>
                <w:tab w:val="clear" w:pos="8312"/>
              </w:tabs>
              <w:spacing w:line="360" w:lineRule="auto"/>
              <w:jc w:val="both"/>
              <w:rPr>
                <w:rFonts w:asciiTheme="minorBidi" w:hAnsiTheme="minorBidi" w:cstheme="minorBidi"/>
                <w:sz w:val="22"/>
                <w:szCs w:val="22"/>
                <w:lang w:eastAsia="he-IL"/>
              </w:rPr>
            </w:pPr>
          </w:p>
        </w:tc>
        <w:tc>
          <w:tcPr>
            <w:tcW w:w="1418" w:type="dxa"/>
          </w:tcPr>
          <w:p w:rsidR="007B3E05" w:rsidRPr="006D437E" w:rsidRDefault="007B3E05" w:rsidP="00C64613">
            <w:pPr>
              <w:tabs>
                <w:tab w:val="clear" w:pos="8312"/>
              </w:tabs>
              <w:spacing w:line="360" w:lineRule="auto"/>
              <w:jc w:val="both"/>
              <w:rPr>
                <w:rFonts w:asciiTheme="minorBidi" w:hAnsiTheme="minorBidi" w:cstheme="minorBidi"/>
                <w:sz w:val="22"/>
                <w:szCs w:val="22"/>
                <w:lang w:eastAsia="he-IL"/>
              </w:rPr>
            </w:pPr>
          </w:p>
        </w:tc>
        <w:tc>
          <w:tcPr>
            <w:tcW w:w="1559" w:type="dxa"/>
          </w:tcPr>
          <w:p w:rsidR="007B3E05" w:rsidRPr="006D437E" w:rsidRDefault="007B3E05" w:rsidP="00C64613">
            <w:pPr>
              <w:tabs>
                <w:tab w:val="clear" w:pos="8312"/>
              </w:tabs>
              <w:spacing w:line="360" w:lineRule="auto"/>
              <w:jc w:val="both"/>
              <w:rPr>
                <w:rFonts w:asciiTheme="minorBidi" w:hAnsiTheme="minorBidi" w:cstheme="minorBidi"/>
                <w:sz w:val="22"/>
                <w:szCs w:val="22"/>
                <w:lang w:eastAsia="he-IL"/>
              </w:rPr>
            </w:pPr>
          </w:p>
        </w:tc>
        <w:tc>
          <w:tcPr>
            <w:tcW w:w="1417" w:type="dxa"/>
          </w:tcPr>
          <w:p w:rsidR="007B3E05" w:rsidRPr="006D437E" w:rsidRDefault="007B3E05" w:rsidP="00C64613">
            <w:pPr>
              <w:tabs>
                <w:tab w:val="clear" w:pos="8312"/>
              </w:tabs>
              <w:spacing w:line="360" w:lineRule="auto"/>
              <w:jc w:val="both"/>
              <w:rPr>
                <w:rFonts w:asciiTheme="minorBidi" w:hAnsiTheme="minorBidi" w:cstheme="minorBidi"/>
                <w:sz w:val="22"/>
                <w:szCs w:val="22"/>
                <w:lang w:eastAsia="he-IL"/>
              </w:rPr>
            </w:pPr>
          </w:p>
        </w:tc>
        <w:tc>
          <w:tcPr>
            <w:tcW w:w="1702" w:type="dxa"/>
          </w:tcPr>
          <w:p w:rsidR="007B3E05" w:rsidRPr="006D437E" w:rsidRDefault="007B3E05" w:rsidP="00C64613">
            <w:pPr>
              <w:tabs>
                <w:tab w:val="clear" w:pos="8312"/>
              </w:tabs>
              <w:spacing w:line="360" w:lineRule="auto"/>
              <w:jc w:val="both"/>
              <w:rPr>
                <w:rFonts w:asciiTheme="minorBidi" w:hAnsiTheme="minorBidi" w:cstheme="minorBidi"/>
                <w:sz w:val="22"/>
                <w:szCs w:val="22"/>
                <w:lang w:eastAsia="he-IL"/>
              </w:rPr>
            </w:pPr>
          </w:p>
        </w:tc>
      </w:tr>
    </w:tbl>
    <w:p w:rsidR="007B3E05" w:rsidRPr="006D437E" w:rsidRDefault="007B3E05" w:rsidP="007B3E05">
      <w:pPr>
        <w:tabs>
          <w:tab w:val="clear" w:pos="8312"/>
        </w:tabs>
        <w:spacing w:line="360" w:lineRule="auto"/>
        <w:jc w:val="both"/>
        <w:rPr>
          <w:rFonts w:asciiTheme="minorBidi" w:hAnsiTheme="minorBidi" w:cstheme="minorBidi"/>
          <w:sz w:val="22"/>
          <w:szCs w:val="22"/>
          <w:rtl/>
          <w:lang w:eastAsia="he-IL"/>
        </w:rPr>
      </w:pPr>
    </w:p>
    <w:p w:rsidR="007B3E05" w:rsidRPr="006D437E" w:rsidRDefault="007B3E05" w:rsidP="007B3E05">
      <w:pPr>
        <w:tabs>
          <w:tab w:val="clear" w:pos="8312"/>
        </w:tabs>
        <w:spacing w:line="360" w:lineRule="auto"/>
        <w:jc w:val="both"/>
        <w:rPr>
          <w:rFonts w:asciiTheme="minorBidi" w:hAnsiTheme="minorBidi" w:cstheme="minorBidi"/>
          <w:sz w:val="22"/>
          <w:szCs w:val="22"/>
          <w:rtl/>
          <w:lang w:eastAsia="he-IL"/>
        </w:rPr>
      </w:pPr>
      <w:r w:rsidRPr="006D437E">
        <w:rPr>
          <w:rFonts w:asciiTheme="minorBidi" w:hAnsiTheme="minorBidi" w:cstheme="minorBidi"/>
          <w:sz w:val="22"/>
          <w:szCs w:val="22"/>
          <w:rtl/>
          <w:lang w:eastAsia="he-IL"/>
        </w:rPr>
        <w:t xml:space="preserve">צרוף המלצות כן/לא </w:t>
      </w:r>
      <w:r w:rsidRPr="006D437E">
        <w:rPr>
          <w:rFonts w:asciiTheme="minorBidi" w:hAnsiTheme="minorBidi" w:cstheme="minorBidi"/>
          <w:b/>
          <w:bCs/>
          <w:sz w:val="22"/>
          <w:szCs w:val="22"/>
          <w:rtl/>
          <w:lang w:eastAsia="he-IL"/>
        </w:rPr>
        <w:t>(יש להקיף בעיגול את התשובה המתאימה)</w:t>
      </w:r>
    </w:p>
    <w:p w:rsidR="007B3E05" w:rsidRPr="006D437E" w:rsidRDefault="007B3E05" w:rsidP="007B3E05">
      <w:pPr>
        <w:tabs>
          <w:tab w:val="clear" w:pos="8312"/>
        </w:tabs>
        <w:spacing w:line="360" w:lineRule="auto"/>
        <w:jc w:val="both"/>
        <w:rPr>
          <w:rFonts w:asciiTheme="minorBidi" w:hAnsiTheme="minorBidi" w:cstheme="minorBidi"/>
          <w:sz w:val="22"/>
          <w:szCs w:val="22"/>
          <w:rtl/>
          <w:lang w:eastAsia="he-IL"/>
        </w:rPr>
      </w:pPr>
    </w:p>
    <w:p w:rsidR="007B3E05" w:rsidRPr="006D437E" w:rsidRDefault="007B3E05" w:rsidP="007B3E05">
      <w:pPr>
        <w:keepNext/>
        <w:numPr>
          <w:ilvl w:val="0"/>
          <w:numId w:val="6"/>
        </w:numPr>
        <w:tabs>
          <w:tab w:val="clear" w:pos="8312"/>
        </w:tabs>
        <w:spacing w:line="360" w:lineRule="auto"/>
        <w:jc w:val="both"/>
        <w:outlineLvl w:val="0"/>
        <w:rPr>
          <w:rFonts w:asciiTheme="minorBidi" w:hAnsiTheme="minorBidi" w:cstheme="minorBidi"/>
          <w:b/>
          <w:bCs/>
          <w:sz w:val="22"/>
          <w:szCs w:val="22"/>
          <w:u w:val="single"/>
          <w:rtl/>
          <w:lang w:eastAsia="he-IL"/>
        </w:rPr>
      </w:pPr>
      <w:r w:rsidRPr="006D437E">
        <w:rPr>
          <w:rFonts w:asciiTheme="minorBidi" w:hAnsiTheme="minorBidi" w:cstheme="minorBidi"/>
          <w:b/>
          <w:bCs/>
          <w:sz w:val="22"/>
          <w:szCs w:val="22"/>
          <w:u w:val="single"/>
          <w:rtl/>
          <w:lang w:eastAsia="he-IL"/>
        </w:rPr>
        <w:t>שליטה בשפות</w:t>
      </w:r>
    </w:p>
    <w:p w:rsidR="007B3E05" w:rsidRPr="006D437E" w:rsidRDefault="007B3E05" w:rsidP="007B3E05">
      <w:pPr>
        <w:tabs>
          <w:tab w:val="clear" w:pos="8312"/>
        </w:tabs>
        <w:spacing w:line="360" w:lineRule="auto"/>
        <w:ind w:left="368"/>
        <w:jc w:val="both"/>
        <w:rPr>
          <w:rFonts w:asciiTheme="minorBidi" w:hAnsiTheme="minorBidi" w:cstheme="minorBidi"/>
          <w:sz w:val="22"/>
          <w:szCs w:val="22"/>
          <w:rtl/>
          <w:lang w:eastAsia="he-IL"/>
        </w:rPr>
      </w:pPr>
      <w:r w:rsidRPr="006D437E">
        <w:rPr>
          <w:rFonts w:asciiTheme="minorBidi" w:hAnsiTheme="minorBidi" w:cstheme="minorBidi"/>
          <w:sz w:val="22"/>
          <w:szCs w:val="22"/>
          <w:rtl/>
          <w:lang w:eastAsia="he-IL"/>
        </w:rPr>
        <w:t>יש לסמן במקום המתאים</w:t>
      </w:r>
    </w:p>
    <w:p w:rsidR="007B3E05" w:rsidRPr="006D437E" w:rsidRDefault="007B3E05" w:rsidP="007B3E05">
      <w:pPr>
        <w:tabs>
          <w:tab w:val="clear" w:pos="8312"/>
        </w:tabs>
        <w:spacing w:line="360" w:lineRule="auto"/>
        <w:ind w:left="368"/>
        <w:jc w:val="both"/>
        <w:rPr>
          <w:rFonts w:asciiTheme="minorBidi" w:hAnsiTheme="minorBidi" w:cstheme="minorBidi"/>
          <w:sz w:val="22"/>
          <w:szCs w:val="22"/>
          <w:rtl/>
          <w:lang w:eastAsia="he-I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98"/>
        <w:gridCol w:w="667"/>
        <w:gridCol w:w="854"/>
        <w:gridCol w:w="866"/>
        <w:gridCol w:w="667"/>
        <w:gridCol w:w="854"/>
        <w:gridCol w:w="866"/>
        <w:gridCol w:w="651"/>
        <w:gridCol w:w="854"/>
        <w:gridCol w:w="854"/>
      </w:tblGrid>
      <w:tr w:rsidR="007B3E05" w:rsidRPr="006D437E" w:rsidTr="00C64613">
        <w:trPr>
          <w:cantSplit/>
          <w:trHeight w:val="158"/>
          <w:jc w:val="center"/>
        </w:trPr>
        <w:tc>
          <w:tcPr>
            <w:tcW w:w="1398" w:type="dxa"/>
            <w:vMerge w:val="restart"/>
            <w:shd w:val="clear" w:color="auto" w:fill="C0C0C0"/>
          </w:tcPr>
          <w:p w:rsidR="007B3E05" w:rsidRPr="006D437E" w:rsidRDefault="007B3E05" w:rsidP="00C64613">
            <w:pPr>
              <w:tabs>
                <w:tab w:val="clear" w:pos="8312"/>
              </w:tabs>
              <w:spacing w:line="360" w:lineRule="auto"/>
              <w:jc w:val="both"/>
              <w:rPr>
                <w:rFonts w:asciiTheme="minorBidi" w:hAnsiTheme="minorBidi" w:cstheme="minorBidi"/>
                <w:b/>
                <w:bCs/>
                <w:sz w:val="22"/>
                <w:szCs w:val="22"/>
                <w:lang w:eastAsia="he-IL"/>
              </w:rPr>
            </w:pPr>
            <w:r w:rsidRPr="006D437E">
              <w:rPr>
                <w:rFonts w:asciiTheme="minorBidi" w:hAnsiTheme="minorBidi" w:cstheme="minorBidi"/>
                <w:b/>
                <w:bCs/>
                <w:sz w:val="22"/>
                <w:szCs w:val="22"/>
                <w:rtl/>
                <w:lang w:eastAsia="he-IL"/>
              </w:rPr>
              <w:t>שפה</w:t>
            </w:r>
          </w:p>
        </w:tc>
        <w:tc>
          <w:tcPr>
            <w:tcW w:w="2387" w:type="dxa"/>
            <w:gridSpan w:val="3"/>
            <w:shd w:val="clear" w:color="auto" w:fill="C0C0C0"/>
          </w:tcPr>
          <w:p w:rsidR="007B3E05" w:rsidRPr="006D437E" w:rsidRDefault="007B3E05" w:rsidP="00C64613">
            <w:pPr>
              <w:tabs>
                <w:tab w:val="clear" w:pos="8312"/>
              </w:tabs>
              <w:spacing w:line="360" w:lineRule="auto"/>
              <w:jc w:val="both"/>
              <w:rPr>
                <w:rFonts w:asciiTheme="minorBidi" w:hAnsiTheme="minorBidi" w:cstheme="minorBidi"/>
                <w:b/>
                <w:bCs/>
                <w:sz w:val="22"/>
                <w:szCs w:val="22"/>
                <w:lang w:eastAsia="he-IL"/>
              </w:rPr>
            </w:pPr>
            <w:r w:rsidRPr="006D437E">
              <w:rPr>
                <w:rFonts w:asciiTheme="minorBidi" w:hAnsiTheme="minorBidi" w:cstheme="minorBidi"/>
                <w:b/>
                <w:bCs/>
                <w:sz w:val="22"/>
                <w:szCs w:val="22"/>
                <w:rtl/>
                <w:lang w:eastAsia="he-IL"/>
              </w:rPr>
              <w:t>קריאה</w:t>
            </w:r>
          </w:p>
        </w:tc>
        <w:tc>
          <w:tcPr>
            <w:tcW w:w="2387" w:type="dxa"/>
            <w:gridSpan w:val="3"/>
            <w:shd w:val="clear" w:color="auto" w:fill="C0C0C0"/>
          </w:tcPr>
          <w:p w:rsidR="007B3E05" w:rsidRPr="006D437E" w:rsidRDefault="007B3E05" w:rsidP="00C64613">
            <w:pPr>
              <w:tabs>
                <w:tab w:val="clear" w:pos="8312"/>
              </w:tabs>
              <w:spacing w:line="360" w:lineRule="auto"/>
              <w:jc w:val="both"/>
              <w:rPr>
                <w:rFonts w:asciiTheme="minorBidi" w:hAnsiTheme="minorBidi" w:cstheme="minorBidi"/>
                <w:b/>
                <w:bCs/>
                <w:sz w:val="22"/>
                <w:szCs w:val="22"/>
                <w:lang w:eastAsia="he-IL"/>
              </w:rPr>
            </w:pPr>
            <w:r w:rsidRPr="006D437E">
              <w:rPr>
                <w:rFonts w:asciiTheme="minorBidi" w:hAnsiTheme="minorBidi" w:cstheme="minorBidi"/>
                <w:b/>
                <w:bCs/>
                <w:sz w:val="22"/>
                <w:szCs w:val="22"/>
                <w:rtl/>
                <w:lang w:eastAsia="he-IL"/>
              </w:rPr>
              <w:t>כתיבה</w:t>
            </w:r>
          </w:p>
        </w:tc>
        <w:tc>
          <w:tcPr>
            <w:tcW w:w="2350" w:type="dxa"/>
            <w:gridSpan w:val="3"/>
            <w:shd w:val="clear" w:color="auto" w:fill="C0C0C0"/>
          </w:tcPr>
          <w:p w:rsidR="007B3E05" w:rsidRPr="006D437E" w:rsidRDefault="007B3E05" w:rsidP="00C64613">
            <w:pPr>
              <w:tabs>
                <w:tab w:val="clear" w:pos="8312"/>
              </w:tabs>
              <w:spacing w:line="360" w:lineRule="auto"/>
              <w:jc w:val="both"/>
              <w:rPr>
                <w:rFonts w:asciiTheme="minorBidi" w:hAnsiTheme="minorBidi" w:cstheme="minorBidi"/>
                <w:b/>
                <w:bCs/>
                <w:sz w:val="22"/>
                <w:szCs w:val="22"/>
                <w:lang w:eastAsia="he-IL"/>
              </w:rPr>
            </w:pPr>
            <w:r w:rsidRPr="006D437E">
              <w:rPr>
                <w:rFonts w:asciiTheme="minorBidi" w:hAnsiTheme="minorBidi" w:cstheme="minorBidi"/>
                <w:b/>
                <w:bCs/>
                <w:sz w:val="22"/>
                <w:szCs w:val="22"/>
                <w:rtl/>
                <w:lang w:eastAsia="he-IL"/>
              </w:rPr>
              <w:t>דיבור</w:t>
            </w:r>
          </w:p>
        </w:tc>
      </w:tr>
      <w:tr w:rsidR="007B3E05" w:rsidRPr="006D437E" w:rsidTr="00C64613">
        <w:trPr>
          <w:cantSplit/>
          <w:trHeight w:val="157"/>
          <w:jc w:val="center"/>
        </w:trPr>
        <w:tc>
          <w:tcPr>
            <w:tcW w:w="1398" w:type="dxa"/>
            <w:vMerge/>
            <w:shd w:val="clear" w:color="auto" w:fill="C0C0C0"/>
          </w:tcPr>
          <w:p w:rsidR="007B3E05" w:rsidRPr="006D437E" w:rsidRDefault="007B3E05" w:rsidP="00C64613">
            <w:pPr>
              <w:tabs>
                <w:tab w:val="clear" w:pos="8312"/>
              </w:tabs>
              <w:spacing w:line="360" w:lineRule="auto"/>
              <w:jc w:val="both"/>
              <w:rPr>
                <w:rFonts w:asciiTheme="minorBidi" w:hAnsiTheme="minorBidi" w:cstheme="minorBidi"/>
                <w:b/>
                <w:bCs/>
                <w:noProof/>
                <w:sz w:val="22"/>
                <w:szCs w:val="22"/>
                <w:lang w:eastAsia="he-IL"/>
              </w:rPr>
            </w:pPr>
          </w:p>
        </w:tc>
        <w:tc>
          <w:tcPr>
            <w:tcW w:w="667" w:type="dxa"/>
            <w:shd w:val="clear" w:color="auto" w:fill="C0C0C0"/>
          </w:tcPr>
          <w:p w:rsidR="007B3E05" w:rsidRPr="006D437E" w:rsidRDefault="007B3E05" w:rsidP="00C64613">
            <w:pPr>
              <w:tabs>
                <w:tab w:val="clear" w:pos="8312"/>
              </w:tabs>
              <w:spacing w:line="360" w:lineRule="auto"/>
              <w:jc w:val="both"/>
              <w:rPr>
                <w:rFonts w:asciiTheme="minorBidi" w:hAnsiTheme="minorBidi" w:cstheme="minorBidi"/>
                <w:b/>
                <w:bCs/>
                <w:noProof/>
                <w:sz w:val="22"/>
                <w:szCs w:val="22"/>
                <w:lang w:eastAsia="he-IL"/>
              </w:rPr>
            </w:pPr>
            <w:r w:rsidRPr="006D437E">
              <w:rPr>
                <w:rFonts w:asciiTheme="minorBidi" w:hAnsiTheme="minorBidi" w:cstheme="minorBidi"/>
                <w:b/>
                <w:bCs/>
                <w:sz w:val="22"/>
                <w:szCs w:val="22"/>
                <w:rtl/>
                <w:lang w:eastAsia="he-IL"/>
              </w:rPr>
              <w:t>שפת אם</w:t>
            </w:r>
          </w:p>
        </w:tc>
        <w:tc>
          <w:tcPr>
            <w:tcW w:w="854" w:type="dxa"/>
            <w:shd w:val="clear" w:color="auto" w:fill="C0C0C0"/>
          </w:tcPr>
          <w:p w:rsidR="007B3E05" w:rsidRPr="006D437E" w:rsidRDefault="007B3E05" w:rsidP="00C64613">
            <w:pPr>
              <w:tabs>
                <w:tab w:val="clear" w:pos="8312"/>
              </w:tabs>
              <w:spacing w:line="360" w:lineRule="auto"/>
              <w:jc w:val="both"/>
              <w:rPr>
                <w:rFonts w:asciiTheme="minorBidi" w:hAnsiTheme="minorBidi" w:cstheme="minorBidi"/>
                <w:b/>
                <w:bCs/>
                <w:noProof/>
                <w:sz w:val="22"/>
                <w:szCs w:val="22"/>
                <w:lang w:eastAsia="he-IL"/>
              </w:rPr>
            </w:pPr>
            <w:r w:rsidRPr="006D437E">
              <w:rPr>
                <w:rFonts w:asciiTheme="minorBidi" w:hAnsiTheme="minorBidi" w:cstheme="minorBidi"/>
                <w:b/>
                <w:bCs/>
                <w:sz w:val="22"/>
                <w:szCs w:val="22"/>
                <w:rtl/>
                <w:lang w:eastAsia="he-IL"/>
              </w:rPr>
              <w:t>שליטה טובה</w:t>
            </w:r>
          </w:p>
        </w:tc>
        <w:tc>
          <w:tcPr>
            <w:tcW w:w="866" w:type="dxa"/>
            <w:shd w:val="clear" w:color="auto" w:fill="C0C0C0"/>
          </w:tcPr>
          <w:p w:rsidR="007B3E05" w:rsidRPr="006D437E" w:rsidRDefault="007B3E05" w:rsidP="00C64613">
            <w:pPr>
              <w:tabs>
                <w:tab w:val="clear" w:pos="8312"/>
              </w:tabs>
              <w:spacing w:line="360" w:lineRule="auto"/>
              <w:jc w:val="both"/>
              <w:rPr>
                <w:rFonts w:asciiTheme="minorBidi" w:hAnsiTheme="minorBidi" w:cstheme="minorBidi"/>
                <w:b/>
                <w:bCs/>
                <w:noProof/>
                <w:sz w:val="22"/>
                <w:szCs w:val="22"/>
                <w:lang w:eastAsia="he-IL"/>
              </w:rPr>
            </w:pPr>
            <w:r w:rsidRPr="006D437E">
              <w:rPr>
                <w:rFonts w:asciiTheme="minorBidi" w:hAnsiTheme="minorBidi" w:cstheme="minorBidi"/>
                <w:b/>
                <w:bCs/>
                <w:sz w:val="22"/>
                <w:szCs w:val="22"/>
                <w:rtl/>
                <w:lang w:eastAsia="he-IL"/>
              </w:rPr>
              <w:t>שליטה בינונית</w:t>
            </w:r>
          </w:p>
        </w:tc>
        <w:tc>
          <w:tcPr>
            <w:tcW w:w="667" w:type="dxa"/>
            <w:shd w:val="clear" w:color="auto" w:fill="C0C0C0"/>
          </w:tcPr>
          <w:p w:rsidR="007B3E05" w:rsidRPr="006D437E" w:rsidRDefault="007B3E05" w:rsidP="00C64613">
            <w:pPr>
              <w:tabs>
                <w:tab w:val="clear" w:pos="8312"/>
              </w:tabs>
              <w:spacing w:line="360" w:lineRule="auto"/>
              <w:jc w:val="both"/>
              <w:rPr>
                <w:rFonts w:asciiTheme="minorBidi" w:hAnsiTheme="minorBidi" w:cstheme="minorBidi"/>
                <w:b/>
                <w:bCs/>
                <w:noProof/>
                <w:sz w:val="22"/>
                <w:szCs w:val="22"/>
                <w:lang w:eastAsia="he-IL"/>
              </w:rPr>
            </w:pPr>
            <w:r w:rsidRPr="006D437E">
              <w:rPr>
                <w:rFonts w:asciiTheme="minorBidi" w:hAnsiTheme="minorBidi" w:cstheme="minorBidi"/>
                <w:b/>
                <w:bCs/>
                <w:sz w:val="22"/>
                <w:szCs w:val="22"/>
                <w:rtl/>
                <w:lang w:eastAsia="he-IL"/>
              </w:rPr>
              <w:t>שפת אם</w:t>
            </w:r>
          </w:p>
        </w:tc>
        <w:tc>
          <w:tcPr>
            <w:tcW w:w="854" w:type="dxa"/>
            <w:shd w:val="clear" w:color="auto" w:fill="C0C0C0"/>
          </w:tcPr>
          <w:p w:rsidR="007B3E05" w:rsidRPr="006D437E" w:rsidRDefault="007B3E05" w:rsidP="00C64613">
            <w:pPr>
              <w:tabs>
                <w:tab w:val="clear" w:pos="8312"/>
              </w:tabs>
              <w:spacing w:line="360" w:lineRule="auto"/>
              <w:jc w:val="both"/>
              <w:rPr>
                <w:rFonts w:asciiTheme="minorBidi" w:hAnsiTheme="minorBidi" w:cstheme="minorBidi"/>
                <w:b/>
                <w:bCs/>
                <w:noProof/>
                <w:sz w:val="22"/>
                <w:szCs w:val="22"/>
                <w:lang w:eastAsia="he-IL"/>
              </w:rPr>
            </w:pPr>
            <w:r w:rsidRPr="006D437E">
              <w:rPr>
                <w:rFonts w:asciiTheme="minorBidi" w:hAnsiTheme="minorBidi" w:cstheme="minorBidi"/>
                <w:b/>
                <w:bCs/>
                <w:sz w:val="22"/>
                <w:szCs w:val="22"/>
                <w:rtl/>
                <w:lang w:eastAsia="he-IL"/>
              </w:rPr>
              <w:t>שליטה טובה</w:t>
            </w:r>
          </w:p>
        </w:tc>
        <w:tc>
          <w:tcPr>
            <w:tcW w:w="866" w:type="dxa"/>
            <w:shd w:val="clear" w:color="auto" w:fill="C0C0C0"/>
          </w:tcPr>
          <w:p w:rsidR="007B3E05" w:rsidRPr="006D437E" w:rsidRDefault="007B3E05" w:rsidP="00C64613">
            <w:pPr>
              <w:tabs>
                <w:tab w:val="clear" w:pos="8312"/>
              </w:tabs>
              <w:spacing w:line="360" w:lineRule="auto"/>
              <w:jc w:val="both"/>
              <w:rPr>
                <w:rFonts w:asciiTheme="minorBidi" w:hAnsiTheme="minorBidi" w:cstheme="minorBidi"/>
                <w:b/>
                <w:bCs/>
                <w:noProof/>
                <w:sz w:val="22"/>
                <w:szCs w:val="22"/>
                <w:lang w:eastAsia="he-IL"/>
              </w:rPr>
            </w:pPr>
            <w:r w:rsidRPr="006D437E">
              <w:rPr>
                <w:rFonts w:asciiTheme="minorBidi" w:hAnsiTheme="minorBidi" w:cstheme="minorBidi"/>
                <w:b/>
                <w:bCs/>
                <w:sz w:val="22"/>
                <w:szCs w:val="22"/>
                <w:rtl/>
                <w:lang w:eastAsia="he-IL"/>
              </w:rPr>
              <w:t>שליטה בינונית</w:t>
            </w:r>
          </w:p>
        </w:tc>
        <w:tc>
          <w:tcPr>
            <w:tcW w:w="642" w:type="dxa"/>
            <w:shd w:val="clear" w:color="auto" w:fill="C0C0C0"/>
          </w:tcPr>
          <w:p w:rsidR="007B3E05" w:rsidRPr="006D437E" w:rsidRDefault="007B3E05" w:rsidP="00C64613">
            <w:pPr>
              <w:tabs>
                <w:tab w:val="clear" w:pos="8312"/>
              </w:tabs>
              <w:spacing w:line="360" w:lineRule="auto"/>
              <w:jc w:val="both"/>
              <w:rPr>
                <w:rFonts w:asciiTheme="minorBidi" w:hAnsiTheme="minorBidi" w:cstheme="minorBidi"/>
                <w:b/>
                <w:bCs/>
                <w:noProof/>
                <w:sz w:val="22"/>
                <w:szCs w:val="22"/>
                <w:lang w:eastAsia="he-IL"/>
              </w:rPr>
            </w:pPr>
            <w:r w:rsidRPr="006D437E">
              <w:rPr>
                <w:rFonts w:asciiTheme="minorBidi" w:hAnsiTheme="minorBidi" w:cstheme="minorBidi"/>
                <w:b/>
                <w:bCs/>
                <w:sz w:val="22"/>
                <w:szCs w:val="22"/>
                <w:rtl/>
                <w:lang w:eastAsia="he-IL"/>
              </w:rPr>
              <w:t>שפת אם</w:t>
            </w:r>
          </w:p>
        </w:tc>
        <w:tc>
          <w:tcPr>
            <w:tcW w:w="854" w:type="dxa"/>
            <w:shd w:val="clear" w:color="auto" w:fill="C0C0C0"/>
          </w:tcPr>
          <w:p w:rsidR="007B3E05" w:rsidRPr="006D437E" w:rsidRDefault="007B3E05" w:rsidP="00C64613">
            <w:pPr>
              <w:tabs>
                <w:tab w:val="clear" w:pos="8312"/>
              </w:tabs>
              <w:spacing w:line="360" w:lineRule="auto"/>
              <w:jc w:val="both"/>
              <w:rPr>
                <w:rFonts w:asciiTheme="minorBidi" w:hAnsiTheme="minorBidi" w:cstheme="minorBidi"/>
                <w:b/>
                <w:bCs/>
                <w:noProof/>
                <w:sz w:val="22"/>
                <w:szCs w:val="22"/>
                <w:lang w:eastAsia="he-IL"/>
              </w:rPr>
            </w:pPr>
            <w:r w:rsidRPr="006D437E">
              <w:rPr>
                <w:rFonts w:asciiTheme="minorBidi" w:hAnsiTheme="minorBidi" w:cstheme="minorBidi"/>
                <w:b/>
                <w:bCs/>
                <w:sz w:val="22"/>
                <w:szCs w:val="22"/>
                <w:rtl/>
                <w:lang w:eastAsia="he-IL"/>
              </w:rPr>
              <w:t>שליטה טובה</w:t>
            </w:r>
          </w:p>
        </w:tc>
        <w:tc>
          <w:tcPr>
            <w:tcW w:w="854" w:type="dxa"/>
            <w:shd w:val="clear" w:color="auto" w:fill="C0C0C0"/>
          </w:tcPr>
          <w:p w:rsidR="007B3E05" w:rsidRPr="006D437E" w:rsidRDefault="007B3E05" w:rsidP="00C64613">
            <w:pPr>
              <w:tabs>
                <w:tab w:val="clear" w:pos="8312"/>
              </w:tabs>
              <w:spacing w:line="360" w:lineRule="auto"/>
              <w:jc w:val="both"/>
              <w:rPr>
                <w:rFonts w:asciiTheme="minorBidi" w:hAnsiTheme="minorBidi" w:cstheme="minorBidi"/>
                <w:b/>
                <w:bCs/>
                <w:noProof/>
                <w:sz w:val="22"/>
                <w:szCs w:val="22"/>
                <w:lang w:eastAsia="he-IL"/>
              </w:rPr>
            </w:pPr>
            <w:r w:rsidRPr="006D437E">
              <w:rPr>
                <w:rFonts w:asciiTheme="minorBidi" w:hAnsiTheme="minorBidi" w:cstheme="minorBidi"/>
                <w:b/>
                <w:bCs/>
                <w:sz w:val="22"/>
                <w:szCs w:val="22"/>
                <w:rtl/>
                <w:lang w:eastAsia="he-IL"/>
              </w:rPr>
              <w:t>שליטה בינונית</w:t>
            </w:r>
          </w:p>
        </w:tc>
      </w:tr>
      <w:tr w:rsidR="007B3E05" w:rsidRPr="006D437E" w:rsidTr="00C64613">
        <w:trPr>
          <w:cantSplit/>
          <w:jc w:val="center"/>
        </w:trPr>
        <w:tc>
          <w:tcPr>
            <w:tcW w:w="1398" w:type="dxa"/>
          </w:tcPr>
          <w:p w:rsidR="007B3E05" w:rsidRPr="006D437E" w:rsidRDefault="007B3E05" w:rsidP="00C64613">
            <w:pPr>
              <w:tabs>
                <w:tab w:val="clear" w:pos="8312"/>
              </w:tabs>
              <w:spacing w:line="360" w:lineRule="auto"/>
              <w:jc w:val="both"/>
              <w:rPr>
                <w:rFonts w:asciiTheme="minorBidi" w:hAnsiTheme="minorBidi" w:cstheme="minorBidi"/>
                <w:noProof/>
                <w:sz w:val="22"/>
                <w:szCs w:val="22"/>
                <w:lang w:eastAsia="he-IL"/>
              </w:rPr>
            </w:pPr>
            <w:r w:rsidRPr="006D437E">
              <w:rPr>
                <w:rFonts w:asciiTheme="minorBidi" w:hAnsiTheme="minorBidi" w:cstheme="minorBidi"/>
                <w:sz w:val="22"/>
                <w:szCs w:val="22"/>
                <w:rtl/>
                <w:lang w:eastAsia="he-IL"/>
              </w:rPr>
              <w:t>עברית</w:t>
            </w:r>
          </w:p>
        </w:tc>
        <w:tc>
          <w:tcPr>
            <w:tcW w:w="667" w:type="dxa"/>
          </w:tcPr>
          <w:p w:rsidR="007B3E05" w:rsidRPr="006D437E" w:rsidRDefault="007B3E05" w:rsidP="00C64613">
            <w:pPr>
              <w:tabs>
                <w:tab w:val="clear" w:pos="8312"/>
              </w:tabs>
              <w:spacing w:line="360" w:lineRule="auto"/>
              <w:jc w:val="both"/>
              <w:rPr>
                <w:rFonts w:asciiTheme="minorBidi" w:hAnsiTheme="minorBidi" w:cstheme="minorBidi"/>
                <w:noProof/>
                <w:sz w:val="22"/>
                <w:szCs w:val="22"/>
                <w:lang w:eastAsia="he-IL"/>
              </w:rPr>
            </w:pPr>
          </w:p>
        </w:tc>
        <w:tc>
          <w:tcPr>
            <w:tcW w:w="854" w:type="dxa"/>
          </w:tcPr>
          <w:p w:rsidR="007B3E05" w:rsidRPr="006D437E" w:rsidRDefault="007B3E05" w:rsidP="00C64613">
            <w:pPr>
              <w:tabs>
                <w:tab w:val="clear" w:pos="8312"/>
              </w:tabs>
              <w:spacing w:line="360" w:lineRule="auto"/>
              <w:jc w:val="both"/>
              <w:rPr>
                <w:rFonts w:asciiTheme="minorBidi" w:hAnsiTheme="minorBidi" w:cstheme="minorBidi"/>
                <w:noProof/>
                <w:sz w:val="22"/>
                <w:szCs w:val="22"/>
                <w:lang w:eastAsia="he-IL"/>
              </w:rPr>
            </w:pPr>
          </w:p>
        </w:tc>
        <w:tc>
          <w:tcPr>
            <w:tcW w:w="866" w:type="dxa"/>
          </w:tcPr>
          <w:p w:rsidR="007B3E05" w:rsidRPr="006D437E" w:rsidRDefault="007B3E05" w:rsidP="00C64613">
            <w:pPr>
              <w:tabs>
                <w:tab w:val="clear" w:pos="8312"/>
              </w:tabs>
              <w:spacing w:line="360" w:lineRule="auto"/>
              <w:jc w:val="both"/>
              <w:rPr>
                <w:rFonts w:asciiTheme="minorBidi" w:hAnsiTheme="minorBidi" w:cstheme="minorBidi"/>
                <w:noProof/>
                <w:sz w:val="22"/>
                <w:szCs w:val="22"/>
                <w:lang w:eastAsia="he-IL"/>
              </w:rPr>
            </w:pPr>
          </w:p>
        </w:tc>
        <w:tc>
          <w:tcPr>
            <w:tcW w:w="667" w:type="dxa"/>
          </w:tcPr>
          <w:p w:rsidR="007B3E05" w:rsidRPr="006D437E" w:rsidRDefault="007B3E05" w:rsidP="00C64613">
            <w:pPr>
              <w:tabs>
                <w:tab w:val="clear" w:pos="8312"/>
              </w:tabs>
              <w:spacing w:line="360" w:lineRule="auto"/>
              <w:jc w:val="both"/>
              <w:rPr>
                <w:rFonts w:asciiTheme="minorBidi" w:hAnsiTheme="minorBidi" w:cstheme="minorBidi"/>
                <w:noProof/>
                <w:sz w:val="22"/>
                <w:szCs w:val="22"/>
                <w:lang w:eastAsia="he-IL"/>
              </w:rPr>
            </w:pPr>
          </w:p>
        </w:tc>
        <w:tc>
          <w:tcPr>
            <w:tcW w:w="854" w:type="dxa"/>
          </w:tcPr>
          <w:p w:rsidR="007B3E05" w:rsidRPr="006D437E" w:rsidRDefault="007B3E05" w:rsidP="00C64613">
            <w:pPr>
              <w:tabs>
                <w:tab w:val="clear" w:pos="8312"/>
              </w:tabs>
              <w:spacing w:line="360" w:lineRule="auto"/>
              <w:jc w:val="both"/>
              <w:rPr>
                <w:rFonts w:asciiTheme="minorBidi" w:hAnsiTheme="minorBidi" w:cstheme="minorBidi"/>
                <w:noProof/>
                <w:sz w:val="22"/>
                <w:szCs w:val="22"/>
                <w:lang w:eastAsia="he-IL"/>
              </w:rPr>
            </w:pPr>
          </w:p>
        </w:tc>
        <w:tc>
          <w:tcPr>
            <w:tcW w:w="866" w:type="dxa"/>
          </w:tcPr>
          <w:p w:rsidR="007B3E05" w:rsidRPr="006D437E" w:rsidRDefault="007B3E05" w:rsidP="00C64613">
            <w:pPr>
              <w:tabs>
                <w:tab w:val="clear" w:pos="8312"/>
              </w:tabs>
              <w:spacing w:line="360" w:lineRule="auto"/>
              <w:jc w:val="both"/>
              <w:rPr>
                <w:rFonts w:asciiTheme="minorBidi" w:hAnsiTheme="minorBidi" w:cstheme="minorBidi"/>
                <w:noProof/>
                <w:sz w:val="22"/>
                <w:szCs w:val="22"/>
                <w:lang w:eastAsia="he-IL"/>
              </w:rPr>
            </w:pPr>
          </w:p>
        </w:tc>
        <w:tc>
          <w:tcPr>
            <w:tcW w:w="642" w:type="dxa"/>
          </w:tcPr>
          <w:p w:rsidR="007B3E05" w:rsidRPr="006D437E" w:rsidRDefault="007B3E05" w:rsidP="00C64613">
            <w:pPr>
              <w:tabs>
                <w:tab w:val="clear" w:pos="8312"/>
              </w:tabs>
              <w:spacing w:line="360" w:lineRule="auto"/>
              <w:jc w:val="both"/>
              <w:rPr>
                <w:rFonts w:asciiTheme="minorBidi" w:hAnsiTheme="minorBidi" w:cstheme="minorBidi"/>
                <w:noProof/>
                <w:sz w:val="22"/>
                <w:szCs w:val="22"/>
                <w:lang w:eastAsia="he-IL"/>
              </w:rPr>
            </w:pPr>
          </w:p>
        </w:tc>
        <w:tc>
          <w:tcPr>
            <w:tcW w:w="854" w:type="dxa"/>
          </w:tcPr>
          <w:p w:rsidR="007B3E05" w:rsidRPr="006D437E" w:rsidRDefault="007B3E05" w:rsidP="00C64613">
            <w:pPr>
              <w:tabs>
                <w:tab w:val="clear" w:pos="8312"/>
              </w:tabs>
              <w:spacing w:line="360" w:lineRule="auto"/>
              <w:jc w:val="both"/>
              <w:rPr>
                <w:rFonts w:asciiTheme="minorBidi" w:hAnsiTheme="minorBidi" w:cstheme="minorBidi"/>
                <w:noProof/>
                <w:sz w:val="22"/>
                <w:szCs w:val="22"/>
                <w:lang w:eastAsia="he-IL"/>
              </w:rPr>
            </w:pPr>
          </w:p>
        </w:tc>
        <w:tc>
          <w:tcPr>
            <w:tcW w:w="854" w:type="dxa"/>
          </w:tcPr>
          <w:p w:rsidR="007B3E05" w:rsidRPr="006D437E" w:rsidRDefault="007B3E05" w:rsidP="00C64613">
            <w:pPr>
              <w:tabs>
                <w:tab w:val="clear" w:pos="8312"/>
              </w:tabs>
              <w:spacing w:line="360" w:lineRule="auto"/>
              <w:jc w:val="both"/>
              <w:rPr>
                <w:rFonts w:asciiTheme="minorBidi" w:hAnsiTheme="minorBidi" w:cstheme="minorBidi"/>
                <w:noProof/>
                <w:sz w:val="22"/>
                <w:szCs w:val="22"/>
                <w:lang w:eastAsia="he-IL"/>
              </w:rPr>
            </w:pPr>
          </w:p>
        </w:tc>
      </w:tr>
      <w:tr w:rsidR="007B3E05" w:rsidRPr="006D437E" w:rsidTr="00C64613">
        <w:trPr>
          <w:cantSplit/>
          <w:jc w:val="center"/>
        </w:trPr>
        <w:tc>
          <w:tcPr>
            <w:tcW w:w="1398" w:type="dxa"/>
          </w:tcPr>
          <w:p w:rsidR="007B3E05" w:rsidRPr="006D437E" w:rsidRDefault="007B3E05" w:rsidP="00C64613">
            <w:pPr>
              <w:tabs>
                <w:tab w:val="clear" w:pos="8312"/>
              </w:tabs>
              <w:spacing w:line="360" w:lineRule="auto"/>
              <w:jc w:val="both"/>
              <w:rPr>
                <w:rFonts w:asciiTheme="minorBidi" w:hAnsiTheme="minorBidi" w:cstheme="minorBidi"/>
                <w:noProof/>
                <w:sz w:val="22"/>
                <w:szCs w:val="22"/>
                <w:lang w:eastAsia="he-IL"/>
              </w:rPr>
            </w:pPr>
            <w:r w:rsidRPr="006D437E">
              <w:rPr>
                <w:rFonts w:asciiTheme="minorBidi" w:hAnsiTheme="minorBidi" w:cstheme="minorBidi"/>
                <w:sz w:val="22"/>
                <w:szCs w:val="22"/>
                <w:rtl/>
                <w:lang w:eastAsia="he-IL"/>
              </w:rPr>
              <w:t>ערבית</w:t>
            </w:r>
          </w:p>
        </w:tc>
        <w:tc>
          <w:tcPr>
            <w:tcW w:w="667" w:type="dxa"/>
          </w:tcPr>
          <w:p w:rsidR="007B3E05" w:rsidRPr="006D437E" w:rsidRDefault="007B3E05" w:rsidP="00C64613">
            <w:pPr>
              <w:tabs>
                <w:tab w:val="clear" w:pos="8312"/>
              </w:tabs>
              <w:spacing w:line="360" w:lineRule="auto"/>
              <w:jc w:val="both"/>
              <w:rPr>
                <w:rFonts w:asciiTheme="minorBidi" w:hAnsiTheme="minorBidi" w:cstheme="minorBidi"/>
                <w:noProof/>
                <w:sz w:val="22"/>
                <w:szCs w:val="22"/>
                <w:lang w:eastAsia="he-IL"/>
              </w:rPr>
            </w:pPr>
          </w:p>
        </w:tc>
        <w:tc>
          <w:tcPr>
            <w:tcW w:w="854" w:type="dxa"/>
          </w:tcPr>
          <w:p w:rsidR="007B3E05" w:rsidRPr="006D437E" w:rsidRDefault="007B3E05" w:rsidP="00C64613">
            <w:pPr>
              <w:tabs>
                <w:tab w:val="clear" w:pos="8312"/>
              </w:tabs>
              <w:spacing w:line="360" w:lineRule="auto"/>
              <w:jc w:val="both"/>
              <w:rPr>
                <w:rFonts w:asciiTheme="minorBidi" w:hAnsiTheme="minorBidi" w:cstheme="minorBidi"/>
                <w:noProof/>
                <w:sz w:val="22"/>
                <w:szCs w:val="22"/>
                <w:lang w:eastAsia="he-IL"/>
              </w:rPr>
            </w:pPr>
          </w:p>
        </w:tc>
        <w:tc>
          <w:tcPr>
            <w:tcW w:w="866" w:type="dxa"/>
          </w:tcPr>
          <w:p w:rsidR="007B3E05" w:rsidRPr="006D437E" w:rsidRDefault="007B3E05" w:rsidP="00C64613">
            <w:pPr>
              <w:tabs>
                <w:tab w:val="clear" w:pos="8312"/>
              </w:tabs>
              <w:spacing w:line="360" w:lineRule="auto"/>
              <w:jc w:val="both"/>
              <w:rPr>
                <w:rFonts w:asciiTheme="minorBidi" w:hAnsiTheme="minorBidi" w:cstheme="minorBidi"/>
                <w:noProof/>
                <w:sz w:val="22"/>
                <w:szCs w:val="22"/>
                <w:lang w:eastAsia="he-IL"/>
              </w:rPr>
            </w:pPr>
          </w:p>
        </w:tc>
        <w:tc>
          <w:tcPr>
            <w:tcW w:w="667" w:type="dxa"/>
          </w:tcPr>
          <w:p w:rsidR="007B3E05" w:rsidRPr="006D437E" w:rsidRDefault="007B3E05" w:rsidP="00C64613">
            <w:pPr>
              <w:tabs>
                <w:tab w:val="clear" w:pos="8312"/>
              </w:tabs>
              <w:spacing w:line="360" w:lineRule="auto"/>
              <w:jc w:val="both"/>
              <w:rPr>
                <w:rFonts w:asciiTheme="minorBidi" w:hAnsiTheme="minorBidi" w:cstheme="minorBidi"/>
                <w:noProof/>
                <w:sz w:val="22"/>
                <w:szCs w:val="22"/>
                <w:lang w:eastAsia="he-IL"/>
              </w:rPr>
            </w:pPr>
          </w:p>
        </w:tc>
        <w:tc>
          <w:tcPr>
            <w:tcW w:w="854" w:type="dxa"/>
          </w:tcPr>
          <w:p w:rsidR="007B3E05" w:rsidRPr="006D437E" w:rsidRDefault="007B3E05" w:rsidP="00C64613">
            <w:pPr>
              <w:tabs>
                <w:tab w:val="clear" w:pos="8312"/>
              </w:tabs>
              <w:spacing w:line="360" w:lineRule="auto"/>
              <w:jc w:val="both"/>
              <w:rPr>
                <w:rFonts w:asciiTheme="minorBidi" w:hAnsiTheme="minorBidi" w:cstheme="minorBidi"/>
                <w:noProof/>
                <w:sz w:val="22"/>
                <w:szCs w:val="22"/>
                <w:lang w:eastAsia="he-IL"/>
              </w:rPr>
            </w:pPr>
          </w:p>
        </w:tc>
        <w:tc>
          <w:tcPr>
            <w:tcW w:w="866" w:type="dxa"/>
          </w:tcPr>
          <w:p w:rsidR="007B3E05" w:rsidRPr="006D437E" w:rsidRDefault="007B3E05" w:rsidP="00C64613">
            <w:pPr>
              <w:tabs>
                <w:tab w:val="clear" w:pos="8312"/>
              </w:tabs>
              <w:spacing w:line="360" w:lineRule="auto"/>
              <w:jc w:val="both"/>
              <w:rPr>
                <w:rFonts w:asciiTheme="minorBidi" w:hAnsiTheme="minorBidi" w:cstheme="minorBidi"/>
                <w:noProof/>
                <w:sz w:val="22"/>
                <w:szCs w:val="22"/>
                <w:lang w:eastAsia="he-IL"/>
              </w:rPr>
            </w:pPr>
          </w:p>
        </w:tc>
        <w:tc>
          <w:tcPr>
            <w:tcW w:w="642" w:type="dxa"/>
          </w:tcPr>
          <w:p w:rsidR="007B3E05" w:rsidRPr="006D437E" w:rsidRDefault="007B3E05" w:rsidP="00C64613">
            <w:pPr>
              <w:tabs>
                <w:tab w:val="clear" w:pos="8312"/>
              </w:tabs>
              <w:spacing w:line="360" w:lineRule="auto"/>
              <w:jc w:val="both"/>
              <w:rPr>
                <w:rFonts w:asciiTheme="minorBidi" w:hAnsiTheme="minorBidi" w:cstheme="minorBidi"/>
                <w:noProof/>
                <w:sz w:val="22"/>
                <w:szCs w:val="22"/>
                <w:lang w:eastAsia="he-IL"/>
              </w:rPr>
            </w:pPr>
          </w:p>
        </w:tc>
        <w:tc>
          <w:tcPr>
            <w:tcW w:w="854" w:type="dxa"/>
          </w:tcPr>
          <w:p w:rsidR="007B3E05" w:rsidRPr="006D437E" w:rsidRDefault="007B3E05" w:rsidP="00C64613">
            <w:pPr>
              <w:tabs>
                <w:tab w:val="clear" w:pos="8312"/>
              </w:tabs>
              <w:spacing w:line="360" w:lineRule="auto"/>
              <w:jc w:val="both"/>
              <w:rPr>
                <w:rFonts w:asciiTheme="minorBidi" w:hAnsiTheme="minorBidi" w:cstheme="minorBidi"/>
                <w:noProof/>
                <w:sz w:val="22"/>
                <w:szCs w:val="22"/>
                <w:lang w:eastAsia="he-IL"/>
              </w:rPr>
            </w:pPr>
          </w:p>
        </w:tc>
        <w:tc>
          <w:tcPr>
            <w:tcW w:w="854" w:type="dxa"/>
          </w:tcPr>
          <w:p w:rsidR="007B3E05" w:rsidRPr="006D437E" w:rsidRDefault="007B3E05" w:rsidP="00C64613">
            <w:pPr>
              <w:tabs>
                <w:tab w:val="clear" w:pos="8312"/>
              </w:tabs>
              <w:spacing w:line="360" w:lineRule="auto"/>
              <w:jc w:val="both"/>
              <w:rPr>
                <w:rFonts w:asciiTheme="minorBidi" w:hAnsiTheme="minorBidi" w:cstheme="minorBidi"/>
                <w:noProof/>
                <w:sz w:val="22"/>
                <w:szCs w:val="22"/>
                <w:lang w:eastAsia="he-IL"/>
              </w:rPr>
            </w:pPr>
          </w:p>
        </w:tc>
      </w:tr>
    </w:tbl>
    <w:p w:rsidR="007B3E05" w:rsidRPr="006D437E" w:rsidRDefault="007B3E05" w:rsidP="007B3E05">
      <w:pPr>
        <w:tabs>
          <w:tab w:val="clear" w:pos="8312"/>
        </w:tabs>
        <w:spacing w:line="360" w:lineRule="auto"/>
        <w:jc w:val="both"/>
        <w:rPr>
          <w:rFonts w:asciiTheme="minorBidi" w:hAnsiTheme="minorBidi" w:cstheme="minorBidi"/>
          <w:sz w:val="22"/>
          <w:szCs w:val="22"/>
          <w:rtl/>
          <w:lang w:eastAsia="he-IL"/>
        </w:rPr>
      </w:pPr>
    </w:p>
    <w:p w:rsidR="007B3E05" w:rsidRPr="006D437E" w:rsidRDefault="007B3E05" w:rsidP="007B3E05">
      <w:pPr>
        <w:tabs>
          <w:tab w:val="clear" w:pos="8312"/>
        </w:tabs>
        <w:spacing w:line="360" w:lineRule="auto"/>
        <w:jc w:val="both"/>
        <w:rPr>
          <w:rFonts w:asciiTheme="minorBidi" w:hAnsiTheme="minorBidi" w:cstheme="minorBidi"/>
          <w:sz w:val="22"/>
          <w:szCs w:val="22"/>
          <w:rtl/>
          <w:lang w:eastAsia="he-IL"/>
        </w:rPr>
      </w:pPr>
    </w:p>
    <w:p w:rsidR="007B3E05" w:rsidRPr="006D437E" w:rsidRDefault="007B3E05" w:rsidP="007B3E05">
      <w:pPr>
        <w:keepNext/>
        <w:numPr>
          <w:ilvl w:val="0"/>
          <w:numId w:val="6"/>
        </w:numPr>
        <w:tabs>
          <w:tab w:val="clear" w:pos="8312"/>
        </w:tabs>
        <w:spacing w:line="360" w:lineRule="auto"/>
        <w:jc w:val="both"/>
        <w:outlineLvl w:val="0"/>
        <w:rPr>
          <w:rFonts w:asciiTheme="minorBidi" w:hAnsiTheme="minorBidi" w:cstheme="minorBidi"/>
          <w:b/>
          <w:bCs/>
          <w:sz w:val="22"/>
          <w:szCs w:val="22"/>
          <w:u w:val="single"/>
          <w:lang w:eastAsia="he-IL"/>
        </w:rPr>
      </w:pPr>
      <w:r w:rsidRPr="006D437E">
        <w:rPr>
          <w:rFonts w:asciiTheme="minorBidi" w:hAnsiTheme="minorBidi" w:cstheme="minorBidi"/>
          <w:b/>
          <w:bCs/>
          <w:sz w:val="22"/>
          <w:szCs w:val="22"/>
          <w:u w:val="single"/>
          <w:rtl/>
          <w:lang w:eastAsia="he-IL"/>
        </w:rPr>
        <w:t>ידע במחשבים</w:t>
      </w:r>
    </w:p>
    <w:p w:rsidR="007B3E05" w:rsidRPr="006D437E" w:rsidRDefault="007B3E05" w:rsidP="007B3E05">
      <w:pPr>
        <w:keepNext/>
        <w:tabs>
          <w:tab w:val="clear" w:pos="8312"/>
        </w:tabs>
        <w:spacing w:line="360" w:lineRule="auto"/>
        <w:ind w:left="368"/>
        <w:jc w:val="both"/>
        <w:outlineLvl w:val="0"/>
        <w:rPr>
          <w:rFonts w:asciiTheme="minorBidi" w:hAnsiTheme="minorBidi" w:cstheme="minorBidi"/>
          <w:sz w:val="22"/>
          <w:szCs w:val="22"/>
          <w:rtl/>
          <w:lang w:eastAsia="he-IL"/>
        </w:rPr>
      </w:pPr>
      <w:r w:rsidRPr="006D437E">
        <w:rPr>
          <w:rFonts w:asciiTheme="minorBidi" w:hAnsiTheme="minorBidi" w:cstheme="minorBidi"/>
          <w:sz w:val="22"/>
          <w:szCs w:val="22"/>
          <w:rtl/>
          <w:lang w:eastAsia="he-IL"/>
        </w:rPr>
        <w:t>ימולא ע"י מי שמעוניין לשמש כמפקח השגחה באתרי בחינה ממוחשבים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61"/>
        <w:gridCol w:w="2130"/>
        <w:gridCol w:w="2131"/>
      </w:tblGrid>
      <w:tr w:rsidR="007B3E05" w:rsidRPr="006D437E" w:rsidTr="00C64613">
        <w:tc>
          <w:tcPr>
            <w:tcW w:w="4261" w:type="dxa"/>
          </w:tcPr>
          <w:p w:rsidR="007B3E05" w:rsidRPr="006D437E" w:rsidRDefault="007B3E05" w:rsidP="00C64613">
            <w:pPr>
              <w:tabs>
                <w:tab w:val="clear" w:pos="8312"/>
              </w:tabs>
              <w:spacing w:line="360" w:lineRule="auto"/>
              <w:jc w:val="both"/>
              <w:rPr>
                <w:rFonts w:asciiTheme="minorBidi" w:hAnsiTheme="minorBidi" w:cstheme="minorBidi"/>
                <w:sz w:val="22"/>
                <w:szCs w:val="22"/>
                <w:lang w:eastAsia="he-IL"/>
              </w:rPr>
            </w:pPr>
          </w:p>
        </w:tc>
        <w:tc>
          <w:tcPr>
            <w:tcW w:w="2130" w:type="dxa"/>
            <w:shd w:val="clear" w:color="auto" w:fill="C0C0C0"/>
          </w:tcPr>
          <w:p w:rsidR="007B3E05" w:rsidRPr="006D437E" w:rsidRDefault="007B3E05" w:rsidP="00C64613">
            <w:pPr>
              <w:tabs>
                <w:tab w:val="clear" w:pos="8312"/>
              </w:tabs>
              <w:spacing w:line="360" w:lineRule="auto"/>
              <w:jc w:val="center"/>
              <w:rPr>
                <w:rFonts w:asciiTheme="minorBidi" w:hAnsiTheme="minorBidi" w:cstheme="minorBidi"/>
                <w:b/>
                <w:bCs/>
                <w:sz w:val="22"/>
                <w:szCs w:val="22"/>
                <w:rtl/>
                <w:lang w:eastAsia="he-IL"/>
              </w:rPr>
            </w:pPr>
          </w:p>
          <w:p w:rsidR="007B3E05" w:rsidRPr="006D437E" w:rsidRDefault="007B3E05" w:rsidP="00C64613">
            <w:pPr>
              <w:tabs>
                <w:tab w:val="clear" w:pos="8312"/>
              </w:tabs>
              <w:spacing w:line="360" w:lineRule="auto"/>
              <w:jc w:val="center"/>
              <w:rPr>
                <w:rFonts w:asciiTheme="minorBidi" w:hAnsiTheme="minorBidi" w:cstheme="minorBidi"/>
                <w:b/>
                <w:bCs/>
                <w:sz w:val="22"/>
                <w:szCs w:val="22"/>
                <w:lang w:eastAsia="he-IL"/>
              </w:rPr>
            </w:pPr>
            <w:r w:rsidRPr="006D437E">
              <w:rPr>
                <w:rFonts w:asciiTheme="minorBidi" w:hAnsiTheme="minorBidi" w:cstheme="minorBidi"/>
                <w:b/>
                <w:bCs/>
                <w:sz w:val="22"/>
                <w:szCs w:val="22"/>
                <w:rtl/>
                <w:lang w:eastAsia="he-IL"/>
              </w:rPr>
              <w:t>כן/לא</w:t>
            </w:r>
          </w:p>
        </w:tc>
        <w:tc>
          <w:tcPr>
            <w:tcW w:w="2131" w:type="dxa"/>
            <w:shd w:val="clear" w:color="auto" w:fill="C0C0C0"/>
          </w:tcPr>
          <w:p w:rsidR="007B3E05" w:rsidRPr="006D437E" w:rsidRDefault="007B3E05" w:rsidP="00C64613">
            <w:pPr>
              <w:tabs>
                <w:tab w:val="clear" w:pos="8312"/>
              </w:tabs>
              <w:spacing w:line="360" w:lineRule="auto"/>
              <w:jc w:val="center"/>
              <w:rPr>
                <w:rFonts w:asciiTheme="minorBidi" w:hAnsiTheme="minorBidi" w:cstheme="minorBidi"/>
                <w:b/>
                <w:bCs/>
                <w:sz w:val="22"/>
                <w:szCs w:val="22"/>
                <w:lang w:eastAsia="he-IL"/>
              </w:rPr>
            </w:pPr>
            <w:r w:rsidRPr="006D437E">
              <w:rPr>
                <w:rFonts w:asciiTheme="minorBidi" w:hAnsiTheme="minorBidi" w:cstheme="minorBidi"/>
                <w:b/>
                <w:bCs/>
                <w:sz w:val="22"/>
                <w:szCs w:val="22"/>
                <w:rtl/>
                <w:lang w:eastAsia="he-IL"/>
              </w:rPr>
              <w:t>תעודות (יש לצרף אם יש)</w:t>
            </w:r>
          </w:p>
        </w:tc>
      </w:tr>
      <w:tr w:rsidR="007B3E05" w:rsidRPr="006D437E" w:rsidTr="00C64613">
        <w:tc>
          <w:tcPr>
            <w:tcW w:w="4261" w:type="dxa"/>
          </w:tcPr>
          <w:p w:rsidR="007B3E05" w:rsidRPr="006D437E" w:rsidRDefault="007B3E05" w:rsidP="00C64613">
            <w:pPr>
              <w:tabs>
                <w:tab w:val="clear" w:pos="8312"/>
              </w:tabs>
              <w:spacing w:line="360" w:lineRule="auto"/>
              <w:jc w:val="both"/>
              <w:rPr>
                <w:rFonts w:asciiTheme="minorBidi" w:hAnsiTheme="minorBidi" w:cstheme="minorBidi"/>
                <w:sz w:val="22"/>
                <w:szCs w:val="22"/>
                <w:lang w:eastAsia="he-IL"/>
              </w:rPr>
            </w:pPr>
            <w:r w:rsidRPr="006D437E">
              <w:rPr>
                <w:rFonts w:asciiTheme="minorBidi" w:hAnsiTheme="minorBidi" w:cstheme="minorBidi"/>
                <w:sz w:val="22"/>
                <w:szCs w:val="22"/>
                <w:rtl/>
                <w:lang w:eastAsia="he-IL"/>
              </w:rPr>
              <w:t xml:space="preserve">ידע בסיסי בתפעול מחשב אישי במערכות </w:t>
            </w:r>
            <w:r w:rsidRPr="006D437E">
              <w:rPr>
                <w:rFonts w:asciiTheme="minorBidi" w:hAnsiTheme="minorBidi" w:cstheme="minorBidi"/>
                <w:sz w:val="22"/>
                <w:szCs w:val="22"/>
                <w:rtl/>
                <w:lang w:eastAsia="he-IL"/>
              </w:rPr>
              <w:lastRenderedPageBreak/>
              <w:t xml:space="preserve">הפעלה </w:t>
            </w:r>
            <w:r w:rsidRPr="006D437E">
              <w:rPr>
                <w:rFonts w:asciiTheme="minorBidi" w:hAnsiTheme="minorBidi" w:cstheme="minorBidi"/>
                <w:noProof/>
                <w:sz w:val="22"/>
                <w:szCs w:val="22"/>
                <w:lang w:eastAsia="he-IL"/>
              </w:rPr>
              <w:t xml:space="preserve">windows </w:t>
            </w:r>
            <w:r w:rsidRPr="006D437E">
              <w:rPr>
                <w:rFonts w:asciiTheme="minorBidi" w:hAnsiTheme="minorBidi" w:cstheme="minorBidi"/>
                <w:sz w:val="22"/>
                <w:szCs w:val="22"/>
                <w:rtl/>
                <w:lang w:eastAsia="he-IL"/>
              </w:rPr>
              <w:t xml:space="preserve"> </w:t>
            </w:r>
          </w:p>
        </w:tc>
        <w:tc>
          <w:tcPr>
            <w:tcW w:w="2130" w:type="dxa"/>
          </w:tcPr>
          <w:p w:rsidR="007B3E05" w:rsidRPr="006D437E" w:rsidRDefault="007B3E05" w:rsidP="00C64613">
            <w:pPr>
              <w:tabs>
                <w:tab w:val="clear" w:pos="8312"/>
              </w:tabs>
              <w:spacing w:line="360" w:lineRule="auto"/>
              <w:jc w:val="both"/>
              <w:rPr>
                <w:rFonts w:asciiTheme="minorBidi" w:hAnsiTheme="minorBidi" w:cstheme="minorBidi"/>
                <w:b/>
                <w:bCs/>
                <w:sz w:val="22"/>
                <w:szCs w:val="22"/>
                <w:lang w:eastAsia="he-IL"/>
              </w:rPr>
            </w:pPr>
          </w:p>
        </w:tc>
        <w:tc>
          <w:tcPr>
            <w:tcW w:w="2131" w:type="dxa"/>
          </w:tcPr>
          <w:p w:rsidR="007B3E05" w:rsidRPr="006D437E" w:rsidRDefault="007B3E05" w:rsidP="00C64613">
            <w:pPr>
              <w:tabs>
                <w:tab w:val="clear" w:pos="8312"/>
              </w:tabs>
              <w:spacing w:line="360" w:lineRule="auto"/>
              <w:jc w:val="both"/>
              <w:rPr>
                <w:rFonts w:asciiTheme="minorBidi" w:hAnsiTheme="minorBidi" w:cstheme="minorBidi"/>
                <w:b/>
                <w:bCs/>
                <w:sz w:val="22"/>
                <w:szCs w:val="22"/>
                <w:lang w:eastAsia="he-IL"/>
              </w:rPr>
            </w:pPr>
          </w:p>
        </w:tc>
      </w:tr>
      <w:tr w:rsidR="007B3E05" w:rsidRPr="006D437E" w:rsidTr="00C64613">
        <w:tc>
          <w:tcPr>
            <w:tcW w:w="4261" w:type="dxa"/>
          </w:tcPr>
          <w:p w:rsidR="007B3E05" w:rsidRPr="006D437E" w:rsidRDefault="007B3E05" w:rsidP="00C64613">
            <w:pPr>
              <w:tabs>
                <w:tab w:val="clear" w:pos="8312"/>
              </w:tabs>
              <w:spacing w:line="360" w:lineRule="auto"/>
              <w:jc w:val="both"/>
              <w:rPr>
                <w:rFonts w:asciiTheme="minorBidi" w:hAnsiTheme="minorBidi" w:cstheme="minorBidi"/>
                <w:sz w:val="22"/>
                <w:szCs w:val="22"/>
                <w:lang w:eastAsia="he-IL"/>
              </w:rPr>
            </w:pPr>
            <w:r w:rsidRPr="006D437E">
              <w:rPr>
                <w:rFonts w:asciiTheme="minorBidi" w:hAnsiTheme="minorBidi" w:cstheme="minorBidi"/>
                <w:sz w:val="22"/>
                <w:szCs w:val="22"/>
                <w:rtl/>
                <w:lang w:eastAsia="he-IL"/>
              </w:rPr>
              <w:lastRenderedPageBreak/>
              <w:t xml:space="preserve">ידע הפעלת תוכנות בסיסיות מקבוצת תוכנות </w:t>
            </w:r>
            <w:r w:rsidRPr="006D437E">
              <w:rPr>
                <w:rFonts w:asciiTheme="minorBidi" w:hAnsiTheme="minorBidi" w:cstheme="minorBidi"/>
                <w:noProof/>
                <w:sz w:val="22"/>
                <w:szCs w:val="22"/>
                <w:lang w:eastAsia="he-IL"/>
              </w:rPr>
              <w:t xml:space="preserve">office </w:t>
            </w:r>
            <w:r w:rsidRPr="006D437E">
              <w:rPr>
                <w:rFonts w:asciiTheme="minorBidi" w:hAnsiTheme="minorBidi" w:cstheme="minorBidi"/>
                <w:sz w:val="22"/>
                <w:szCs w:val="22"/>
                <w:rtl/>
                <w:lang w:eastAsia="he-IL"/>
              </w:rPr>
              <w:t xml:space="preserve"> </w:t>
            </w:r>
          </w:p>
        </w:tc>
        <w:tc>
          <w:tcPr>
            <w:tcW w:w="2130" w:type="dxa"/>
          </w:tcPr>
          <w:p w:rsidR="007B3E05" w:rsidRPr="006D437E" w:rsidRDefault="007B3E05" w:rsidP="00C64613">
            <w:pPr>
              <w:tabs>
                <w:tab w:val="clear" w:pos="8312"/>
              </w:tabs>
              <w:spacing w:line="360" w:lineRule="auto"/>
              <w:jc w:val="both"/>
              <w:rPr>
                <w:rFonts w:asciiTheme="minorBidi" w:hAnsiTheme="minorBidi" w:cstheme="minorBidi"/>
                <w:sz w:val="22"/>
                <w:szCs w:val="22"/>
                <w:lang w:eastAsia="he-IL"/>
              </w:rPr>
            </w:pPr>
          </w:p>
        </w:tc>
        <w:tc>
          <w:tcPr>
            <w:tcW w:w="2131" w:type="dxa"/>
          </w:tcPr>
          <w:p w:rsidR="007B3E05" w:rsidRPr="006D437E" w:rsidRDefault="007B3E05" w:rsidP="00C64613">
            <w:pPr>
              <w:tabs>
                <w:tab w:val="clear" w:pos="8312"/>
              </w:tabs>
              <w:spacing w:line="360" w:lineRule="auto"/>
              <w:jc w:val="both"/>
              <w:rPr>
                <w:rFonts w:asciiTheme="minorBidi" w:hAnsiTheme="minorBidi" w:cstheme="minorBidi"/>
                <w:sz w:val="22"/>
                <w:szCs w:val="22"/>
                <w:lang w:eastAsia="he-IL"/>
              </w:rPr>
            </w:pPr>
          </w:p>
        </w:tc>
      </w:tr>
      <w:tr w:rsidR="007B3E05" w:rsidRPr="006D437E" w:rsidTr="00C64613">
        <w:tc>
          <w:tcPr>
            <w:tcW w:w="4261" w:type="dxa"/>
          </w:tcPr>
          <w:p w:rsidR="007B3E05" w:rsidRPr="006D437E" w:rsidRDefault="007B3E05" w:rsidP="00C64613">
            <w:pPr>
              <w:tabs>
                <w:tab w:val="clear" w:pos="8312"/>
              </w:tabs>
              <w:spacing w:line="360" w:lineRule="auto"/>
              <w:jc w:val="both"/>
              <w:rPr>
                <w:rFonts w:asciiTheme="minorBidi" w:hAnsiTheme="minorBidi" w:cstheme="minorBidi"/>
                <w:sz w:val="22"/>
                <w:szCs w:val="22"/>
                <w:rtl/>
                <w:lang w:eastAsia="he-IL"/>
              </w:rPr>
            </w:pPr>
            <w:r w:rsidRPr="006D437E">
              <w:rPr>
                <w:rFonts w:asciiTheme="minorBidi" w:hAnsiTheme="minorBidi" w:cstheme="minorBidi"/>
                <w:sz w:val="22"/>
                <w:szCs w:val="22"/>
                <w:rtl/>
                <w:lang w:eastAsia="he-IL"/>
              </w:rPr>
              <w:t>ידע הפעלת תוכנות חשבשבת</w:t>
            </w:r>
          </w:p>
          <w:p w:rsidR="007B3E05" w:rsidRPr="006D437E" w:rsidRDefault="007B3E05" w:rsidP="00C64613">
            <w:pPr>
              <w:tabs>
                <w:tab w:val="clear" w:pos="8312"/>
              </w:tabs>
              <w:spacing w:line="360" w:lineRule="auto"/>
              <w:jc w:val="both"/>
              <w:rPr>
                <w:rFonts w:asciiTheme="minorBidi" w:hAnsiTheme="minorBidi" w:cstheme="minorBidi"/>
                <w:sz w:val="22"/>
                <w:szCs w:val="22"/>
                <w:lang w:eastAsia="he-IL"/>
              </w:rPr>
            </w:pPr>
          </w:p>
        </w:tc>
        <w:tc>
          <w:tcPr>
            <w:tcW w:w="2130" w:type="dxa"/>
          </w:tcPr>
          <w:p w:rsidR="007B3E05" w:rsidRPr="006D437E" w:rsidRDefault="007B3E05" w:rsidP="00C64613">
            <w:pPr>
              <w:tabs>
                <w:tab w:val="clear" w:pos="8312"/>
              </w:tabs>
              <w:spacing w:line="360" w:lineRule="auto"/>
              <w:jc w:val="both"/>
              <w:rPr>
                <w:rFonts w:asciiTheme="minorBidi" w:hAnsiTheme="minorBidi" w:cstheme="minorBidi"/>
                <w:sz w:val="22"/>
                <w:szCs w:val="22"/>
                <w:lang w:eastAsia="he-IL"/>
              </w:rPr>
            </w:pPr>
          </w:p>
        </w:tc>
        <w:tc>
          <w:tcPr>
            <w:tcW w:w="2131" w:type="dxa"/>
          </w:tcPr>
          <w:p w:rsidR="007B3E05" w:rsidRPr="006D437E" w:rsidRDefault="007B3E05" w:rsidP="00C64613">
            <w:pPr>
              <w:tabs>
                <w:tab w:val="clear" w:pos="8312"/>
              </w:tabs>
              <w:spacing w:line="360" w:lineRule="auto"/>
              <w:jc w:val="both"/>
              <w:rPr>
                <w:rFonts w:asciiTheme="minorBidi" w:hAnsiTheme="minorBidi" w:cstheme="minorBidi"/>
                <w:sz w:val="22"/>
                <w:szCs w:val="22"/>
                <w:lang w:eastAsia="he-IL"/>
              </w:rPr>
            </w:pPr>
          </w:p>
        </w:tc>
      </w:tr>
      <w:tr w:rsidR="007B3E05" w:rsidRPr="006D437E" w:rsidTr="00C64613">
        <w:tc>
          <w:tcPr>
            <w:tcW w:w="4261" w:type="dxa"/>
          </w:tcPr>
          <w:p w:rsidR="007B3E05" w:rsidRPr="006D437E" w:rsidRDefault="007B3E05" w:rsidP="00C64613">
            <w:pPr>
              <w:tabs>
                <w:tab w:val="clear" w:pos="8312"/>
              </w:tabs>
              <w:spacing w:line="360" w:lineRule="auto"/>
              <w:jc w:val="both"/>
              <w:rPr>
                <w:rFonts w:asciiTheme="minorBidi" w:hAnsiTheme="minorBidi" w:cstheme="minorBidi"/>
                <w:sz w:val="22"/>
                <w:szCs w:val="22"/>
                <w:lang w:eastAsia="he-IL"/>
              </w:rPr>
            </w:pPr>
            <w:r w:rsidRPr="006D437E">
              <w:rPr>
                <w:rFonts w:asciiTheme="minorBidi" w:hAnsiTheme="minorBidi" w:cstheme="minorBidi"/>
                <w:sz w:val="22"/>
                <w:szCs w:val="22"/>
                <w:rtl/>
                <w:lang w:eastAsia="he-IL"/>
              </w:rPr>
              <w:t>ידע בסיסי בזיהוי תקלות נפוצות שמקורן בתקשורת מחשבים בכיתת לימוד או בתחנה בודדת</w:t>
            </w:r>
          </w:p>
        </w:tc>
        <w:tc>
          <w:tcPr>
            <w:tcW w:w="2130" w:type="dxa"/>
          </w:tcPr>
          <w:p w:rsidR="007B3E05" w:rsidRPr="006D437E" w:rsidRDefault="007B3E05" w:rsidP="00C64613">
            <w:pPr>
              <w:tabs>
                <w:tab w:val="clear" w:pos="8312"/>
              </w:tabs>
              <w:spacing w:line="360" w:lineRule="auto"/>
              <w:jc w:val="both"/>
              <w:rPr>
                <w:rFonts w:asciiTheme="minorBidi" w:hAnsiTheme="minorBidi" w:cstheme="minorBidi"/>
                <w:sz w:val="22"/>
                <w:szCs w:val="22"/>
                <w:lang w:eastAsia="he-IL"/>
              </w:rPr>
            </w:pPr>
          </w:p>
        </w:tc>
        <w:tc>
          <w:tcPr>
            <w:tcW w:w="2131" w:type="dxa"/>
          </w:tcPr>
          <w:p w:rsidR="007B3E05" w:rsidRPr="006D437E" w:rsidRDefault="007B3E05" w:rsidP="00C64613">
            <w:pPr>
              <w:tabs>
                <w:tab w:val="clear" w:pos="8312"/>
              </w:tabs>
              <w:spacing w:line="360" w:lineRule="auto"/>
              <w:jc w:val="both"/>
              <w:rPr>
                <w:rFonts w:asciiTheme="minorBidi" w:hAnsiTheme="minorBidi" w:cstheme="minorBidi"/>
                <w:sz w:val="22"/>
                <w:szCs w:val="22"/>
                <w:lang w:eastAsia="he-IL"/>
              </w:rPr>
            </w:pPr>
          </w:p>
        </w:tc>
      </w:tr>
    </w:tbl>
    <w:p w:rsidR="007B3E05" w:rsidRPr="006D437E" w:rsidRDefault="007B3E05" w:rsidP="007B3E05">
      <w:pPr>
        <w:tabs>
          <w:tab w:val="clear" w:pos="8312"/>
        </w:tabs>
        <w:spacing w:line="360" w:lineRule="auto"/>
        <w:jc w:val="both"/>
        <w:rPr>
          <w:rFonts w:asciiTheme="minorBidi" w:hAnsiTheme="minorBidi" w:cstheme="minorBidi"/>
          <w:sz w:val="22"/>
          <w:szCs w:val="22"/>
          <w:rtl/>
          <w:lang w:eastAsia="he-IL"/>
        </w:rPr>
      </w:pPr>
    </w:p>
    <w:p w:rsidR="007B3E05" w:rsidRPr="006D437E" w:rsidRDefault="007B3E05" w:rsidP="00D52AD9">
      <w:pPr>
        <w:pStyle w:val="ae"/>
        <w:numPr>
          <w:ilvl w:val="0"/>
          <w:numId w:val="6"/>
        </w:numPr>
        <w:tabs>
          <w:tab w:val="clear" w:pos="8312"/>
        </w:tabs>
        <w:spacing w:line="360" w:lineRule="auto"/>
        <w:jc w:val="both"/>
        <w:rPr>
          <w:rFonts w:asciiTheme="minorBidi" w:hAnsiTheme="minorBidi" w:cstheme="minorBidi"/>
          <w:sz w:val="22"/>
          <w:szCs w:val="22"/>
          <w:rtl/>
          <w:lang w:eastAsia="he-IL"/>
        </w:rPr>
      </w:pPr>
      <w:r w:rsidRPr="006D437E">
        <w:rPr>
          <w:rFonts w:asciiTheme="minorBidi" w:hAnsiTheme="minorBidi" w:cstheme="minorBidi"/>
          <w:sz w:val="22"/>
          <w:szCs w:val="22"/>
          <w:rtl/>
          <w:lang w:eastAsia="he-IL"/>
        </w:rPr>
        <w:t>ימים ושעות בהם הנך זמין למתן השירותים:____________________________ (יש למלא) .</w:t>
      </w:r>
    </w:p>
    <w:p w:rsidR="007B3E05" w:rsidRPr="006D437E" w:rsidRDefault="007B3E05" w:rsidP="007B3E05">
      <w:pPr>
        <w:tabs>
          <w:tab w:val="clear" w:pos="8312"/>
        </w:tabs>
        <w:spacing w:line="360" w:lineRule="auto"/>
        <w:jc w:val="both"/>
        <w:rPr>
          <w:rFonts w:asciiTheme="minorBidi" w:hAnsiTheme="minorBidi" w:cstheme="minorBidi"/>
          <w:sz w:val="22"/>
          <w:szCs w:val="22"/>
          <w:rtl/>
          <w:lang w:eastAsia="he-IL"/>
        </w:rPr>
      </w:pPr>
      <w:r w:rsidRPr="006D437E">
        <w:rPr>
          <w:rFonts w:asciiTheme="minorBidi" w:hAnsiTheme="minorBidi" w:cstheme="minorBidi"/>
          <w:sz w:val="22"/>
          <w:szCs w:val="22"/>
          <w:rtl/>
          <w:lang w:eastAsia="he-IL"/>
        </w:rPr>
        <w:t xml:space="preserve">      ____________________________________________________________________</w:t>
      </w:r>
    </w:p>
    <w:p w:rsidR="007B3E05" w:rsidRPr="006D437E" w:rsidRDefault="007B3E05" w:rsidP="007B3E05">
      <w:pPr>
        <w:tabs>
          <w:tab w:val="clear" w:pos="8312"/>
        </w:tabs>
        <w:spacing w:line="360" w:lineRule="auto"/>
        <w:jc w:val="both"/>
        <w:rPr>
          <w:rFonts w:asciiTheme="minorBidi" w:hAnsiTheme="minorBidi" w:cstheme="minorBidi"/>
          <w:sz w:val="22"/>
          <w:szCs w:val="22"/>
          <w:rtl/>
          <w:lang w:eastAsia="he-IL"/>
        </w:rPr>
      </w:pPr>
      <w:r w:rsidRPr="006D437E">
        <w:rPr>
          <w:rFonts w:asciiTheme="minorBidi" w:hAnsiTheme="minorBidi" w:cstheme="minorBidi"/>
          <w:sz w:val="22"/>
          <w:szCs w:val="22"/>
          <w:rtl/>
          <w:lang w:eastAsia="he-IL"/>
        </w:rPr>
        <w:t xml:space="preserve">     _____________________________________________________________________</w:t>
      </w:r>
    </w:p>
    <w:p w:rsidR="007B3E05" w:rsidRPr="006D437E" w:rsidRDefault="007B3E05" w:rsidP="007B3E05">
      <w:pPr>
        <w:tabs>
          <w:tab w:val="clear" w:pos="8312"/>
        </w:tabs>
        <w:spacing w:line="360" w:lineRule="auto"/>
        <w:jc w:val="both"/>
        <w:rPr>
          <w:rFonts w:asciiTheme="minorBidi" w:hAnsiTheme="minorBidi" w:cstheme="minorBidi"/>
          <w:sz w:val="22"/>
          <w:szCs w:val="22"/>
          <w:rtl/>
          <w:lang w:eastAsia="he-IL"/>
        </w:rPr>
      </w:pPr>
    </w:p>
    <w:p w:rsidR="007B3E05" w:rsidRPr="006D437E" w:rsidRDefault="007B3E05" w:rsidP="007B3E05">
      <w:pPr>
        <w:tabs>
          <w:tab w:val="clear" w:pos="8312"/>
        </w:tabs>
        <w:spacing w:line="360" w:lineRule="auto"/>
        <w:jc w:val="both"/>
        <w:rPr>
          <w:rFonts w:asciiTheme="minorBidi" w:hAnsiTheme="minorBidi" w:cstheme="minorBidi"/>
          <w:sz w:val="22"/>
          <w:szCs w:val="22"/>
          <w:rtl/>
          <w:lang w:eastAsia="he-IL"/>
        </w:rPr>
      </w:pPr>
      <w:r w:rsidRPr="006D437E">
        <w:rPr>
          <w:rFonts w:asciiTheme="minorBidi" w:hAnsiTheme="minorBidi" w:cstheme="minorBidi"/>
          <w:b/>
          <w:bCs/>
          <w:sz w:val="22"/>
          <w:szCs w:val="22"/>
          <w:rtl/>
          <w:lang w:eastAsia="he-IL"/>
        </w:rPr>
        <w:t>7</w:t>
      </w:r>
      <w:r w:rsidRPr="006D437E">
        <w:rPr>
          <w:rFonts w:asciiTheme="minorBidi" w:hAnsiTheme="minorBidi" w:cstheme="minorBidi"/>
          <w:sz w:val="22"/>
          <w:szCs w:val="22"/>
          <w:rtl/>
          <w:lang w:eastAsia="he-IL"/>
        </w:rPr>
        <w:t xml:space="preserve">.   בבעלותי רכב שישמש אותי במתן השירותים כן/לא (מחק המיותר) </w:t>
      </w:r>
    </w:p>
    <w:p w:rsidR="007B3E05" w:rsidRPr="006D437E" w:rsidRDefault="007B3E05" w:rsidP="007B3E05">
      <w:pPr>
        <w:keepNext/>
        <w:tabs>
          <w:tab w:val="clear" w:pos="8312"/>
        </w:tabs>
        <w:spacing w:line="360" w:lineRule="auto"/>
        <w:jc w:val="both"/>
        <w:outlineLvl w:val="0"/>
        <w:rPr>
          <w:rFonts w:asciiTheme="minorBidi" w:hAnsiTheme="minorBidi" w:cstheme="minorBidi"/>
          <w:b/>
          <w:bCs/>
          <w:sz w:val="22"/>
          <w:szCs w:val="22"/>
          <w:rtl/>
          <w:lang w:eastAsia="he-IL"/>
        </w:rPr>
      </w:pPr>
      <w:r w:rsidRPr="006D437E">
        <w:rPr>
          <w:rFonts w:asciiTheme="minorBidi" w:hAnsiTheme="minorBidi" w:cstheme="minorBidi"/>
          <w:b/>
          <w:bCs/>
          <w:sz w:val="22"/>
          <w:szCs w:val="22"/>
          <w:rtl/>
          <w:lang w:eastAsia="he-IL"/>
        </w:rPr>
        <w:t xml:space="preserve">8. </w:t>
      </w:r>
      <w:r w:rsidRPr="006D437E">
        <w:rPr>
          <w:rFonts w:asciiTheme="minorBidi" w:hAnsiTheme="minorBidi" w:cstheme="minorBidi"/>
          <w:b/>
          <w:bCs/>
          <w:sz w:val="22"/>
          <w:szCs w:val="22"/>
          <w:u w:val="single"/>
          <w:rtl/>
          <w:lang w:eastAsia="he-IL"/>
        </w:rPr>
        <w:t>הצהרה</w:t>
      </w:r>
    </w:p>
    <w:p w:rsidR="007B3E05" w:rsidRPr="006D437E" w:rsidRDefault="007B3E05" w:rsidP="007B3E05">
      <w:pPr>
        <w:tabs>
          <w:tab w:val="clear" w:pos="8312"/>
        </w:tabs>
        <w:spacing w:line="360" w:lineRule="auto"/>
        <w:ind w:left="368"/>
        <w:jc w:val="both"/>
        <w:rPr>
          <w:rFonts w:asciiTheme="minorBidi" w:hAnsiTheme="minorBidi" w:cstheme="minorBidi"/>
          <w:noProof/>
          <w:sz w:val="22"/>
          <w:szCs w:val="22"/>
          <w:lang w:eastAsia="he-IL"/>
        </w:rPr>
      </w:pPr>
      <w:r w:rsidRPr="006D437E">
        <w:rPr>
          <w:rFonts w:asciiTheme="minorBidi" w:hAnsiTheme="minorBidi" w:cstheme="minorBidi"/>
          <w:sz w:val="22"/>
          <w:szCs w:val="22"/>
          <w:rtl/>
          <w:lang w:eastAsia="he-IL"/>
        </w:rPr>
        <w:t>הנני מצהיר בזה כי:</w:t>
      </w:r>
    </w:p>
    <w:p w:rsidR="007B3E05" w:rsidRPr="006D437E" w:rsidRDefault="007B3E05" w:rsidP="00D52AD9">
      <w:pPr>
        <w:numPr>
          <w:ilvl w:val="0"/>
          <w:numId w:val="17"/>
        </w:numPr>
        <w:tabs>
          <w:tab w:val="clear" w:pos="1440"/>
          <w:tab w:val="clear" w:pos="8312"/>
        </w:tabs>
        <w:spacing w:line="360" w:lineRule="auto"/>
        <w:ind w:left="849" w:hanging="425"/>
        <w:jc w:val="both"/>
        <w:rPr>
          <w:rFonts w:asciiTheme="minorBidi" w:hAnsiTheme="minorBidi" w:cstheme="minorBidi"/>
          <w:sz w:val="22"/>
          <w:szCs w:val="22"/>
          <w:rtl/>
          <w:lang w:eastAsia="he-IL"/>
        </w:rPr>
      </w:pPr>
      <w:r w:rsidRPr="006D437E">
        <w:rPr>
          <w:rFonts w:asciiTheme="minorBidi" w:hAnsiTheme="minorBidi" w:cstheme="minorBidi"/>
          <w:sz w:val="22"/>
          <w:szCs w:val="22"/>
          <w:rtl/>
          <w:lang w:eastAsia="he-IL"/>
        </w:rPr>
        <w:t xml:space="preserve">אני מצהיר כי הנני בעל יכולת ראייה ושמיעה תקינים </w:t>
      </w:r>
    </w:p>
    <w:p w:rsidR="007B3E05" w:rsidRPr="006D437E" w:rsidRDefault="007B3E05" w:rsidP="00D52AD9">
      <w:pPr>
        <w:numPr>
          <w:ilvl w:val="0"/>
          <w:numId w:val="17"/>
        </w:numPr>
        <w:tabs>
          <w:tab w:val="clear" w:pos="1440"/>
          <w:tab w:val="clear" w:pos="8312"/>
        </w:tabs>
        <w:spacing w:line="360" w:lineRule="auto"/>
        <w:ind w:left="849" w:hanging="425"/>
        <w:jc w:val="both"/>
        <w:rPr>
          <w:rFonts w:asciiTheme="minorBidi" w:hAnsiTheme="minorBidi" w:cstheme="minorBidi"/>
          <w:noProof/>
          <w:sz w:val="22"/>
          <w:szCs w:val="22"/>
          <w:lang w:eastAsia="he-IL"/>
        </w:rPr>
      </w:pPr>
      <w:r w:rsidRPr="006D437E">
        <w:rPr>
          <w:rFonts w:asciiTheme="minorBidi" w:hAnsiTheme="minorBidi" w:cstheme="minorBidi"/>
          <w:sz w:val="22"/>
          <w:szCs w:val="22"/>
          <w:rtl/>
          <w:lang w:eastAsia="he-IL"/>
        </w:rPr>
        <w:t>אני מצהיר כי אינני משמש כמורה או בוחן בקורסים והכשרות המבוצעים עבור האגף או בפיקוחו במועד הגשת ההצעה להיכלל ברשימה .</w:t>
      </w:r>
    </w:p>
    <w:p w:rsidR="007B3E05" w:rsidRPr="006D437E" w:rsidRDefault="007B3E05" w:rsidP="00D52AD9">
      <w:pPr>
        <w:numPr>
          <w:ilvl w:val="0"/>
          <w:numId w:val="17"/>
        </w:numPr>
        <w:tabs>
          <w:tab w:val="clear" w:pos="1440"/>
          <w:tab w:val="clear" w:pos="8312"/>
        </w:tabs>
        <w:spacing w:line="360" w:lineRule="auto"/>
        <w:ind w:left="849" w:hanging="425"/>
        <w:jc w:val="both"/>
        <w:rPr>
          <w:rFonts w:asciiTheme="minorBidi" w:hAnsiTheme="minorBidi" w:cstheme="minorBidi"/>
          <w:noProof/>
          <w:sz w:val="22"/>
          <w:szCs w:val="22"/>
          <w:lang w:eastAsia="he-IL"/>
        </w:rPr>
      </w:pPr>
      <w:r w:rsidRPr="006D437E">
        <w:rPr>
          <w:rFonts w:asciiTheme="minorBidi" w:hAnsiTheme="minorBidi" w:cstheme="minorBidi"/>
          <w:sz w:val="22"/>
          <w:szCs w:val="22"/>
          <w:rtl/>
          <w:lang w:eastAsia="he-IL"/>
        </w:rPr>
        <w:t>לא הורשעתי בעבירות לפי סעיפים 290 עד 297, 383 עד 393 ו-414 עד 438 לחוק   העונשין, התשל"ז- 1977 ולא הוגש נגדי כתב אישום בגין עבירות אלו.</w:t>
      </w:r>
    </w:p>
    <w:p w:rsidR="007B3E05" w:rsidRPr="006D437E" w:rsidRDefault="007B3E05" w:rsidP="00D52AD9">
      <w:pPr>
        <w:numPr>
          <w:ilvl w:val="0"/>
          <w:numId w:val="17"/>
        </w:numPr>
        <w:tabs>
          <w:tab w:val="clear" w:pos="1440"/>
          <w:tab w:val="clear" w:pos="8312"/>
        </w:tabs>
        <w:spacing w:line="360" w:lineRule="auto"/>
        <w:ind w:left="849" w:hanging="425"/>
        <w:jc w:val="both"/>
        <w:rPr>
          <w:rFonts w:asciiTheme="minorBidi" w:hAnsiTheme="minorBidi" w:cstheme="minorBidi"/>
          <w:noProof/>
          <w:sz w:val="22"/>
          <w:szCs w:val="22"/>
          <w:lang w:eastAsia="he-IL"/>
        </w:rPr>
      </w:pPr>
      <w:r w:rsidRPr="006D437E">
        <w:rPr>
          <w:rFonts w:asciiTheme="minorBidi" w:hAnsiTheme="minorBidi" w:cstheme="minorBidi"/>
          <w:sz w:val="22"/>
          <w:szCs w:val="22"/>
          <w:rtl/>
          <w:lang w:eastAsia="he-IL"/>
        </w:rPr>
        <w:t>אינני משמש כמורה או בוחן בקורסים והכשרות המבוצעים עבור האגף  ו/או בפיקוחו .</w:t>
      </w:r>
    </w:p>
    <w:p w:rsidR="007B3E05" w:rsidRPr="006D437E" w:rsidRDefault="007B3E05" w:rsidP="00D52AD9">
      <w:pPr>
        <w:numPr>
          <w:ilvl w:val="0"/>
          <w:numId w:val="17"/>
        </w:numPr>
        <w:tabs>
          <w:tab w:val="clear" w:pos="1440"/>
          <w:tab w:val="clear" w:pos="8312"/>
        </w:tabs>
        <w:spacing w:line="360" w:lineRule="auto"/>
        <w:ind w:left="849" w:hanging="425"/>
        <w:jc w:val="both"/>
        <w:rPr>
          <w:rFonts w:asciiTheme="minorBidi" w:hAnsiTheme="minorBidi" w:cstheme="minorBidi"/>
          <w:sz w:val="22"/>
          <w:szCs w:val="22"/>
          <w:rtl/>
          <w:lang w:eastAsia="he-IL"/>
        </w:rPr>
      </w:pPr>
      <w:r w:rsidRPr="006D437E">
        <w:rPr>
          <w:rFonts w:asciiTheme="minorBidi" w:hAnsiTheme="minorBidi" w:cstheme="minorBidi"/>
          <w:sz w:val="22"/>
          <w:szCs w:val="22"/>
          <w:rtl/>
          <w:lang w:eastAsia="he-IL"/>
        </w:rPr>
        <w:t xml:space="preserve">אינני משמש כמשגיח חברה הנותנת שירותי השגחה למחלקת הבחינות. </w:t>
      </w:r>
    </w:p>
    <w:p w:rsidR="007B3E05" w:rsidRPr="006D437E" w:rsidRDefault="007B3E05" w:rsidP="00D52AD9">
      <w:pPr>
        <w:numPr>
          <w:ilvl w:val="0"/>
          <w:numId w:val="17"/>
        </w:numPr>
        <w:tabs>
          <w:tab w:val="clear" w:pos="1440"/>
          <w:tab w:val="clear" w:pos="8312"/>
        </w:tabs>
        <w:spacing w:line="360" w:lineRule="auto"/>
        <w:ind w:left="849" w:hanging="425"/>
        <w:jc w:val="both"/>
        <w:rPr>
          <w:rFonts w:asciiTheme="minorBidi" w:hAnsiTheme="minorBidi" w:cstheme="minorBidi"/>
          <w:sz w:val="22"/>
          <w:szCs w:val="22"/>
          <w:rtl/>
          <w:lang w:eastAsia="he-IL"/>
        </w:rPr>
      </w:pPr>
      <w:r w:rsidRPr="006D437E">
        <w:rPr>
          <w:rFonts w:asciiTheme="minorBidi" w:hAnsiTheme="minorBidi" w:cstheme="minorBidi"/>
          <w:sz w:val="22"/>
          <w:szCs w:val="22"/>
          <w:rtl/>
          <w:lang w:eastAsia="he-IL"/>
        </w:rPr>
        <w:t>ידוע לי כי אם ייחתם עמי הסכם למתן שירותים וקרוב משפחה שלי לומד/מלמד במוסד הנמצא תחת פיקוח האגף, אהיה חייב לידע מידית את מחלקת הבחינות על כך. כל עוד מצב זה בתוקף לא אוכל לתת שירותים בהתאם ל</w:t>
      </w:r>
      <w:r w:rsidR="003C07A8" w:rsidRPr="006D437E">
        <w:rPr>
          <w:rFonts w:asciiTheme="minorBidi" w:hAnsiTheme="minorBidi" w:cstheme="minorBidi"/>
          <w:sz w:val="22"/>
          <w:szCs w:val="22"/>
          <w:rtl/>
          <w:lang w:eastAsia="he-IL"/>
        </w:rPr>
        <w:t>מכרז</w:t>
      </w:r>
      <w:r w:rsidRPr="006D437E">
        <w:rPr>
          <w:rFonts w:asciiTheme="minorBidi" w:hAnsiTheme="minorBidi" w:cstheme="minorBidi"/>
          <w:sz w:val="22"/>
          <w:szCs w:val="22"/>
          <w:rtl/>
          <w:lang w:eastAsia="he-IL"/>
        </w:rPr>
        <w:t xml:space="preserve"> זה במוסד בו לומד/מלמד קרוב משפחתי.</w:t>
      </w:r>
    </w:p>
    <w:p w:rsidR="007B3E05" w:rsidRPr="006D437E" w:rsidRDefault="007B3E05" w:rsidP="00D52AD9">
      <w:pPr>
        <w:numPr>
          <w:ilvl w:val="0"/>
          <w:numId w:val="17"/>
        </w:numPr>
        <w:tabs>
          <w:tab w:val="clear" w:pos="1440"/>
          <w:tab w:val="clear" w:pos="8312"/>
        </w:tabs>
        <w:spacing w:line="360" w:lineRule="auto"/>
        <w:ind w:left="849" w:hanging="425"/>
        <w:jc w:val="both"/>
        <w:rPr>
          <w:rFonts w:asciiTheme="minorBidi" w:hAnsiTheme="minorBidi" w:cstheme="minorBidi"/>
          <w:sz w:val="22"/>
          <w:szCs w:val="22"/>
          <w:rtl/>
          <w:lang w:eastAsia="he-IL"/>
        </w:rPr>
      </w:pPr>
      <w:r w:rsidRPr="006D437E">
        <w:rPr>
          <w:rFonts w:asciiTheme="minorBidi" w:hAnsiTheme="minorBidi" w:cstheme="minorBidi"/>
          <w:sz w:val="22"/>
          <w:szCs w:val="22"/>
          <w:rtl/>
          <w:lang w:eastAsia="he-IL"/>
        </w:rPr>
        <w:t xml:space="preserve">אני מצהיר  כי כל הפרטים שמסרתי לעיל נכונים. </w:t>
      </w:r>
    </w:p>
    <w:p w:rsidR="007B3E05" w:rsidRPr="006D437E" w:rsidRDefault="007B3E05" w:rsidP="007B3E05">
      <w:pPr>
        <w:tabs>
          <w:tab w:val="clear" w:pos="8312"/>
        </w:tabs>
        <w:spacing w:line="360" w:lineRule="auto"/>
        <w:ind w:left="386" w:right="720"/>
        <w:jc w:val="both"/>
        <w:rPr>
          <w:rFonts w:asciiTheme="minorBidi" w:hAnsiTheme="minorBidi" w:cstheme="minorBidi"/>
          <w:sz w:val="22"/>
          <w:szCs w:val="22"/>
          <w:rtl/>
          <w:lang w:eastAsia="he-IL"/>
        </w:rPr>
      </w:pPr>
    </w:p>
    <w:p w:rsidR="007B3E05" w:rsidRPr="006D437E" w:rsidRDefault="007B3E05" w:rsidP="007B3E05">
      <w:pPr>
        <w:tabs>
          <w:tab w:val="clear" w:pos="8312"/>
        </w:tabs>
        <w:spacing w:line="360" w:lineRule="auto"/>
        <w:ind w:left="651"/>
        <w:jc w:val="both"/>
        <w:rPr>
          <w:rFonts w:asciiTheme="minorBidi" w:hAnsiTheme="minorBidi" w:cstheme="minorBidi"/>
          <w:sz w:val="22"/>
          <w:szCs w:val="22"/>
          <w:rtl/>
          <w:lang w:eastAsia="he-IL"/>
        </w:rPr>
      </w:pPr>
      <w:r w:rsidRPr="006D437E">
        <w:rPr>
          <w:rFonts w:asciiTheme="minorBidi" w:hAnsiTheme="minorBidi" w:cstheme="minorBidi"/>
          <w:sz w:val="22"/>
          <w:szCs w:val="22"/>
          <w:rtl/>
          <w:lang w:eastAsia="he-IL"/>
        </w:rPr>
        <w:t>תאריך: ____________שם: _____________     חתימה: ______________</w:t>
      </w:r>
    </w:p>
    <w:p w:rsidR="00D52AD9" w:rsidRPr="006D437E" w:rsidRDefault="007B3E05" w:rsidP="00D52AD9">
      <w:pPr>
        <w:tabs>
          <w:tab w:val="clear" w:pos="8312"/>
        </w:tabs>
        <w:spacing w:line="360" w:lineRule="auto"/>
        <w:jc w:val="both"/>
        <w:rPr>
          <w:rFonts w:asciiTheme="minorBidi" w:hAnsiTheme="minorBidi" w:cstheme="minorBidi"/>
          <w:b/>
          <w:bCs/>
          <w:i/>
          <w:iCs/>
          <w:sz w:val="22"/>
          <w:szCs w:val="22"/>
          <w:u w:val="single"/>
          <w:lang w:eastAsia="he-IL"/>
        </w:rPr>
      </w:pPr>
      <w:r w:rsidRPr="006D437E">
        <w:rPr>
          <w:rFonts w:asciiTheme="minorBidi" w:hAnsiTheme="minorBidi" w:cstheme="minorBidi"/>
          <w:sz w:val="22"/>
          <w:szCs w:val="22"/>
          <w:rtl/>
          <w:lang w:eastAsia="he-IL"/>
        </w:rPr>
        <w:br w:type="page"/>
      </w:r>
    </w:p>
    <w:p w:rsidR="007B3E05" w:rsidRPr="006D437E" w:rsidRDefault="007B3E05" w:rsidP="00E46294">
      <w:pPr>
        <w:tabs>
          <w:tab w:val="clear" w:pos="8312"/>
        </w:tabs>
        <w:spacing w:line="360" w:lineRule="auto"/>
        <w:jc w:val="both"/>
        <w:rPr>
          <w:rFonts w:asciiTheme="minorBidi" w:hAnsiTheme="minorBidi" w:cstheme="minorBidi"/>
          <w:b/>
          <w:bCs/>
          <w:i/>
          <w:iCs/>
          <w:sz w:val="24"/>
          <w:u w:val="single"/>
          <w:rtl/>
          <w:lang w:eastAsia="he-IL"/>
        </w:rPr>
      </w:pPr>
      <w:r w:rsidRPr="006D437E">
        <w:rPr>
          <w:rFonts w:asciiTheme="minorBidi" w:hAnsiTheme="minorBidi" w:cstheme="minorBidi"/>
          <w:b/>
          <w:bCs/>
          <w:i/>
          <w:iCs/>
          <w:sz w:val="24"/>
          <w:u w:val="single"/>
          <w:rtl/>
          <w:lang w:eastAsia="he-IL"/>
        </w:rPr>
        <w:lastRenderedPageBreak/>
        <w:t xml:space="preserve">נספח </w:t>
      </w:r>
      <w:r w:rsidR="00E46294" w:rsidRPr="006D437E">
        <w:rPr>
          <w:rFonts w:asciiTheme="minorBidi" w:hAnsiTheme="minorBidi" w:cstheme="minorBidi" w:hint="cs"/>
          <w:b/>
          <w:bCs/>
          <w:i/>
          <w:iCs/>
          <w:sz w:val="24"/>
          <w:u w:val="single"/>
          <w:rtl/>
          <w:lang w:eastAsia="he-IL"/>
        </w:rPr>
        <w:t>ב</w:t>
      </w:r>
      <w:r w:rsidR="00E46294" w:rsidRPr="006D437E">
        <w:rPr>
          <w:rFonts w:asciiTheme="minorBidi" w:hAnsiTheme="minorBidi" w:cstheme="minorBidi"/>
          <w:b/>
          <w:bCs/>
          <w:i/>
          <w:iCs/>
          <w:sz w:val="24"/>
          <w:u w:val="single"/>
          <w:rtl/>
          <w:lang w:eastAsia="he-IL"/>
        </w:rPr>
        <w:t>'</w:t>
      </w:r>
      <w:r w:rsidRPr="006D437E">
        <w:rPr>
          <w:rFonts w:asciiTheme="minorBidi" w:hAnsiTheme="minorBidi" w:cstheme="minorBidi"/>
          <w:b/>
          <w:bCs/>
          <w:i/>
          <w:iCs/>
          <w:sz w:val="24"/>
          <w:u w:val="single"/>
          <w:rtl/>
          <w:lang w:eastAsia="he-IL"/>
        </w:rPr>
        <w:t>:</w:t>
      </w:r>
    </w:p>
    <w:p w:rsidR="007B3E05" w:rsidRPr="006D437E" w:rsidRDefault="007B3E05" w:rsidP="007B3E05">
      <w:pPr>
        <w:tabs>
          <w:tab w:val="clear" w:pos="8312"/>
        </w:tabs>
        <w:spacing w:line="360" w:lineRule="auto"/>
        <w:jc w:val="center"/>
        <w:rPr>
          <w:rFonts w:asciiTheme="minorBidi" w:hAnsiTheme="minorBidi" w:cstheme="minorBidi"/>
          <w:b/>
          <w:bCs/>
          <w:i/>
          <w:iCs/>
          <w:color w:val="000000"/>
          <w:sz w:val="22"/>
          <w:szCs w:val="22"/>
          <w:u w:val="single"/>
          <w:rtl/>
          <w:lang w:eastAsia="he-IL"/>
        </w:rPr>
      </w:pPr>
      <w:r w:rsidRPr="006D437E">
        <w:rPr>
          <w:rFonts w:asciiTheme="minorBidi" w:hAnsiTheme="minorBidi" w:cstheme="minorBidi"/>
          <w:b/>
          <w:bCs/>
          <w:sz w:val="22"/>
          <w:szCs w:val="22"/>
          <w:u w:val="single"/>
          <w:rtl/>
          <w:lang w:eastAsia="he-IL"/>
        </w:rPr>
        <w:t>הסכם למתן שירותי מפקחי השגחה בבחינות</w:t>
      </w:r>
    </w:p>
    <w:p w:rsidR="007B3E05" w:rsidRPr="006D437E" w:rsidRDefault="007B3E05" w:rsidP="007B3E05">
      <w:pPr>
        <w:tabs>
          <w:tab w:val="clear" w:pos="8312"/>
        </w:tabs>
        <w:spacing w:line="360" w:lineRule="auto"/>
        <w:jc w:val="both"/>
        <w:rPr>
          <w:rFonts w:asciiTheme="minorBidi" w:hAnsiTheme="minorBidi" w:cstheme="minorBidi"/>
          <w:color w:val="000000"/>
          <w:sz w:val="22"/>
          <w:szCs w:val="22"/>
          <w:rtl/>
          <w:lang w:eastAsia="he-IL"/>
        </w:rPr>
      </w:pPr>
    </w:p>
    <w:p w:rsidR="007B3E05" w:rsidRPr="006D437E" w:rsidRDefault="007B3E05" w:rsidP="007B3E05">
      <w:pPr>
        <w:tabs>
          <w:tab w:val="clear" w:pos="8312"/>
        </w:tabs>
        <w:spacing w:line="360" w:lineRule="auto"/>
        <w:jc w:val="center"/>
        <w:rPr>
          <w:rFonts w:asciiTheme="minorBidi" w:hAnsiTheme="minorBidi" w:cstheme="minorBidi"/>
          <w:b/>
          <w:bCs/>
          <w:color w:val="000000"/>
          <w:sz w:val="22"/>
          <w:szCs w:val="22"/>
          <w:rtl/>
          <w:lang w:eastAsia="he-IL"/>
        </w:rPr>
      </w:pPr>
      <w:r w:rsidRPr="006D437E">
        <w:rPr>
          <w:rFonts w:asciiTheme="minorBidi" w:hAnsiTheme="minorBidi" w:cstheme="minorBidi"/>
          <w:b/>
          <w:bCs/>
          <w:color w:val="000000"/>
          <w:sz w:val="22"/>
          <w:szCs w:val="22"/>
          <w:rtl/>
          <w:lang w:eastAsia="he-IL"/>
        </w:rPr>
        <w:t>שנערך ונחתם ביום _____ בשנת _______</w:t>
      </w:r>
    </w:p>
    <w:p w:rsidR="007B3E05" w:rsidRPr="006D437E" w:rsidRDefault="007B3E05" w:rsidP="007B3E05">
      <w:pPr>
        <w:tabs>
          <w:tab w:val="clear" w:pos="8312"/>
        </w:tabs>
        <w:spacing w:line="360" w:lineRule="auto"/>
        <w:jc w:val="both"/>
        <w:rPr>
          <w:rFonts w:asciiTheme="minorBidi" w:hAnsiTheme="minorBidi" w:cstheme="minorBidi"/>
          <w:b/>
          <w:bCs/>
          <w:color w:val="000000"/>
          <w:sz w:val="22"/>
          <w:szCs w:val="22"/>
          <w:rtl/>
          <w:lang w:eastAsia="he-IL"/>
        </w:rPr>
      </w:pPr>
    </w:p>
    <w:p w:rsidR="007B3E05" w:rsidRPr="006D437E" w:rsidRDefault="007B3E05" w:rsidP="007B3E05">
      <w:pPr>
        <w:tabs>
          <w:tab w:val="clear" w:pos="8312"/>
        </w:tabs>
        <w:spacing w:line="360" w:lineRule="auto"/>
        <w:jc w:val="center"/>
        <w:rPr>
          <w:rFonts w:asciiTheme="minorBidi" w:hAnsiTheme="minorBidi" w:cstheme="minorBidi"/>
          <w:b/>
          <w:bCs/>
          <w:color w:val="000000"/>
          <w:sz w:val="22"/>
          <w:szCs w:val="22"/>
          <w:rtl/>
          <w:lang w:eastAsia="he-IL"/>
        </w:rPr>
      </w:pPr>
      <w:r w:rsidRPr="006D437E">
        <w:rPr>
          <w:rFonts w:asciiTheme="minorBidi" w:hAnsiTheme="minorBidi" w:cstheme="minorBidi"/>
          <w:b/>
          <w:bCs/>
          <w:color w:val="000000"/>
          <w:sz w:val="22"/>
          <w:szCs w:val="22"/>
          <w:rtl/>
          <w:lang w:eastAsia="he-IL"/>
        </w:rPr>
        <w:t>בין:</w:t>
      </w:r>
    </w:p>
    <w:p w:rsidR="007B3E05" w:rsidRPr="006D437E" w:rsidRDefault="007B3E05" w:rsidP="007B3E05">
      <w:pPr>
        <w:tabs>
          <w:tab w:val="clear" w:pos="8312"/>
        </w:tabs>
        <w:spacing w:line="360" w:lineRule="auto"/>
        <w:jc w:val="center"/>
        <w:rPr>
          <w:rFonts w:asciiTheme="minorBidi" w:hAnsiTheme="minorBidi" w:cstheme="minorBidi"/>
          <w:color w:val="000000"/>
          <w:sz w:val="22"/>
          <w:szCs w:val="22"/>
          <w:rtl/>
          <w:lang w:eastAsia="he-IL"/>
        </w:rPr>
      </w:pPr>
      <w:r w:rsidRPr="006D437E">
        <w:rPr>
          <w:rFonts w:asciiTheme="minorBidi" w:hAnsiTheme="minorBidi" w:cstheme="minorBidi"/>
          <w:color w:val="000000"/>
          <w:sz w:val="22"/>
          <w:szCs w:val="22"/>
          <w:rtl/>
          <w:lang w:eastAsia="he-IL"/>
        </w:rPr>
        <w:t>ממשלת ישראל בשם מדינת ישראל</w:t>
      </w:r>
    </w:p>
    <w:p w:rsidR="007B3E05" w:rsidRPr="006D437E" w:rsidRDefault="007B3E05" w:rsidP="007B3E05">
      <w:pPr>
        <w:tabs>
          <w:tab w:val="clear" w:pos="8312"/>
        </w:tabs>
        <w:spacing w:line="360" w:lineRule="auto"/>
        <w:jc w:val="center"/>
        <w:rPr>
          <w:rFonts w:asciiTheme="minorBidi" w:hAnsiTheme="minorBidi" w:cstheme="minorBidi"/>
          <w:color w:val="000000"/>
          <w:sz w:val="22"/>
          <w:szCs w:val="22"/>
          <w:rtl/>
          <w:lang w:eastAsia="he-IL"/>
        </w:rPr>
      </w:pPr>
      <w:r w:rsidRPr="006D437E">
        <w:rPr>
          <w:rFonts w:asciiTheme="minorBidi" w:hAnsiTheme="minorBidi" w:cstheme="minorBidi"/>
          <w:color w:val="000000"/>
          <w:sz w:val="22"/>
          <w:szCs w:val="22"/>
          <w:rtl/>
          <w:lang w:eastAsia="he-IL"/>
        </w:rPr>
        <w:t xml:space="preserve">המיוצגת על ידי המנהל הכללי והחשבת של </w:t>
      </w:r>
      <w:r w:rsidR="001C4E2E" w:rsidRPr="006D437E">
        <w:rPr>
          <w:rFonts w:asciiTheme="minorBidi" w:hAnsiTheme="minorBidi" w:cstheme="minorBidi"/>
          <w:color w:val="000000"/>
          <w:sz w:val="22"/>
          <w:szCs w:val="22"/>
          <w:rtl/>
          <w:lang w:eastAsia="he-IL"/>
        </w:rPr>
        <w:t>משרד הכלכלה</w:t>
      </w:r>
    </w:p>
    <w:p w:rsidR="007B3E05" w:rsidRPr="006D437E" w:rsidRDefault="007B3E05" w:rsidP="007B3E05">
      <w:pPr>
        <w:tabs>
          <w:tab w:val="clear" w:pos="8312"/>
        </w:tabs>
        <w:spacing w:line="360" w:lineRule="auto"/>
        <w:jc w:val="center"/>
        <w:rPr>
          <w:rFonts w:asciiTheme="minorBidi" w:hAnsiTheme="minorBidi" w:cstheme="minorBidi"/>
          <w:color w:val="000000"/>
          <w:sz w:val="22"/>
          <w:szCs w:val="22"/>
          <w:rtl/>
          <w:lang w:eastAsia="he-IL"/>
        </w:rPr>
      </w:pPr>
      <w:r w:rsidRPr="006D437E">
        <w:rPr>
          <w:rFonts w:asciiTheme="minorBidi" w:hAnsiTheme="minorBidi" w:cstheme="minorBidi"/>
          <w:color w:val="000000"/>
          <w:sz w:val="22"/>
          <w:szCs w:val="22"/>
          <w:rtl/>
          <w:lang w:eastAsia="he-IL"/>
        </w:rPr>
        <w:t>כתובת: רחוב בנק ישראל 5, ירושלים</w:t>
      </w:r>
    </w:p>
    <w:p w:rsidR="007B3E05" w:rsidRPr="006D437E" w:rsidRDefault="007B3E05" w:rsidP="007B3E05">
      <w:pPr>
        <w:tabs>
          <w:tab w:val="clear" w:pos="8312"/>
        </w:tabs>
        <w:spacing w:line="360" w:lineRule="auto"/>
        <w:jc w:val="center"/>
        <w:rPr>
          <w:rFonts w:asciiTheme="minorBidi" w:hAnsiTheme="minorBidi" w:cstheme="minorBidi"/>
          <w:b/>
          <w:bCs/>
          <w:color w:val="000000"/>
          <w:sz w:val="22"/>
          <w:szCs w:val="22"/>
          <w:rtl/>
          <w:lang w:eastAsia="he-IL"/>
        </w:rPr>
      </w:pPr>
      <w:r w:rsidRPr="006D437E">
        <w:rPr>
          <w:rFonts w:asciiTheme="minorBidi" w:hAnsiTheme="minorBidi" w:cstheme="minorBidi"/>
          <w:color w:val="000000"/>
          <w:sz w:val="22"/>
          <w:szCs w:val="22"/>
          <w:rtl/>
          <w:lang w:eastAsia="he-IL"/>
        </w:rPr>
        <w:t xml:space="preserve">(להלן: </w:t>
      </w:r>
      <w:r w:rsidRPr="006D437E">
        <w:rPr>
          <w:rFonts w:asciiTheme="minorBidi" w:hAnsiTheme="minorBidi" w:cstheme="minorBidi"/>
          <w:b/>
          <w:bCs/>
          <w:color w:val="000000"/>
          <w:sz w:val="22"/>
          <w:szCs w:val="22"/>
          <w:rtl/>
          <w:lang w:eastAsia="he-IL"/>
        </w:rPr>
        <w:t>"המשרד"</w:t>
      </w:r>
      <w:r w:rsidRPr="006D437E">
        <w:rPr>
          <w:rFonts w:asciiTheme="minorBidi" w:hAnsiTheme="minorBidi" w:cstheme="minorBidi"/>
          <w:color w:val="000000"/>
          <w:sz w:val="22"/>
          <w:szCs w:val="22"/>
          <w:rtl/>
          <w:lang w:eastAsia="he-IL"/>
        </w:rPr>
        <w:t>)</w:t>
      </w:r>
    </w:p>
    <w:p w:rsidR="007B3E05" w:rsidRPr="006D437E" w:rsidRDefault="007B3E05" w:rsidP="007B3E05">
      <w:pPr>
        <w:tabs>
          <w:tab w:val="clear" w:pos="8312"/>
        </w:tabs>
        <w:spacing w:line="360" w:lineRule="auto"/>
        <w:jc w:val="center"/>
        <w:rPr>
          <w:rFonts w:asciiTheme="minorBidi" w:hAnsiTheme="minorBidi" w:cstheme="minorBidi"/>
          <w:color w:val="000000"/>
          <w:sz w:val="22"/>
          <w:szCs w:val="22"/>
          <w:rtl/>
          <w:lang w:eastAsia="he-IL"/>
        </w:rPr>
      </w:pPr>
      <w:r w:rsidRPr="006D437E">
        <w:rPr>
          <w:rFonts w:asciiTheme="minorBidi" w:hAnsiTheme="minorBidi" w:cstheme="minorBidi"/>
          <w:color w:val="000000"/>
          <w:sz w:val="22"/>
          <w:szCs w:val="22"/>
          <w:u w:val="single"/>
          <w:rtl/>
          <w:lang w:eastAsia="he-IL"/>
        </w:rPr>
        <w:t>מצד אחד</w:t>
      </w:r>
    </w:p>
    <w:p w:rsidR="007B3E05" w:rsidRPr="006D437E" w:rsidRDefault="007B3E05" w:rsidP="007B3E05">
      <w:pPr>
        <w:tabs>
          <w:tab w:val="clear" w:pos="8312"/>
        </w:tabs>
        <w:spacing w:line="360" w:lineRule="auto"/>
        <w:jc w:val="center"/>
        <w:rPr>
          <w:rFonts w:asciiTheme="minorBidi" w:hAnsiTheme="minorBidi" w:cstheme="minorBidi"/>
          <w:b/>
          <w:bCs/>
          <w:color w:val="000000"/>
          <w:sz w:val="22"/>
          <w:szCs w:val="22"/>
          <w:rtl/>
          <w:lang w:eastAsia="he-IL"/>
        </w:rPr>
      </w:pPr>
      <w:r w:rsidRPr="006D437E">
        <w:rPr>
          <w:rFonts w:asciiTheme="minorBidi" w:hAnsiTheme="minorBidi" w:cstheme="minorBidi"/>
          <w:b/>
          <w:bCs/>
          <w:color w:val="000000"/>
          <w:sz w:val="22"/>
          <w:szCs w:val="22"/>
          <w:rtl/>
          <w:lang w:eastAsia="he-IL"/>
        </w:rPr>
        <w:t>לבין:</w:t>
      </w:r>
    </w:p>
    <w:p w:rsidR="007B3E05" w:rsidRPr="006D437E" w:rsidRDefault="007B3E05" w:rsidP="007B3E05">
      <w:pPr>
        <w:tabs>
          <w:tab w:val="clear" w:pos="8312"/>
        </w:tabs>
        <w:spacing w:line="360" w:lineRule="auto"/>
        <w:jc w:val="center"/>
        <w:rPr>
          <w:rFonts w:asciiTheme="minorBidi" w:hAnsiTheme="minorBidi" w:cstheme="minorBidi"/>
          <w:color w:val="000000"/>
          <w:sz w:val="22"/>
          <w:szCs w:val="22"/>
          <w:rtl/>
          <w:lang w:eastAsia="he-IL"/>
        </w:rPr>
      </w:pPr>
    </w:p>
    <w:p w:rsidR="007B3E05" w:rsidRPr="006D437E" w:rsidRDefault="007B3E05" w:rsidP="007B3E05">
      <w:pPr>
        <w:tabs>
          <w:tab w:val="clear" w:pos="8312"/>
        </w:tabs>
        <w:spacing w:line="360" w:lineRule="auto"/>
        <w:jc w:val="center"/>
        <w:rPr>
          <w:rFonts w:asciiTheme="minorBidi" w:hAnsiTheme="minorBidi" w:cstheme="minorBidi"/>
          <w:color w:val="000000"/>
          <w:sz w:val="22"/>
          <w:szCs w:val="22"/>
          <w:rtl/>
          <w:lang w:eastAsia="he-IL"/>
        </w:rPr>
      </w:pPr>
      <w:r w:rsidRPr="006D437E">
        <w:rPr>
          <w:rFonts w:asciiTheme="minorBidi" w:hAnsiTheme="minorBidi" w:cstheme="minorBidi"/>
          <w:color w:val="000000"/>
          <w:sz w:val="22"/>
          <w:szCs w:val="22"/>
          <w:rtl/>
          <w:lang w:eastAsia="he-IL"/>
        </w:rPr>
        <w:t>שם: _______________</w:t>
      </w:r>
    </w:p>
    <w:p w:rsidR="007B3E05" w:rsidRPr="006D437E" w:rsidRDefault="007B3E05" w:rsidP="007B3E05">
      <w:pPr>
        <w:tabs>
          <w:tab w:val="clear" w:pos="8312"/>
        </w:tabs>
        <w:spacing w:line="360" w:lineRule="auto"/>
        <w:jc w:val="center"/>
        <w:rPr>
          <w:rFonts w:asciiTheme="minorBidi" w:hAnsiTheme="minorBidi" w:cstheme="minorBidi"/>
          <w:color w:val="000000"/>
          <w:sz w:val="22"/>
          <w:szCs w:val="22"/>
          <w:rtl/>
          <w:lang w:eastAsia="he-IL"/>
        </w:rPr>
      </w:pPr>
      <w:r w:rsidRPr="006D437E">
        <w:rPr>
          <w:rFonts w:asciiTheme="minorBidi" w:hAnsiTheme="minorBidi" w:cstheme="minorBidi"/>
          <w:color w:val="000000"/>
          <w:sz w:val="22"/>
          <w:szCs w:val="22"/>
          <w:rtl/>
          <w:lang w:eastAsia="he-IL"/>
        </w:rPr>
        <w:t>כתובת: ___________________________</w:t>
      </w:r>
    </w:p>
    <w:p w:rsidR="007B3E05" w:rsidRPr="006D437E" w:rsidRDefault="007B3E05" w:rsidP="00611416">
      <w:pPr>
        <w:tabs>
          <w:tab w:val="clear" w:pos="8312"/>
        </w:tabs>
        <w:spacing w:line="360" w:lineRule="auto"/>
        <w:jc w:val="center"/>
        <w:rPr>
          <w:rFonts w:asciiTheme="minorBidi" w:hAnsiTheme="minorBidi" w:cstheme="minorBidi"/>
          <w:color w:val="000000"/>
          <w:sz w:val="22"/>
          <w:szCs w:val="22"/>
          <w:rtl/>
          <w:lang w:eastAsia="he-IL"/>
        </w:rPr>
      </w:pPr>
      <w:r w:rsidRPr="006D437E">
        <w:rPr>
          <w:rFonts w:asciiTheme="minorBidi" w:hAnsiTheme="minorBidi" w:cstheme="minorBidi"/>
          <w:color w:val="000000"/>
          <w:sz w:val="22"/>
          <w:szCs w:val="22"/>
          <w:rtl/>
          <w:lang w:eastAsia="he-IL"/>
        </w:rPr>
        <w:t xml:space="preserve">מס' </w:t>
      </w:r>
      <w:r w:rsidR="00BB2393" w:rsidRPr="006D437E">
        <w:rPr>
          <w:rFonts w:asciiTheme="minorBidi" w:hAnsiTheme="minorBidi" w:cstheme="minorBidi" w:hint="cs"/>
          <w:color w:val="000000"/>
          <w:sz w:val="22"/>
          <w:szCs w:val="22"/>
          <w:rtl/>
          <w:lang w:eastAsia="he-IL"/>
        </w:rPr>
        <w:t>עוסק מורש</w:t>
      </w:r>
      <w:r w:rsidR="00173BAB" w:rsidRPr="006D437E">
        <w:rPr>
          <w:rFonts w:asciiTheme="minorBidi" w:hAnsiTheme="minorBidi" w:cstheme="minorBidi" w:hint="cs"/>
          <w:color w:val="000000"/>
          <w:sz w:val="22"/>
          <w:szCs w:val="22"/>
          <w:rtl/>
          <w:lang w:eastAsia="he-IL"/>
        </w:rPr>
        <w:t>ה</w:t>
      </w:r>
      <w:r w:rsidR="00BB2393" w:rsidRPr="006D437E">
        <w:rPr>
          <w:rFonts w:asciiTheme="minorBidi" w:hAnsiTheme="minorBidi" w:cstheme="minorBidi" w:hint="cs"/>
          <w:color w:val="000000"/>
          <w:sz w:val="22"/>
          <w:szCs w:val="22"/>
          <w:rtl/>
          <w:lang w:eastAsia="he-IL"/>
        </w:rPr>
        <w:t xml:space="preserve">/עוסק </w:t>
      </w:r>
      <w:r w:rsidR="00611416" w:rsidRPr="006D437E">
        <w:rPr>
          <w:rFonts w:asciiTheme="minorBidi" w:hAnsiTheme="minorBidi" w:cstheme="minorBidi" w:hint="cs"/>
          <w:color w:val="000000"/>
          <w:sz w:val="22"/>
          <w:szCs w:val="22"/>
          <w:rtl/>
          <w:lang w:eastAsia="he-IL"/>
        </w:rPr>
        <w:t>פ</w:t>
      </w:r>
      <w:r w:rsidR="00BB2393" w:rsidRPr="006D437E">
        <w:rPr>
          <w:rFonts w:asciiTheme="minorBidi" w:hAnsiTheme="minorBidi" w:cstheme="minorBidi" w:hint="cs"/>
          <w:color w:val="000000"/>
          <w:sz w:val="22"/>
          <w:szCs w:val="22"/>
          <w:rtl/>
          <w:lang w:eastAsia="he-IL"/>
        </w:rPr>
        <w:t>טור</w:t>
      </w:r>
      <w:r w:rsidRPr="006D437E">
        <w:rPr>
          <w:rFonts w:asciiTheme="minorBidi" w:hAnsiTheme="minorBidi" w:cstheme="minorBidi"/>
          <w:color w:val="000000"/>
          <w:sz w:val="22"/>
          <w:szCs w:val="22"/>
          <w:rtl/>
          <w:lang w:eastAsia="he-IL"/>
        </w:rPr>
        <w:t xml:space="preserve"> _________________</w:t>
      </w:r>
    </w:p>
    <w:p w:rsidR="007B3E05" w:rsidRPr="006D437E" w:rsidRDefault="007B3E05" w:rsidP="007B3E05">
      <w:pPr>
        <w:tabs>
          <w:tab w:val="clear" w:pos="8312"/>
        </w:tabs>
        <w:spacing w:line="360" w:lineRule="auto"/>
        <w:jc w:val="center"/>
        <w:rPr>
          <w:rFonts w:asciiTheme="minorBidi" w:hAnsiTheme="minorBidi" w:cstheme="minorBidi"/>
          <w:b/>
          <w:bCs/>
          <w:color w:val="000000"/>
          <w:sz w:val="22"/>
          <w:szCs w:val="22"/>
          <w:rtl/>
          <w:lang w:eastAsia="he-IL"/>
        </w:rPr>
      </w:pPr>
      <w:r w:rsidRPr="006D437E">
        <w:rPr>
          <w:rFonts w:asciiTheme="minorBidi" w:hAnsiTheme="minorBidi" w:cstheme="minorBidi"/>
          <w:color w:val="000000"/>
          <w:sz w:val="22"/>
          <w:szCs w:val="22"/>
          <w:rtl/>
          <w:lang w:eastAsia="he-IL"/>
        </w:rPr>
        <w:t>(להלן: "</w:t>
      </w:r>
      <w:r w:rsidRPr="006D437E">
        <w:rPr>
          <w:rFonts w:asciiTheme="minorBidi" w:hAnsiTheme="minorBidi" w:cstheme="minorBidi"/>
          <w:b/>
          <w:bCs/>
          <w:color w:val="000000"/>
          <w:sz w:val="22"/>
          <w:szCs w:val="22"/>
          <w:rtl/>
          <w:lang w:eastAsia="he-IL"/>
        </w:rPr>
        <w:t>נותן השירותים</w:t>
      </w:r>
      <w:r w:rsidRPr="006D437E">
        <w:rPr>
          <w:rFonts w:asciiTheme="minorBidi" w:hAnsiTheme="minorBidi" w:cstheme="minorBidi"/>
          <w:color w:val="000000"/>
          <w:sz w:val="22"/>
          <w:szCs w:val="22"/>
          <w:rtl/>
          <w:lang w:eastAsia="he-IL"/>
        </w:rPr>
        <w:t>")</w:t>
      </w:r>
    </w:p>
    <w:p w:rsidR="007B3E05" w:rsidRPr="006D437E" w:rsidRDefault="007B3E05" w:rsidP="007B3E05">
      <w:pPr>
        <w:tabs>
          <w:tab w:val="clear" w:pos="8312"/>
        </w:tabs>
        <w:spacing w:line="360" w:lineRule="auto"/>
        <w:jc w:val="center"/>
        <w:rPr>
          <w:rFonts w:asciiTheme="minorBidi" w:hAnsiTheme="minorBidi" w:cstheme="minorBidi"/>
          <w:color w:val="000000"/>
          <w:sz w:val="22"/>
          <w:szCs w:val="22"/>
          <w:u w:val="single"/>
          <w:rtl/>
          <w:lang w:eastAsia="he-IL"/>
        </w:rPr>
      </w:pPr>
      <w:r w:rsidRPr="006D437E">
        <w:rPr>
          <w:rFonts w:asciiTheme="minorBidi" w:hAnsiTheme="minorBidi" w:cstheme="minorBidi"/>
          <w:color w:val="000000"/>
          <w:sz w:val="22"/>
          <w:szCs w:val="22"/>
          <w:u w:val="single"/>
          <w:rtl/>
          <w:lang w:eastAsia="he-IL"/>
        </w:rPr>
        <w:t>מצד שני</w:t>
      </w:r>
    </w:p>
    <w:p w:rsidR="007B3E05" w:rsidRPr="006D437E" w:rsidRDefault="007B3E05" w:rsidP="007B3E05">
      <w:pPr>
        <w:tabs>
          <w:tab w:val="clear" w:pos="8312"/>
        </w:tabs>
        <w:spacing w:line="360" w:lineRule="auto"/>
        <w:jc w:val="center"/>
        <w:rPr>
          <w:rFonts w:asciiTheme="minorBidi" w:hAnsiTheme="minorBidi" w:cstheme="minorBidi"/>
          <w:color w:val="000000"/>
          <w:sz w:val="22"/>
          <w:szCs w:val="22"/>
          <w:u w:val="single"/>
          <w:rtl/>
          <w:lang w:eastAsia="he-IL"/>
        </w:rPr>
      </w:pPr>
    </w:p>
    <w:p w:rsidR="007B3E05" w:rsidRPr="006D437E" w:rsidRDefault="007B3E05" w:rsidP="007B3E05">
      <w:pPr>
        <w:tabs>
          <w:tab w:val="clear" w:pos="8312"/>
        </w:tabs>
        <w:spacing w:line="360" w:lineRule="auto"/>
        <w:jc w:val="both"/>
        <w:rPr>
          <w:rFonts w:asciiTheme="minorBidi" w:hAnsiTheme="minorBidi" w:cstheme="minorBidi"/>
          <w:b/>
          <w:bCs/>
          <w:color w:val="000000"/>
          <w:sz w:val="22"/>
          <w:szCs w:val="22"/>
          <w:u w:val="single"/>
          <w:rtl/>
          <w:lang w:eastAsia="he-IL"/>
        </w:rPr>
      </w:pPr>
      <w:r w:rsidRPr="006D437E">
        <w:rPr>
          <w:rFonts w:asciiTheme="minorBidi" w:hAnsiTheme="minorBidi" w:cstheme="minorBidi"/>
          <w:b/>
          <w:bCs/>
          <w:color w:val="000000"/>
          <w:sz w:val="22"/>
          <w:szCs w:val="22"/>
          <w:u w:val="single"/>
          <w:rtl/>
          <w:lang w:eastAsia="he-IL"/>
        </w:rPr>
        <w:t>מבוא</w:t>
      </w:r>
    </w:p>
    <w:p w:rsidR="007B3E05" w:rsidRPr="006D437E" w:rsidRDefault="007B3E05" w:rsidP="007B3E05">
      <w:pPr>
        <w:tabs>
          <w:tab w:val="clear" w:pos="8312"/>
        </w:tabs>
        <w:spacing w:line="360" w:lineRule="auto"/>
        <w:jc w:val="both"/>
        <w:rPr>
          <w:rFonts w:asciiTheme="minorBidi" w:hAnsiTheme="minorBidi" w:cstheme="minorBidi"/>
          <w:color w:val="000000"/>
          <w:sz w:val="22"/>
          <w:szCs w:val="22"/>
          <w:rtl/>
          <w:lang w:eastAsia="he-IL"/>
        </w:rPr>
      </w:pPr>
    </w:p>
    <w:p w:rsidR="007B3E05" w:rsidRPr="006D437E" w:rsidRDefault="007B3E05" w:rsidP="003C07A8">
      <w:pPr>
        <w:tabs>
          <w:tab w:val="clear" w:pos="8312"/>
        </w:tabs>
        <w:overflowPunct w:val="0"/>
        <w:autoSpaceDE w:val="0"/>
        <w:autoSpaceDN w:val="0"/>
        <w:adjustRightInd w:val="0"/>
        <w:spacing w:line="360" w:lineRule="auto"/>
        <w:ind w:left="1275" w:hanging="1275"/>
        <w:jc w:val="both"/>
        <w:textAlignment w:val="baseline"/>
        <w:rPr>
          <w:rFonts w:asciiTheme="minorBidi" w:hAnsiTheme="minorBidi" w:cstheme="minorBidi"/>
          <w:color w:val="000000"/>
          <w:sz w:val="22"/>
          <w:szCs w:val="22"/>
          <w:rtl/>
          <w:lang w:eastAsia="he-IL"/>
        </w:rPr>
      </w:pPr>
      <w:r w:rsidRPr="006D437E">
        <w:rPr>
          <w:rFonts w:asciiTheme="minorBidi" w:hAnsiTheme="minorBidi" w:cstheme="minorBidi"/>
          <w:color w:val="000000"/>
          <w:sz w:val="22"/>
          <w:szCs w:val="22"/>
          <w:rtl/>
          <w:lang w:eastAsia="he-IL"/>
        </w:rPr>
        <w:t>הואיל</w:t>
      </w:r>
      <w:r w:rsidRPr="006D437E">
        <w:rPr>
          <w:rFonts w:asciiTheme="minorBidi" w:hAnsiTheme="minorBidi" w:cstheme="minorBidi"/>
          <w:color w:val="000000"/>
          <w:sz w:val="22"/>
          <w:szCs w:val="22"/>
          <w:rtl/>
          <w:lang w:eastAsia="he-IL"/>
        </w:rPr>
        <w:tab/>
        <w:t xml:space="preserve">והמשרד פרסם </w:t>
      </w:r>
      <w:r w:rsidR="003C07A8" w:rsidRPr="006D437E">
        <w:rPr>
          <w:rFonts w:asciiTheme="minorBidi" w:hAnsiTheme="minorBidi" w:cstheme="minorBidi" w:hint="cs"/>
          <w:color w:val="000000"/>
          <w:sz w:val="22"/>
          <w:szCs w:val="22"/>
          <w:rtl/>
          <w:lang w:eastAsia="he-IL"/>
        </w:rPr>
        <w:t>מכרז</w:t>
      </w:r>
      <w:r w:rsidRPr="006D437E">
        <w:rPr>
          <w:rFonts w:asciiTheme="minorBidi" w:hAnsiTheme="minorBidi" w:cstheme="minorBidi"/>
          <w:color w:val="000000"/>
          <w:sz w:val="22"/>
          <w:szCs w:val="22"/>
          <w:rtl/>
          <w:lang w:eastAsia="he-IL"/>
        </w:rPr>
        <w:t xml:space="preserve"> למתן שירותי "מפקחי השגחה בבחינות" (להלן: "</w:t>
      </w:r>
      <w:r w:rsidRPr="006D437E">
        <w:rPr>
          <w:rFonts w:asciiTheme="minorBidi" w:hAnsiTheme="minorBidi" w:cstheme="minorBidi"/>
          <w:b/>
          <w:bCs/>
          <w:color w:val="000000"/>
          <w:sz w:val="22"/>
          <w:szCs w:val="22"/>
          <w:rtl/>
          <w:lang w:eastAsia="he-IL"/>
        </w:rPr>
        <w:t>הפנייה</w:t>
      </w:r>
      <w:r w:rsidRPr="006D437E">
        <w:rPr>
          <w:rFonts w:asciiTheme="minorBidi" w:hAnsiTheme="minorBidi" w:cstheme="minorBidi"/>
          <w:color w:val="000000"/>
          <w:sz w:val="22"/>
          <w:szCs w:val="22"/>
          <w:rtl/>
          <w:lang w:eastAsia="he-IL"/>
        </w:rPr>
        <w:t>")  ונותן השירותים הגיש בקשה למתן שירותי מפקח השגחה  למחלקת הבחינות באגף בכיר להכשרה ולפיתוח כח אדם (להלן: "</w:t>
      </w:r>
      <w:r w:rsidRPr="006D437E">
        <w:rPr>
          <w:rFonts w:asciiTheme="minorBidi" w:hAnsiTheme="minorBidi" w:cstheme="minorBidi"/>
          <w:b/>
          <w:bCs/>
          <w:color w:val="000000"/>
          <w:sz w:val="22"/>
          <w:szCs w:val="22"/>
          <w:rtl/>
          <w:lang w:eastAsia="he-IL"/>
        </w:rPr>
        <w:t>המחלקה</w:t>
      </w:r>
      <w:r w:rsidRPr="006D437E">
        <w:rPr>
          <w:rFonts w:asciiTheme="minorBidi" w:hAnsiTheme="minorBidi" w:cstheme="minorBidi"/>
          <w:color w:val="000000"/>
          <w:sz w:val="22"/>
          <w:szCs w:val="22"/>
          <w:rtl/>
          <w:lang w:eastAsia="he-IL"/>
        </w:rPr>
        <w:t>" ו -"</w:t>
      </w:r>
      <w:r w:rsidRPr="006D437E">
        <w:rPr>
          <w:rFonts w:asciiTheme="minorBidi" w:hAnsiTheme="minorBidi" w:cstheme="minorBidi"/>
          <w:b/>
          <w:bCs/>
          <w:color w:val="000000"/>
          <w:sz w:val="22"/>
          <w:szCs w:val="22"/>
          <w:rtl/>
          <w:lang w:eastAsia="he-IL"/>
        </w:rPr>
        <w:t>האגף</w:t>
      </w:r>
      <w:r w:rsidRPr="006D437E">
        <w:rPr>
          <w:rFonts w:asciiTheme="minorBidi" w:hAnsiTheme="minorBidi" w:cstheme="minorBidi"/>
          <w:color w:val="000000"/>
          <w:sz w:val="22"/>
          <w:szCs w:val="22"/>
          <w:rtl/>
          <w:lang w:eastAsia="he-IL"/>
        </w:rPr>
        <w:t xml:space="preserve">" בהתאמה); </w:t>
      </w:r>
    </w:p>
    <w:p w:rsidR="007B3E05" w:rsidRPr="006D437E" w:rsidRDefault="007B3E05" w:rsidP="007B3E05">
      <w:pPr>
        <w:tabs>
          <w:tab w:val="clear" w:pos="8312"/>
        </w:tabs>
        <w:spacing w:line="360" w:lineRule="auto"/>
        <w:ind w:left="720" w:hanging="720"/>
        <w:jc w:val="both"/>
        <w:rPr>
          <w:rFonts w:asciiTheme="minorBidi" w:hAnsiTheme="minorBidi" w:cstheme="minorBidi"/>
          <w:noProof/>
          <w:color w:val="000000"/>
          <w:sz w:val="22"/>
          <w:szCs w:val="22"/>
          <w:lang w:eastAsia="he-IL"/>
        </w:rPr>
      </w:pPr>
    </w:p>
    <w:p w:rsidR="007B3E05" w:rsidRPr="006D437E" w:rsidRDefault="007B3E05" w:rsidP="003C07A8">
      <w:pPr>
        <w:tabs>
          <w:tab w:val="clear" w:pos="8312"/>
        </w:tabs>
        <w:overflowPunct w:val="0"/>
        <w:autoSpaceDE w:val="0"/>
        <w:autoSpaceDN w:val="0"/>
        <w:adjustRightInd w:val="0"/>
        <w:spacing w:line="360" w:lineRule="auto"/>
        <w:ind w:left="1275" w:hanging="1275"/>
        <w:jc w:val="both"/>
        <w:textAlignment w:val="baseline"/>
        <w:rPr>
          <w:rFonts w:asciiTheme="minorBidi" w:hAnsiTheme="minorBidi" w:cstheme="minorBidi"/>
          <w:color w:val="000000"/>
          <w:sz w:val="22"/>
          <w:szCs w:val="22"/>
          <w:lang w:eastAsia="he-IL"/>
        </w:rPr>
      </w:pPr>
      <w:r w:rsidRPr="006D437E">
        <w:rPr>
          <w:rFonts w:asciiTheme="minorBidi" w:hAnsiTheme="minorBidi" w:cstheme="minorBidi"/>
          <w:color w:val="000000"/>
          <w:sz w:val="22"/>
          <w:szCs w:val="22"/>
          <w:rtl/>
          <w:lang w:eastAsia="he-IL"/>
        </w:rPr>
        <w:t xml:space="preserve">הואיל </w:t>
      </w:r>
      <w:r w:rsidRPr="006D437E">
        <w:rPr>
          <w:rFonts w:asciiTheme="minorBidi" w:hAnsiTheme="minorBidi" w:cstheme="minorBidi"/>
          <w:color w:val="000000"/>
          <w:sz w:val="22"/>
          <w:szCs w:val="22"/>
          <w:rtl/>
          <w:lang w:eastAsia="he-IL"/>
        </w:rPr>
        <w:tab/>
        <w:t xml:space="preserve">והצדדים מעוניינים כי נותן השירותים יבצע עבור המשרד את השירותים המפורטים בהסכם זה </w:t>
      </w:r>
      <w:r w:rsidR="003C07A8" w:rsidRPr="006D437E">
        <w:rPr>
          <w:rFonts w:asciiTheme="minorBidi" w:hAnsiTheme="minorBidi" w:cstheme="minorBidi"/>
          <w:color w:val="000000"/>
          <w:sz w:val="22"/>
          <w:szCs w:val="22"/>
          <w:rtl/>
          <w:lang w:eastAsia="he-IL"/>
        </w:rPr>
        <w:t>ו</w:t>
      </w:r>
      <w:r w:rsidR="003C07A8" w:rsidRPr="006D437E">
        <w:rPr>
          <w:rFonts w:asciiTheme="minorBidi" w:hAnsiTheme="minorBidi" w:cstheme="minorBidi" w:hint="cs"/>
          <w:color w:val="000000"/>
          <w:sz w:val="22"/>
          <w:szCs w:val="22"/>
          <w:rtl/>
          <w:lang w:eastAsia="he-IL"/>
        </w:rPr>
        <w:t>במכרז</w:t>
      </w:r>
      <w:r w:rsidR="003C07A8" w:rsidRPr="006D437E">
        <w:rPr>
          <w:rFonts w:asciiTheme="minorBidi" w:hAnsiTheme="minorBidi" w:cstheme="minorBidi"/>
          <w:color w:val="000000"/>
          <w:sz w:val="22"/>
          <w:szCs w:val="22"/>
          <w:rtl/>
          <w:lang w:eastAsia="he-IL"/>
        </w:rPr>
        <w:t xml:space="preserve"> </w:t>
      </w:r>
      <w:r w:rsidRPr="006D437E">
        <w:rPr>
          <w:rFonts w:asciiTheme="minorBidi" w:hAnsiTheme="minorBidi" w:cstheme="minorBidi"/>
          <w:color w:val="000000"/>
          <w:sz w:val="22"/>
          <w:szCs w:val="22"/>
          <w:rtl/>
          <w:lang w:eastAsia="he-IL"/>
        </w:rPr>
        <w:t xml:space="preserve">באופן, במועדים ובתנאים הכל כמפורט בהסכם זה; </w:t>
      </w:r>
    </w:p>
    <w:p w:rsidR="007B3E05" w:rsidRPr="006D437E" w:rsidRDefault="007B3E05" w:rsidP="007B3E05">
      <w:pPr>
        <w:tabs>
          <w:tab w:val="clear" w:pos="8312"/>
        </w:tabs>
        <w:spacing w:line="360" w:lineRule="auto"/>
        <w:ind w:left="360"/>
        <w:jc w:val="both"/>
        <w:rPr>
          <w:rFonts w:asciiTheme="minorBidi" w:hAnsiTheme="minorBidi" w:cstheme="minorBidi"/>
          <w:noProof/>
          <w:color w:val="000000"/>
          <w:sz w:val="22"/>
          <w:szCs w:val="22"/>
          <w:lang w:eastAsia="he-IL"/>
        </w:rPr>
      </w:pPr>
    </w:p>
    <w:p w:rsidR="007B3E05" w:rsidRPr="006D437E" w:rsidRDefault="007B3E05" w:rsidP="007B3E05">
      <w:pPr>
        <w:tabs>
          <w:tab w:val="clear" w:pos="8312"/>
        </w:tabs>
        <w:overflowPunct w:val="0"/>
        <w:autoSpaceDE w:val="0"/>
        <w:autoSpaceDN w:val="0"/>
        <w:adjustRightInd w:val="0"/>
        <w:spacing w:line="360" w:lineRule="auto"/>
        <w:ind w:left="1275" w:hanging="1275"/>
        <w:jc w:val="both"/>
        <w:textAlignment w:val="baseline"/>
        <w:rPr>
          <w:rFonts w:asciiTheme="minorBidi" w:hAnsiTheme="minorBidi" w:cstheme="minorBidi"/>
          <w:color w:val="000000"/>
          <w:sz w:val="22"/>
          <w:szCs w:val="22"/>
          <w:lang w:eastAsia="he-IL"/>
        </w:rPr>
      </w:pPr>
      <w:r w:rsidRPr="006D437E">
        <w:rPr>
          <w:rFonts w:asciiTheme="minorBidi" w:hAnsiTheme="minorBidi" w:cstheme="minorBidi"/>
          <w:color w:val="000000"/>
          <w:sz w:val="22"/>
          <w:szCs w:val="22"/>
          <w:rtl/>
          <w:lang w:eastAsia="he-IL"/>
        </w:rPr>
        <w:t xml:space="preserve">והואיל </w:t>
      </w:r>
      <w:r w:rsidRPr="006D437E">
        <w:rPr>
          <w:rFonts w:asciiTheme="minorBidi" w:hAnsiTheme="minorBidi" w:cstheme="minorBidi"/>
          <w:color w:val="000000"/>
          <w:sz w:val="22"/>
          <w:szCs w:val="22"/>
          <w:rtl/>
          <w:lang w:eastAsia="he-IL"/>
        </w:rPr>
        <w:tab/>
        <w:t>ובהתאם להחלטת ועדת המכרזים במשרד מיום __________אושרה התקשרות עם נותן השירותים בהתאם לתקנה ___ לתקנות חובת המכרזים, התשנ"ג-1993;</w:t>
      </w:r>
    </w:p>
    <w:p w:rsidR="007B3E05" w:rsidRPr="006D437E" w:rsidRDefault="007B3E05" w:rsidP="007B3E05">
      <w:pPr>
        <w:tabs>
          <w:tab w:val="clear" w:pos="8312"/>
        </w:tabs>
        <w:spacing w:line="360" w:lineRule="auto"/>
        <w:jc w:val="both"/>
        <w:rPr>
          <w:rFonts w:asciiTheme="minorBidi" w:hAnsiTheme="minorBidi" w:cstheme="minorBidi"/>
          <w:noProof/>
          <w:color w:val="000000"/>
          <w:sz w:val="22"/>
          <w:szCs w:val="22"/>
          <w:lang w:eastAsia="he-IL"/>
        </w:rPr>
      </w:pPr>
    </w:p>
    <w:p w:rsidR="007B3E05" w:rsidRPr="006D437E" w:rsidRDefault="007B3E05" w:rsidP="00D52AD9">
      <w:pPr>
        <w:tabs>
          <w:tab w:val="clear" w:pos="8312"/>
        </w:tabs>
        <w:spacing w:line="360" w:lineRule="auto"/>
        <w:ind w:left="1274" w:hanging="1275"/>
        <w:jc w:val="both"/>
        <w:rPr>
          <w:rFonts w:asciiTheme="minorBidi" w:hAnsiTheme="minorBidi" w:cstheme="minorBidi"/>
          <w:b/>
          <w:bCs/>
          <w:sz w:val="22"/>
          <w:szCs w:val="22"/>
          <w:rtl/>
          <w:lang w:eastAsia="he-IL"/>
        </w:rPr>
      </w:pPr>
      <w:r w:rsidRPr="006D437E">
        <w:rPr>
          <w:rFonts w:asciiTheme="minorBidi" w:hAnsiTheme="minorBidi" w:cstheme="minorBidi"/>
          <w:color w:val="000000"/>
          <w:sz w:val="22"/>
          <w:szCs w:val="22"/>
          <w:rtl/>
          <w:lang w:eastAsia="he-IL"/>
        </w:rPr>
        <w:t xml:space="preserve">והואיל </w:t>
      </w:r>
      <w:r w:rsidRPr="006D437E">
        <w:rPr>
          <w:rFonts w:asciiTheme="minorBidi" w:hAnsiTheme="minorBidi" w:cstheme="minorBidi"/>
          <w:color w:val="000000"/>
          <w:sz w:val="22"/>
          <w:szCs w:val="22"/>
          <w:rtl/>
          <w:lang w:eastAsia="he-IL"/>
        </w:rPr>
        <w:tab/>
        <w:t>והצדדים מסכימים כי התקשרות זו תהיה על בסיס קבלני ולא תיצור יחסי עובד מעביד בין המשרד לבין נותן השירותים, וזאת בהתחשב בתנאי ההתקשרות שאינם הולמים התקשרות במסגרת יחסי עובד מעביד;</w:t>
      </w:r>
      <w:r w:rsidRPr="006D437E">
        <w:rPr>
          <w:rFonts w:asciiTheme="minorBidi" w:hAnsiTheme="minorBidi" w:cstheme="minorBidi"/>
          <w:b/>
          <w:bCs/>
          <w:sz w:val="22"/>
          <w:szCs w:val="22"/>
          <w:rtl/>
          <w:lang w:eastAsia="he-IL"/>
        </w:rPr>
        <w:t xml:space="preserve">  </w:t>
      </w:r>
    </w:p>
    <w:p w:rsidR="007B3E05" w:rsidRPr="006D437E" w:rsidRDefault="007B3E05" w:rsidP="007B3E05">
      <w:pPr>
        <w:tabs>
          <w:tab w:val="clear" w:pos="8312"/>
        </w:tabs>
        <w:spacing w:line="360" w:lineRule="auto"/>
        <w:jc w:val="both"/>
        <w:rPr>
          <w:rFonts w:asciiTheme="minorBidi" w:hAnsiTheme="minorBidi" w:cstheme="minorBidi"/>
          <w:color w:val="000000"/>
          <w:sz w:val="22"/>
          <w:szCs w:val="22"/>
          <w:rtl/>
          <w:lang w:eastAsia="he-IL"/>
        </w:rPr>
      </w:pPr>
    </w:p>
    <w:p w:rsidR="00D52AD9" w:rsidRPr="006D437E" w:rsidRDefault="007B3E05" w:rsidP="00D52AD9">
      <w:pPr>
        <w:tabs>
          <w:tab w:val="clear" w:pos="8312"/>
        </w:tabs>
        <w:overflowPunct w:val="0"/>
        <w:autoSpaceDE w:val="0"/>
        <w:autoSpaceDN w:val="0"/>
        <w:adjustRightInd w:val="0"/>
        <w:spacing w:line="360" w:lineRule="auto"/>
        <w:ind w:left="1275" w:hanging="1275"/>
        <w:jc w:val="both"/>
        <w:textAlignment w:val="baseline"/>
        <w:rPr>
          <w:rFonts w:asciiTheme="minorBidi" w:hAnsiTheme="minorBidi" w:cstheme="minorBidi"/>
          <w:color w:val="000000"/>
          <w:sz w:val="22"/>
          <w:szCs w:val="22"/>
          <w:rtl/>
          <w:lang w:eastAsia="he-IL"/>
        </w:rPr>
      </w:pPr>
      <w:r w:rsidRPr="006D437E">
        <w:rPr>
          <w:rFonts w:asciiTheme="minorBidi" w:hAnsiTheme="minorBidi" w:cstheme="minorBidi"/>
          <w:color w:val="000000"/>
          <w:sz w:val="22"/>
          <w:szCs w:val="22"/>
          <w:rtl/>
          <w:lang w:eastAsia="he-IL"/>
        </w:rPr>
        <w:lastRenderedPageBreak/>
        <w:t xml:space="preserve">והואיל </w:t>
      </w:r>
      <w:r w:rsidRPr="006D437E">
        <w:rPr>
          <w:rFonts w:asciiTheme="minorBidi" w:hAnsiTheme="minorBidi" w:cstheme="minorBidi"/>
          <w:color w:val="000000"/>
          <w:sz w:val="22"/>
          <w:szCs w:val="22"/>
          <w:rtl/>
          <w:lang w:eastAsia="he-IL"/>
        </w:rPr>
        <w:tab/>
        <w:t>והתחייבות המשרד על פי הסכם זה מתוקצבת בתקנה 36.17.04.03 של תקציב המשרד</w:t>
      </w:r>
      <w:r w:rsidRPr="006D437E">
        <w:rPr>
          <w:rFonts w:asciiTheme="minorBidi" w:hAnsiTheme="minorBidi" w:cstheme="minorBidi"/>
          <w:color w:val="000000"/>
          <w:sz w:val="22"/>
          <w:szCs w:val="22"/>
          <w:lang w:eastAsia="he-IL"/>
        </w:rPr>
        <w:t xml:space="preserve"> </w:t>
      </w:r>
      <w:r w:rsidR="00E46294" w:rsidRPr="006D437E">
        <w:rPr>
          <w:rFonts w:asciiTheme="minorBidi" w:hAnsiTheme="minorBidi" w:cstheme="minorBidi"/>
          <w:color w:val="000000"/>
          <w:sz w:val="22"/>
          <w:szCs w:val="22"/>
          <w:rtl/>
          <w:lang w:eastAsia="he-IL"/>
        </w:rPr>
        <w:t>לשנת</w:t>
      </w:r>
      <w:r w:rsidR="00D52AD9" w:rsidRPr="006D437E">
        <w:rPr>
          <w:rFonts w:asciiTheme="minorBidi" w:hAnsiTheme="minorBidi" w:cstheme="minorBidi" w:hint="cs"/>
          <w:color w:val="000000"/>
          <w:sz w:val="22"/>
          <w:szCs w:val="22"/>
          <w:rtl/>
          <w:lang w:eastAsia="he-IL"/>
        </w:rPr>
        <w:t xml:space="preserve"> </w:t>
      </w:r>
      <w:r w:rsidR="00E46294" w:rsidRPr="006D437E">
        <w:rPr>
          <w:rFonts w:asciiTheme="minorBidi" w:hAnsiTheme="minorBidi" w:cstheme="minorBidi"/>
          <w:color w:val="000000"/>
          <w:sz w:val="22"/>
          <w:szCs w:val="22"/>
          <w:rtl/>
          <w:lang w:eastAsia="he-IL"/>
        </w:rPr>
        <w:t>2013</w:t>
      </w:r>
      <w:r w:rsidRPr="006D437E">
        <w:rPr>
          <w:rFonts w:asciiTheme="minorBidi" w:hAnsiTheme="minorBidi" w:cstheme="minorBidi"/>
          <w:color w:val="000000"/>
          <w:sz w:val="22"/>
          <w:szCs w:val="22"/>
          <w:rtl/>
          <w:lang w:eastAsia="he-IL"/>
        </w:rPr>
        <w:t>.</w:t>
      </w:r>
    </w:p>
    <w:p w:rsidR="007B3E05" w:rsidRPr="006D437E" w:rsidRDefault="007B3E05" w:rsidP="007B3E05">
      <w:pPr>
        <w:tabs>
          <w:tab w:val="clear" w:pos="8312"/>
        </w:tabs>
        <w:spacing w:line="360" w:lineRule="auto"/>
        <w:jc w:val="both"/>
        <w:rPr>
          <w:rFonts w:asciiTheme="minorBidi" w:hAnsiTheme="minorBidi" w:cstheme="minorBidi"/>
          <w:color w:val="000000"/>
          <w:sz w:val="22"/>
          <w:szCs w:val="22"/>
          <w:rtl/>
          <w:lang w:eastAsia="he-IL"/>
        </w:rPr>
      </w:pPr>
    </w:p>
    <w:p w:rsidR="007B3E05" w:rsidRPr="006D437E" w:rsidRDefault="007B3E05" w:rsidP="00D52AD9">
      <w:pPr>
        <w:tabs>
          <w:tab w:val="clear" w:pos="8312"/>
        </w:tabs>
        <w:spacing w:line="360" w:lineRule="auto"/>
        <w:jc w:val="center"/>
        <w:rPr>
          <w:rFonts w:asciiTheme="minorBidi" w:hAnsiTheme="minorBidi" w:cstheme="minorBidi"/>
          <w:b/>
          <w:bCs/>
          <w:color w:val="000000"/>
          <w:sz w:val="22"/>
          <w:szCs w:val="22"/>
          <w:rtl/>
          <w:lang w:eastAsia="he-IL"/>
        </w:rPr>
      </w:pPr>
      <w:r w:rsidRPr="006D437E">
        <w:rPr>
          <w:rFonts w:asciiTheme="minorBidi" w:hAnsiTheme="minorBidi" w:cstheme="minorBidi"/>
          <w:b/>
          <w:bCs/>
          <w:color w:val="000000"/>
          <w:sz w:val="22"/>
          <w:szCs w:val="22"/>
          <w:rtl/>
          <w:lang w:eastAsia="he-IL"/>
        </w:rPr>
        <w:t>על כן מוסכם בין הצדדים כדלקמן:</w:t>
      </w:r>
    </w:p>
    <w:p w:rsidR="007B3E05" w:rsidRPr="006D437E" w:rsidRDefault="007B3E05" w:rsidP="007B3E05">
      <w:pPr>
        <w:tabs>
          <w:tab w:val="clear" w:pos="8312"/>
        </w:tabs>
        <w:spacing w:line="360" w:lineRule="auto"/>
        <w:jc w:val="both"/>
        <w:rPr>
          <w:rFonts w:asciiTheme="minorBidi" w:hAnsiTheme="minorBidi" w:cstheme="minorBidi"/>
          <w:color w:val="000000"/>
          <w:sz w:val="22"/>
          <w:szCs w:val="22"/>
          <w:rtl/>
          <w:lang w:eastAsia="he-IL"/>
        </w:rPr>
      </w:pPr>
    </w:p>
    <w:p w:rsidR="007B3E05" w:rsidRPr="006D437E" w:rsidRDefault="007B3E05" w:rsidP="007B3E05">
      <w:pPr>
        <w:numPr>
          <w:ilvl w:val="0"/>
          <w:numId w:val="10"/>
        </w:numPr>
        <w:tabs>
          <w:tab w:val="clear" w:pos="8312"/>
        </w:tabs>
        <w:spacing w:line="360" w:lineRule="auto"/>
        <w:ind w:hanging="362"/>
        <w:jc w:val="both"/>
        <w:rPr>
          <w:rFonts w:asciiTheme="minorBidi" w:hAnsiTheme="minorBidi" w:cstheme="minorBidi"/>
          <w:b/>
          <w:bCs/>
          <w:color w:val="000000"/>
          <w:sz w:val="24"/>
          <w:u w:val="single"/>
          <w:rtl/>
          <w:lang w:eastAsia="he-IL"/>
        </w:rPr>
      </w:pPr>
      <w:r w:rsidRPr="006D437E">
        <w:rPr>
          <w:rFonts w:asciiTheme="minorBidi" w:hAnsiTheme="minorBidi" w:cstheme="minorBidi"/>
          <w:b/>
          <w:bCs/>
          <w:color w:val="000000"/>
          <w:sz w:val="24"/>
          <w:u w:val="single"/>
          <w:rtl/>
          <w:lang w:eastAsia="he-IL"/>
        </w:rPr>
        <w:t xml:space="preserve">מבוא, נספחים וכותרות </w:t>
      </w:r>
    </w:p>
    <w:p w:rsidR="007B3E05" w:rsidRPr="006D437E" w:rsidRDefault="007B3E05" w:rsidP="007B3E05">
      <w:pPr>
        <w:numPr>
          <w:ilvl w:val="1"/>
          <w:numId w:val="10"/>
        </w:numPr>
        <w:tabs>
          <w:tab w:val="clear" w:pos="8312"/>
        </w:tabs>
        <w:spacing w:line="360" w:lineRule="auto"/>
        <w:ind w:left="926" w:hanging="503"/>
        <w:jc w:val="both"/>
        <w:rPr>
          <w:rFonts w:asciiTheme="minorBidi" w:hAnsiTheme="minorBidi" w:cstheme="minorBidi"/>
          <w:color w:val="000000"/>
          <w:sz w:val="22"/>
          <w:szCs w:val="22"/>
          <w:rtl/>
          <w:lang w:eastAsia="he-IL"/>
        </w:rPr>
      </w:pPr>
      <w:r w:rsidRPr="006D437E">
        <w:rPr>
          <w:rFonts w:asciiTheme="minorBidi" w:hAnsiTheme="minorBidi" w:cstheme="minorBidi"/>
          <w:color w:val="000000"/>
          <w:sz w:val="22"/>
          <w:szCs w:val="22"/>
          <w:rtl/>
          <w:lang w:eastAsia="he-IL"/>
        </w:rPr>
        <w:t>המבוא להסכם זה מהווה חלק בלתי נפרד ממנו.</w:t>
      </w:r>
    </w:p>
    <w:p w:rsidR="007B3E05" w:rsidRPr="006D437E" w:rsidRDefault="007B3E05" w:rsidP="007B3E05">
      <w:pPr>
        <w:numPr>
          <w:ilvl w:val="1"/>
          <w:numId w:val="10"/>
        </w:numPr>
        <w:tabs>
          <w:tab w:val="clear" w:pos="8312"/>
        </w:tabs>
        <w:spacing w:line="360" w:lineRule="auto"/>
        <w:ind w:left="926" w:hanging="503"/>
        <w:jc w:val="both"/>
        <w:rPr>
          <w:rFonts w:asciiTheme="minorBidi" w:hAnsiTheme="minorBidi" w:cstheme="minorBidi"/>
          <w:noProof/>
          <w:color w:val="000000"/>
          <w:sz w:val="22"/>
          <w:szCs w:val="22"/>
          <w:lang w:eastAsia="he-IL"/>
        </w:rPr>
      </w:pPr>
      <w:r w:rsidRPr="006D437E">
        <w:rPr>
          <w:rFonts w:asciiTheme="minorBidi" w:hAnsiTheme="minorBidi" w:cstheme="minorBidi"/>
          <w:color w:val="000000"/>
          <w:sz w:val="22"/>
          <w:szCs w:val="22"/>
          <w:rtl/>
          <w:lang w:eastAsia="he-IL"/>
        </w:rPr>
        <w:t>הנספחים להסכם זה מהווים חלק בלתי נפרד ממנו.</w:t>
      </w:r>
    </w:p>
    <w:p w:rsidR="007B3E05" w:rsidRPr="006D437E" w:rsidRDefault="007B3E05" w:rsidP="007B3E05">
      <w:pPr>
        <w:numPr>
          <w:ilvl w:val="1"/>
          <w:numId w:val="10"/>
        </w:numPr>
        <w:tabs>
          <w:tab w:val="clear" w:pos="8312"/>
        </w:tabs>
        <w:spacing w:line="360" w:lineRule="auto"/>
        <w:ind w:left="926" w:hanging="503"/>
        <w:jc w:val="both"/>
        <w:rPr>
          <w:rFonts w:asciiTheme="minorBidi" w:hAnsiTheme="minorBidi" w:cstheme="minorBidi"/>
          <w:color w:val="000000"/>
          <w:sz w:val="22"/>
          <w:szCs w:val="22"/>
          <w:rtl/>
          <w:lang w:eastAsia="he-IL"/>
        </w:rPr>
      </w:pPr>
      <w:r w:rsidRPr="006D437E">
        <w:rPr>
          <w:rFonts w:asciiTheme="minorBidi" w:hAnsiTheme="minorBidi" w:cstheme="minorBidi"/>
          <w:color w:val="000000"/>
          <w:sz w:val="22"/>
          <w:szCs w:val="22"/>
          <w:rtl/>
          <w:lang w:eastAsia="he-IL"/>
        </w:rPr>
        <w:t>כותרות הסעיפים להסכם זה ניתנות לשם התמצאות והן לא תשמשנה לפרשנות הסכם זה.</w:t>
      </w:r>
    </w:p>
    <w:p w:rsidR="007B3E05" w:rsidRPr="006D437E" w:rsidRDefault="007B3E05" w:rsidP="007B3E05">
      <w:pPr>
        <w:numPr>
          <w:ilvl w:val="0"/>
          <w:numId w:val="10"/>
        </w:numPr>
        <w:tabs>
          <w:tab w:val="clear" w:pos="8312"/>
        </w:tabs>
        <w:spacing w:line="360" w:lineRule="auto"/>
        <w:ind w:hanging="362"/>
        <w:jc w:val="both"/>
        <w:rPr>
          <w:rFonts w:asciiTheme="minorBidi" w:hAnsiTheme="minorBidi" w:cstheme="minorBidi"/>
          <w:b/>
          <w:bCs/>
          <w:noProof/>
          <w:color w:val="000000"/>
          <w:sz w:val="24"/>
          <w:u w:val="single"/>
          <w:lang w:eastAsia="he-IL"/>
        </w:rPr>
      </w:pPr>
      <w:r w:rsidRPr="006D437E">
        <w:rPr>
          <w:rFonts w:asciiTheme="minorBidi" w:hAnsiTheme="minorBidi" w:cstheme="minorBidi"/>
          <w:b/>
          <w:bCs/>
          <w:color w:val="000000"/>
          <w:sz w:val="24"/>
          <w:u w:val="single"/>
          <w:rtl/>
          <w:lang w:eastAsia="he-IL"/>
        </w:rPr>
        <w:t>הצהרות הצדדים</w:t>
      </w:r>
    </w:p>
    <w:p w:rsidR="007B3E05" w:rsidRPr="006D437E" w:rsidRDefault="007B3E05" w:rsidP="00E46294">
      <w:pPr>
        <w:numPr>
          <w:ilvl w:val="1"/>
          <w:numId w:val="10"/>
        </w:numPr>
        <w:tabs>
          <w:tab w:val="clear" w:pos="8312"/>
        </w:tabs>
        <w:spacing w:line="360" w:lineRule="auto"/>
        <w:ind w:left="930" w:hanging="507"/>
        <w:jc w:val="both"/>
        <w:rPr>
          <w:rFonts w:asciiTheme="minorBidi" w:hAnsiTheme="minorBidi" w:cstheme="minorBidi"/>
          <w:noProof/>
          <w:color w:val="000000"/>
          <w:sz w:val="22"/>
          <w:szCs w:val="22"/>
          <w:lang w:eastAsia="he-IL"/>
        </w:rPr>
      </w:pPr>
      <w:r w:rsidRPr="006D437E">
        <w:rPr>
          <w:rFonts w:asciiTheme="minorBidi" w:hAnsiTheme="minorBidi" w:cstheme="minorBidi"/>
          <w:color w:val="000000"/>
          <w:sz w:val="22"/>
          <w:szCs w:val="22"/>
          <w:rtl/>
          <w:lang w:eastAsia="he-IL"/>
        </w:rPr>
        <w:t xml:space="preserve">המשרד מצהיר בזאת בהתאם להוראות חוק יסודות התקציב, התשמ"ה-1985 כי ההוצאה וההרשאה להתחייב הכרוכים בהסכם זה תוקצבו בחוק התקציב השנתי לשנת הכספים </w:t>
      </w:r>
      <w:r w:rsidR="00E46294" w:rsidRPr="006D437E">
        <w:rPr>
          <w:rFonts w:asciiTheme="minorBidi" w:hAnsiTheme="minorBidi" w:cstheme="minorBidi"/>
          <w:color w:val="000000"/>
          <w:sz w:val="22"/>
          <w:szCs w:val="22"/>
          <w:rtl/>
          <w:lang w:eastAsia="he-IL"/>
        </w:rPr>
        <w:t>201</w:t>
      </w:r>
      <w:r w:rsidR="00E46294" w:rsidRPr="006D437E">
        <w:rPr>
          <w:rFonts w:asciiTheme="minorBidi" w:hAnsiTheme="minorBidi" w:cstheme="minorBidi" w:hint="cs"/>
          <w:color w:val="000000"/>
          <w:sz w:val="22"/>
          <w:szCs w:val="22"/>
          <w:rtl/>
          <w:lang w:eastAsia="he-IL"/>
        </w:rPr>
        <w:t>3</w:t>
      </w:r>
      <w:r w:rsidRPr="006D437E">
        <w:rPr>
          <w:rFonts w:asciiTheme="minorBidi" w:hAnsiTheme="minorBidi" w:cstheme="minorBidi"/>
          <w:color w:val="000000"/>
          <w:sz w:val="22"/>
          <w:szCs w:val="22"/>
          <w:rtl/>
          <w:lang w:eastAsia="he-IL"/>
        </w:rPr>
        <w:t xml:space="preserve">. </w:t>
      </w:r>
    </w:p>
    <w:p w:rsidR="007B3E05" w:rsidRPr="006D437E" w:rsidRDefault="007B3E05" w:rsidP="007B3E05">
      <w:pPr>
        <w:numPr>
          <w:ilvl w:val="1"/>
          <w:numId w:val="10"/>
        </w:numPr>
        <w:tabs>
          <w:tab w:val="clear" w:pos="8312"/>
        </w:tabs>
        <w:spacing w:line="360" w:lineRule="auto"/>
        <w:ind w:left="930" w:hanging="507"/>
        <w:jc w:val="both"/>
        <w:rPr>
          <w:rFonts w:asciiTheme="minorBidi" w:hAnsiTheme="minorBidi" w:cstheme="minorBidi"/>
          <w:noProof/>
          <w:sz w:val="22"/>
          <w:szCs w:val="22"/>
          <w:lang w:eastAsia="he-IL"/>
        </w:rPr>
      </w:pPr>
      <w:r w:rsidRPr="006D437E">
        <w:rPr>
          <w:rFonts w:asciiTheme="minorBidi" w:hAnsiTheme="minorBidi" w:cstheme="minorBidi"/>
          <w:color w:val="000000"/>
          <w:sz w:val="22"/>
          <w:szCs w:val="22"/>
          <w:rtl/>
          <w:lang w:eastAsia="he-IL"/>
        </w:rPr>
        <w:t xml:space="preserve">נותן השירותים מצהיר כי לא הורשע בעבירות לפי סעיפים 290 עד 297, 383 עד 393 ו-414 עד 438 לחוק העונשין, התשל"ז-1977. ולא הוגש נגדו כתב אישום בגין עבירות אלו. נותן השירותים מצהיר ומתחייב כי אם יוגש נגדו כתב אישום בגין עבירה כאמור ידווח על כך באופן מיידי למשרד. נותן השירותים מצהיר כי ידוע לו כי </w:t>
      </w:r>
      <w:r w:rsidRPr="006D437E">
        <w:rPr>
          <w:rFonts w:asciiTheme="minorBidi" w:hAnsiTheme="minorBidi" w:cstheme="minorBidi"/>
          <w:sz w:val="22"/>
          <w:szCs w:val="22"/>
          <w:rtl/>
          <w:lang w:eastAsia="he-IL"/>
        </w:rPr>
        <w:t>המשרד יהיה רשאי להפסיק התקשרות עם מי שהוגש נגדו כתב אישום או הורשע בעבירות הנ"ל לאחר חתימה על הסכם התקשרות.</w:t>
      </w:r>
    </w:p>
    <w:p w:rsidR="007B3E05" w:rsidRPr="006D437E" w:rsidRDefault="007B3E05" w:rsidP="007B3E05">
      <w:pPr>
        <w:numPr>
          <w:ilvl w:val="1"/>
          <w:numId w:val="10"/>
        </w:numPr>
        <w:tabs>
          <w:tab w:val="clear" w:pos="8312"/>
        </w:tabs>
        <w:spacing w:line="360" w:lineRule="auto"/>
        <w:ind w:left="930" w:hanging="507"/>
        <w:jc w:val="both"/>
        <w:rPr>
          <w:rFonts w:asciiTheme="minorBidi" w:hAnsiTheme="minorBidi" w:cstheme="minorBidi"/>
          <w:noProof/>
          <w:color w:val="000000"/>
          <w:sz w:val="22"/>
          <w:szCs w:val="22"/>
          <w:lang w:eastAsia="he-IL"/>
        </w:rPr>
      </w:pPr>
      <w:r w:rsidRPr="006D437E">
        <w:rPr>
          <w:rFonts w:asciiTheme="minorBidi" w:hAnsiTheme="minorBidi" w:cstheme="minorBidi"/>
          <w:color w:val="000000"/>
          <w:sz w:val="22"/>
          <w:szCs w:val="22"/>
          <w:rtl/>
          <w:lang w:eastAsia="he-IL"/>
        </w:rPr>
        <w:t>נותן השירותים מצהיר כי אינו משמש כמורה או כבוחן בקורסים או בהכשרות המבוצעים עבור האגף או בפיקוחו וכן כי אינו משמש כמשגיח בחברה הנותנת שירותי השגחה למחלקת הבחינות.</w:t>
      </w:r>
    </w:p>
    <w:p w:rsidR="007B3E05" w:rsidRPr="006D437E" w:rsidRDefault="007B3E05" w:rsidP="007B3E05">
      <w:pPr>
        <w:numPr>
          <w:ilvl w:val="1"/>
          <w:numId w:val="10"/>
        </w:numPr>
        <w:tabs>
          <w:tab w:val="clear" w:pos="8312"/>
        </w:tabs>
        <w:spacing w:line="360" w:lineRule="auto"/>
        <w:ind w:left="930" w:hanging="507"/>
        <w:jc w:val="both"/>
        <w:rPr>
          <w:rFonts w:asciiTheme="minorBidi" w:hAnsiTheme="minorBidi" w:cstheme="minorBidi"/>
          <w:noProof/>
          <w:color w:val="000000"/>
          <w:sz w:val="22"/>
          <w:szCs w:val="22"/>
          <w:lang w:eastAsia="he-IL"/>
        </w:rPr>
      </w:pPr>
      <w:r w:rsidRPr="006D437E">
        <w:rPr>
          <w:rFonts w:asciiTheme="minorBidi" w:hAnsiTheme="minorBidi" w:cstheme="minorBidi"/>
          <w:color w:val="000000"/>
          <w:sz w:val="22"/>
          <w:szCs w:val="22"/>
          <w:rtl/>
          <w:lang w:eastAsia="he-IL"/>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בקניין רוחני של צד ג' כלשהו.</w:t>
      </w:r>
    </w:p>
    <w:p w:rsidR="007B3E05" w:rsidRPr="006D437E" w:rsidRDefault="007B3E05" w:rsidP="007B3E05">
      <w:pPr>
        <w:numPr>
          <w:ilvl w:val="1"/>
          <w:numId w:val="10"/>
        </w:numPr>
        <w:tabs>
          <w:tab w:val="clear" w:pos="8312"/>
        </w:tabs>
        <w:spacing w:line="360" w:lineRule="auto"/>
        <w:ind w:left="930" w:hanging="507"/>
        <w:jc w:val="both"/>
        <w:rPr>
          <w:rFonts w:asciiTheme="minorBidi" w:hAnsiTheme="minorBidi" w:cstheme="minorBidi"/>
          <w:noProof/>
          <w:color w:val="000000"/>
          <w:sz w:val="22"/>
          <w:szCs w:val="22"/>
          <w:lang w:eastAsia="he-IL"/>
        </w:rPr>
      </w:pPr>
      <w:r w:rsidRPr="006D437E">
        <w:rPr>
          <w:rFonts w:asciiTheme="minorBidi" w:hAnsiTheme="minorBidi" w:cstheme="minorBidi"/>
          <w:color w:val="000000"/>
          <w:sz w:val="22"/>
          <w:szCs w:val="22"/>
          <w:rtl/>
          <w:lang w:eastAsia="he-IL"/>
        </w:rPr>
        <w:t>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וכן כי הוא עומד בתנאים שב</w:t>
      </w:r>
      <w:r w:rsidR="00762776" w:rsidRPr="006D437E">
        <w:rPr>
          <w:rFonts w:asciiTheme="minorBidi" w:hAnsiTheme="minorBidi" w:cstheme="minorBidi"/>
          <w:color w:val="000000"/>
          <w:sz w:val="22"/>
          <w:szCs w:val="22"/>
          <w:rtl/>
          <w:lang w:eastAsia="he-IL"/>
        </w:rPr>
        <w:t>מכרז</w:t>
      </w:r>
      <w:r w:rsidRPr="006D437E">
        <w:rPr>
          <w:rFonts w:asciiTheme="minorBidi" w:hAnsiTheme="minorBidi" w:cstheme="minorBidi"/>
          <w:color w:val="000000"/>
          <w:sz w:val="22"/>
          <w:szCs w:val="22"/>
          <w:rtl/>
          <w:lang w:eastAsia="he-IL"/>
        </w:rPr>
        <w:t xml:space="preserve">. </w:t>
      </w:r>
    </w:p>
    <w:p w:rsidR="007B3E05" w:rsidRPr="006D437E" w:rsidRDefault="007B3E05" w:rsidP="007B3E05">
      <w:pPr>
        <w:numPr>
          <w:ilvl w:val="1"/>
          <w:numId w:val="10"/>
        </w:numPr>
        <w:tabs>
          <w:tab w:val="clear" w:pos="8312"/>
        </w:tabs>
        <w:spacing w:line="360" w:lineRule="auto"/>
        <w:ind w:left="930" w:hanging="507"/>
        <w:jc w:val="both"/>
        <w:rPr>
          <w:rFonts w:asciiTheme="minorBidi" w:hAnsiTheme="minorBidi" w:cstheme="minorBidi"/>
          <w:noProof/>
          <w:color w:val="000000"/>
          <w:sz w:val="22"/>
          <w:szCs w:val="22"/>
          <w:lang w:eastAsia="he-IL"/>
        </w:rPr>
      </w:pPr>
      <w:r w:rsidRPr="006D437E">
        <w:rPr>
          <w:rFonts w:asciiTheme="minorBidi" w:hAnsiTheme="minorBidi" w:cstheme="minorBidi"/>
          <w:color w:val="000000"/>
          <w:sz w:val="22"/>
          <w:szCs w:val="22"/>
          <w:rtl/>
          <w:lang w:eastAsia="he-IL"/>
        </w:rPr>
        <w:t xml:space="preserve">נותן השירותים מצהיר ומתחייב לבצע את השירות בעצמו ולא להעביר או למסור את ביצוע השירותים, בין במישרין ובין בעקיפין, בין במלואם ובין בחלקם, לצד שלישי כלשהו. </w:t>
      </w:r>
    </w:p>
    <w:p w:rsidR="007B3E05" w:rsidRPr="006D437E" w:rsidRDefault="007B3E05" w:rsidP="007B3E05">
      <w:pPr>
        <w:numPr>
          <w:ilvl w:val="0"/>
          <w:numId w:val="10"/>
        </w:numPr>
        <w:tabs>
          <w:tab w:val="clear" w:pos="8312"/>
        </w:tabs>
        <w:spacing w:line="360" w:lineRule="auto"/>
        <w:ind w:hanging="362"/>
        <w:jc w:val="both"/>
        <w:rPr>
          <w:rFonts w:asciiTheme="minorBidi" w:hAnsiTheme="minorBidi" w:cstheme="minorBidi"/>
          <w:b/>
          <w:bCs/>
          <w:noProof/>
          <w:color w:val="000000"/>
          <w:sz w:val="24"/>
          <w:lang w:eastAsia="he-IL"/>
        </w:rPr>
      </w:pPr>
      <w:r w:rsidRPr="006D437E">
        <w:rPr>
          <w:rFonts w:asciiTheme="minorBidi" w:hAnsiTheme="minorBidi" w:cstheme="minorBidi"/>
          <w:b/>
          <w:bCs/>
          <w:color w:val="000000"/>
          <w:sz w:val="24"/>
          <w:u w:val="single"/>
          <w:rtl/>
          <w:lang w:eastAsia="he-IL"/>
        </w:rPr>
        <w:t xml:space="preserve">היתרים, רישיונות ואישורים </w:t>
      </w:r>
    </w:p>
    <w:p w:rsidR="007B3E05" w:rsidRPr="006D437E" w:rsidRDefault="007B3E05" w:rsidP="007B3E05">
      <w:pPr>
        <w:numPr>
          <w:ilvl w:val="1"/>
          <w:numId w:val="10"/>
        </w:numPr>
        <w:tabs>
          <w:tab w:val="clear" w:pos="8312"/>
        </w:tabs>
        <w:spacing w:line="360" w:lineRule="auto"/>
        <w:ind w:left="930" w:hanging="507"/>
        <w:jc w:val="both"/>
        <w:rPr>
          <w:rFonts w:asciiTheme="minorBidi" w:hAnsiTheme="minorBidi" w:cstheme="minorBidi"/>
          <w:noProof/>
          <w:color w:val="000000"/>
          <w:sz w:val="22"/>
          <w:szCs w:val="22"/>
          <w:lang w:eastAsia="he-IL"/>
        </w:rPr>
      </w:pPr>
      <w:r w:rsidRPr="006D437E">
        <w:rPr>
          <w:rFonts w:asciiTheme="minorBidi" w:hAnsiTheme="minorBidi" w:cstheme="minorBidi"/>
          <w:color w:val="000000"/>
          <w:sz w:val="22"/>
          <w:szCs w:val="22"/>
          <w:rtl/>
          <w:lang w:eastAsia="he-IL"/>
        </w:rPr>
        <w:t xml:space="preserve">נותן השירותים מצהיר ומתחייב בזאת כי הוא מחזיק במסמכים ובאישורים התקפים בהתאם להוראות כל דין, לרבות המסמכים והאישורים התקפים מאת הרשויות המוסמכות. נותן השירותים מתחייב להציגם למשרד בכל עת שידרוש. </w:t>
      </w:r>
    </w:p>
    <w:p w:rsidR="007B3E05" w:rsidRPr="006D437E" w:rsidRDefault="007B3E05" w:rsidP="007B3E05">
      <w:pPr>
        <w:numPr>
          <w:ilvl w:val="1"/>
          <w:numId w:val="10"/>
        </w:numPr>
        <w:tabs>
          <w:tab w:val="clear" w:pos="8312"/>
        </w:tabs>
        <w:spacing w:line="360" w:lineRule="auto"/>
        <w:ind w:left="930" w:hanging="507"/>
        <w:jc w:val="both"/>
        <w:rPr>
          <w:rFonts w:asciiTheme="minorBidi" w:hAnsiTheme="minorBidi" w:cstheme="minorBidi"/>
          <w:noProof/>
          <w:color w:val="000000"/>
          <w:sz w:val="22"/>
          <w:szCs w:val="22"/>
          <w:lang w:eastAsia="he-IL"/>
        </w:rPr>
      </w:pPr>
      <w:r w:rsidRPr="006D437E">
        <w:rPr>
          <w:rFonts w:asciiTheme="minorBidi" w:hAnsiTheme="minorBidi" w:cstheme="minorBidi"/>
          <w:color w:val="000000"/>
          <w:sz w:val="22"/>
          <w:szCs w:val="22"/>
          <w:rtl/>
          <w:lang w:eastAsia="he-I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rsidR="007B3E05" w:rsidRPr="006D437E" w:rsidRDefault="007B3E05" w:rsidP="007B3E05">
      <w:pPr>
        <w:tabs>
          <w:tab w:val="clear" w:pos="8312"/>
          <w:tab w:val="num" w:pos="926"/>
        </w:tabs>
        <w:spacing w:line="360" w:lineRule="auto"/>
        <w:ind w:left="493"/>
        <w:jc w:val="both"/>
        <w:rPr>
          <w:rFonts w:asciiTheme="minorBidi" w:hAnsiTheme="minorBidi" w:cstheme="minorBidi"/>
          <w:noProof/>
          <w:color w:val="000000"/>
          <w:sz w:val="22"/>
          <w:szCs w:val="22"/>
          <w:lang w:eastAsia="he-IL"/>
        </w:rPr>
      </w:pPr>
    </w:p>
    <w:p w:rsidR="007B3E05" w:rsidRPr="006D437E" w:rsidRDefault="007B3E05" w:rsidP="007B3E05">
      <w:pPr>
        <w:numPr>
          <w:ilvl w:val="1"/>
          <w:numId w:val="10"/>
        </w:numPr>
        <w:tabs>
          <w:tab w:val="clear" w:pos="8312"/>
        </w:tabs>
        <w:spacing w:line="360" w:lineRule="auto"/>
        <w:ind w:left="930" w:hanging="507"/>
        <w:jc w:val="both"/>
        <w:rPr>
          <w:rFonts w:asciiTheme="minorBidi" w:hAnsiTheme="minorBidi" w:cstheme="minorBidi"/>
          <w:noProof/>
          <w:color w:val="000000"/>
          <w:sz w:val="22"/>
          <w:szCs w:val="22"/>
          <w:lang w:eastAsia="he-IL"/>
        </w:rPr>
      </w:pPr>
      <w:r w:rsidRPr="006D437E">
        <w:rPr>
          <w:rFonts w:asciiTheme="minorBidi" w:hAnsiTheme="minorBidi" w:cstheme="minorBidi"/>
          <w:color w:val="000000"/>
          <w:sz w:val="22"/>
          <w:szCs w:val="22"/>
          <w:rtl/>
          <w:lang w:eastAsia="he-IL"/>
        </w:rPr>
        <w:lastRenderedPageBreak/>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 </w:t>
      </w:r>
    </w:p>
    <w:p w:rsidR="007B3E05" w:rsidRPr="006D437E" w:rsidRDefault="007B3E05" w:rsidP="007B3E05">
      <w:pPr>
        <w:numPr>
          <w:ilvl w:val="0"/>
          <w:numId w:val="10"/>
        </w:numPr>
        <w:tabs>
          <w:tab w:val="clear" w:pos="8312"/>
          <w:tab w:val="num" w:pos="386"/>
        </w:tabs>
        <w:spacing w:line="360" w:lineRule="auto"/>
        <w:ind w:hanging="362"/>
        <w:jc w:val="both"/>
        <w:rPr>
          <w:rFonts w:asciiTheme="minorBidi" w:hAnsiTheme="minorBidi" w:cstheme="minorBidi"/>
          <w:b/>
          <w:bCs/>
          <w:noProof/>
          <w:color w:val="000000"/>
          <w:sz w:val="24"/>
          <w:u w:val="single"/>
          <w:lang w:eastAsia="he-IL"/>
        </w:rPr>
      </w:pPr>
      <w:r w:rsidRPr="006D437E">
        <w:rPr>
          <w:rFonts w:asciiTheme="minorBidi" w:hAnsiTheme="minorBidi" w:cstheme="minorBidi"/>
          <w:b/>
          <w:bCs/>
          <w:color w:val="000000"/>
          <w:sz w:val="24"/>
          <w:u w:val="single"/>
          <w:rtl/>
          <w:lang w:eastAsia="he-IL"/>
        </w:rPr>
        <w:t>תקופת ההסכם</w:t>
      </w:r>
    </w:p>
    <w:p w:rsidR="007B3E05" w:rsidRPr="006D437E" w:rsidRDefault="007B3E05" w:rsidP="00D52AD9">
      <w:pPr>
        <w:numPr>
          <w:ilvl w:val="1"/>
          <w:numId w:val="10"/>
        </w:numPr>
        <w:tabs>
          <w:tab w:val="clear" w:pos="716"/>
          <w:tab w:val="clear" w:pos="8312"/>
        </w:tabs>
        <w:spacing w:line="360" w:lineRule="auto"/>
        <w:ind w:left="930" w:hanging="507"/>
        <w:jc w:val="both"/>
        <w:rPr>
          <w:rFonts w:asciiTheme="minorBidi" w:hAnsiTheme="minorBidi" w:cstheme="minorBidi"/>
          <w:noProof/>
          <w:color w:val="000000"/>
          <w:sz w:val="22"/>
          <w:szCs w:val="22"/>
          <w:lang w:eastAsia="he-IL"/>
        </w:rPr>
      </w:pPr>
      <w:r w:rsidRPr="006D437E">
        <w:rPr>
          <w:rFonts w:asciiTheme="minorBidi" w:hAnsiTheme="minorBidi" w:cstheme="minorBidi"/>
          <w:color w:val="000000"/>
          <w:sz w:val="22"/>
          <w:szCs w:val="22"/>
          <w:rtl/>
          <w:lang w:eastAsia="he-IL"/>
        </w:rPr>
        <w:t xml:space="preserve">הסכם זה נחתם לתקופה של שנה מיום חתימתו ע"י מורשי החתימה של משרד הכלכלה. </w:t>
      </w:r>
    </w:p>
    <w:p w:rsidR="00E46294" w:rsidRPr="006D437E" w:rsidRDefault="00E46294" w:rsidP="00D52AD9">
      <w:pPr>
        <w:widowControl w:val="0"/>
        <w:numPr>
          <w:ilvl w:val="1"/>
          <w:numId w:val="10"/>
        </w:numPr>
        <w:tabs>
          <w:tab w:val="clear" w:pos="716"/>
          <w:tab w:val="clear" w:pos="8312"/>
          <w:tab w:val="left" w:pos="753"/>
        </w:tabs>
        <w:adjustRightInd w:val="0"/>
        <w:spacing w:line="360" w:lineRule="auto"/>
        <w:ind w:left="930" w:hanging="507"/>
        <w:jc w:val="both"/>
        <w:textAlignment w:val="baseline"/>
        <w:rPr>
          <w:rFonts w:asciiTheme="minorBidi" w:hAnsiTheme="minorBidi" w:cstheme="minorBidi"/>
          <w:sz w:val="22"/>
          <w:szCs w:val="22"/>
        </w:rPr>
      </w:pPr>
      <w:r w:rsidRPr="006D437E">
        <w:rPr>
          <w:rFonts w:asciiTheme="minorBidi" w:hAnsiTheme="minorBidi" w:cstheme="minorBidi"/>
          <w:sz w:val="22"/>
          <w:szCs w:val="22"/>
          <w:rtl/>
        </w:rPr>
        <w:t xml:space="preserve">למשרד בלבד שמורה הזכות הבלעדית להאריך את תקופת ההתקשרות בתקופות נוספות, בנות עד שנה כל אחת. סך כל תקופות ההתקשרות לא יעלו על </w:t>
      </w:r>
      <w:r w:rsidRPr="006D437E">
        <w:rPr>
          <w:rFonts w:asciiTheme="minorBidi" w:hAnsiTheme="minorBidi" w:cstheme="minorBidi"/>
          <w:b/>
          <w:bCs/>
          <w:sz w:val="22"/>
          <w:szCs w:val="22"/>
          <w:u w:val="single"/>
          <w:rtl/>
        </w:rPr>
        <w:t xml:space="preserve">חמש  שנים </w:t>
      </w:r>
      <w:r w:rsidRPr="006D437E">
        <w:rPr>
          <w:rFonts w:asciiTheme="minorBidi" w:hAnsiTheme="minorBidi" w:cstheme="minorBidi"/>
          <w:sz w:val="22"/>
          <w:szCs w:val="22"/>
          <w:rtl/>
        </w:rPr>
        <w:t xml:space="preserve">הכל בכפוף לצרכי המשרד, לאישור התקציב מדי שנה בשנה, למגבלות התקציב, לתקציבו המאושר של המשרד, להוראות כל דין לרבות הוראות חוק חובת המכרזים, התשנ"ב- 1992 והתקנות שהותקנו מכוחו ולהוראות הסכם זה. </w:t>
      </w:r>
    </w:p>
    <w:p w:rsidR="00E46294" w:rsidRPr="006D437E" w:rsidRDefault="00E46294" w:rsidP="00D52AD9">
      <w:pPr>
        <w:widowControl w:val="0"/>
        <w:numPr>
          <w:ilvl w:val="1"/>
          <w:numId w:val="10"/>
        </w:numPr>
        <w:tabs>
          <w:tab w:val="clear" w:pos="716"/>
          <w:tab w:val="clear" w:pos="8312"/>
          <w:tab w:val="left" w:pos="753"/>
        </w:tabs>
        <w:adjustRightInd w:val="0"/>
        <w:spacing w:line="360" w:lineRule="auto"/>
        <w:ind w:left="930" w:hanging="507"/>
        <w:jc w:val="both"/>
        <w:textAlignment w:val="baseline"/>
        <w:rPr>
          <w:rFonts w:asciiTheme="minorBidi" w:hAnsiTheme="minorBidi" w:cstheme="minorBidi"/>
        </w:rPr>
      </w:pPr>
      <w:r w:rsidRPr="006D437E">
        <w:rPr>
          <w:rFonts w:asciiTheme="minorBidi" w:hAnsiTheme="minorBidi" w:cstheme="minorBidi"/>
          <w:sz w:val="22"/>
          <w:szCs w:val="22"/>
          <w:rtl/>
        </w:rPr>
        <w:t>מובהר כי נותן השירותים אינו זכאי להארכת ההסכם מעבר לקבוע בו אלא בהסכמת המשרד, והמשרד יהיה רשאי לפעול בעניין זה בהתאם לשיקול דעתו הבלעדי.</w:t>
      </w:r>
    </w:p>
    <w:p w:rsidR="007B3E05" w:rsidRPr="006D437E" w:rsidRDefault="007B3E05" w:rsidP="00D52AD9">
      <w:pPr>
        <w:numPr>
          <w:ilvl w:val="1"/>
          <w:numId w:val="10"/>
        </w:numPr>
        <w:tabs>
          <w:tab w:val="clear" w:pos="716"/>
          <w:tab w:val="clear" w:pos="8312"/>
        </w:tabs>
        <w:spacing w:line="360" w:lineRule="auto"/>
        <w:ind w:left="930" w:hanging="507"/>
        <w:jc w:val="both"/>
        <w:rPr>
          <w:rFonts w:asciiTheme="minorBidi" w:hAnsiTheme="minorBidi" w:cstheme="minorBidi"/>
          <w:noProof/>
          <w:color w:val="000000"/>
          <w:sz w:val="22"/>
          <w:szCs w:val="22"/>
          <w:lang w:eastAsia="he-IL"/>
        </w:rPr>
      </w:pPr>
      <w:r w:rsidRPr="006D437E">
        <w:rPr>
          <w:rFonts w:asciiTheme="minorBidi" w:hAnsiTheme="minorBidi" w:cstheme="minorBidi"/>
          <w:b/>
          <w:bCs/>
          <w:color w:val="000000"/>
          <w:sz w:val="22"/>
          <w:szCs w:val="22"/>
          <w:rtl/>
          <w:lang w:eastAsia="he-IL"/>
        </w:rPr>
        <w:t>למרות האמור לעיל, מובהר ומודגש בזאת, כי המשרד אינו מתחייב בשום אופן במהלך תקופת ההסכם הנ"ל לפנות לנותן השירותים לקבלת שירותי ריכוז ופיקוח על ההשגחה בהתייחס לבחינה כלשהי. הפנייה לנותן השירותים לקבלת השירותים תיערך בהתאם לצורכי המשרד, בהיקפים ובמועדים שונים ושאינם קבועים</w:t>
      </w:r>
      <w:r w:rsidRPr="006D437E">
        <w:rPr>
          <w:rFonts w:asciiTheme="minorBidi" w:hAnsiTheme="minorBidi" w:cstheme="minorBidi"/>
          <w:color w:val="000000"/>
          <w:sz w:val="22"/>
          <w:szCs w:val="22"/>
          <w:rtl/>
          <w:lang w:eastAsia="he-IL"/>
        </w:rPr>
        <w:t xml:space="preserve">. </w:t>
      </w:r>
    </w:p>
    <w:p w:rsidR="007B3E05" w:rsidRPr="006D437E" w:rsidRDefault="007B3E05" w:rsidP="00D52AD9">
      <w:pPr>
        <w:numPr>
          <w:ilvl w:val="1"/>
          <w:numId w:val="10"/>
        </w:numPr>
        <w:tabs>
          <w:tab w:val="clear" w:pos="716"/>
          <w:tab w:val="clear" w:pos="8312"/>
        </w:tabs>
        <w:spacing w:line="360" w:lineRule="auto"/>
        <w:ind w:left="930" w:hanging="507"/>
        <w:jc w:val="both"/>
        <w:rPr>
          <w:rFonts w:asciiTheme="minorBidi" w:hAnsiTheme="minorBidi" w:cstheme="minorBidi"/>
          <w:noProof/>
          <w:color w:val="000000"/>
          <w:sz w:val="22"/>
          <w:szCs w:val="22"/>
          <w:lang w:eastAsia="he-IL"/>
        </w:rPr>
      </w:pPr>
      <w:r w:rsidRPr="006D437E">
        <w:rPr>
          <w:rFonts w:asciiTheme="minorBidi" w:hAnsiTheme="minorBidi" w:cstheme="minorBidi"/>
          <w:color w:val="000000"/>
          <w:sz w:val="22"/>
          <w:szCs w:val="22"/>
          <w:rtl/>
          <w:lang w:eastAsia="he-IL"/>
        </w:rPr>
        <w:t xml:space="preserve">המשרד יהיה רשאי להביא את ההסכם לידי גמר כולו או כל חלק ממנו תוך תקופת ההסכם בהתראה של </w:t>
      </w:r>
      <w:r w:rsidRPr="006D437E">
        <w:rPr>
          <w:rFonts w:asciiTheme="minorBidi" w:hAnsiTheme="minorBidi" w:cstheme="minorBidi"/>
          <w:b/>
          <w:bCs/>
          <w:color w:val="000000"/>
          <w:sz w:val="22"/>
          <w:szCs w:val="22"/>
          <w:rtl/>
          <w:lang w:eastAsia="he-IL"/>
        </w:rPr>
        <w:t>30</w:t>
      </w:r>
      <w:r w:rsidRPr="006D437E">
        <w:rPr>
          <w:rFonts w:asciiTheme="minorBidi" w:hAnsiTheme="minorBidi" w:cstheme="minorBidi"/>
          <w:color w:val="000000"/>
          <w:sz w:val="22"/>
          <w:szCs w:val="22"/>
          <w:rtl/>
          <w:lang w:eastAsia="he-IL"/>
        </w:rPr>
        <w:t xml:space="preserve"> ימים מראש. </w:t>
      </w:r>
    </w:p>
    <w:p w:rsidR="007B3E05" w:rsidRPr="006D437E" w:rsidRDefault="007B3E05" w:rsidP="00D52AD9">
      <w:pPr>
        <w:numPr>
          <w:ilvl w:val="1"/>
          <w:numId w:val="10"/>
        </w:numPr>
        <w:tabs>
          <w:tab w:val="clear" w:pos="716"/>
          <w:tab w:val="clear" w:pos="8312"/>
        </w:tabs>
        <w:spacing w:line="360" w:lineRule="auto"/>
        <w:ind w:left="930" w:hanging="507"/>
        <w:jc w:val="both"/>
        <w:rPr>
          <w:rFonts w:asciiTheme="minorBidi" w:hAnsiTheme="minorBidi" w:cstheme="minorBidi"/>
          <w:noProof/>
          <w:color w:val="000000"/>
          <w:sz w:val="22"/>
          <w:szCs w:val="22"/>
          <w:lang w:eastAsia="he-IL"/>
        </w:rPr>
      </w:pPr>
      <w:r w:rsidRPr="006D437E">
        <w:rPr>
          <w:rFonts w:asciiTheme="minorBidi" w:hAnsiTheme="minorBidi" w:cstheme="minorBidi"/>
          <w:color w:val="000000"/>
          <w:sz w:val="22"/>
          <w:szCs w:val="22"/>
          <w:rtl/>
          <w:lang w:eastAsia="he-IL"/>
        </w:rPr>
        <w:t xml:space="preserve">במקרה של הפרה יסודית של ההסכם מצד נותן השירותים או במקרה של ביצוע פשע על ידו – יהיה המשרד, באישור המנהל הכללי, רשאי לבטל הסכם זה ללא התראה מוקדמת. התנהגות  </w:t>
      </w:r>
      <w:r w:rsidRPr="006D437E">
        <w:rPr>
          <w:rFonts w:asciiTheme="minorBidi" w:hAnsiTheme="minorBidi" w:cstheme="minorBidi"/>
          <w:noProof/>
          <w:color w:val="000000"/>
          <w:sz w:val="22"/>
          <w:szCs w:val="22"/>
          <w:rtl/>
          <w:lang w:eastAsia="he-IL"/>
        </w:rPr>
        <w:t xml:space="preserve">פדגוגית לא הולמת של נותן השירותים במהלך מתן השירותים תהווה הפרה יסודית. </w:t>
      </w:r>
    </w:p>
    <w:p w:rsidR="007B3E05" w:rsidRPr="006D437E" w:rsidRDefault="007B3E05" w:rsidP="00D52AD9">
      <w:pPr>
        <w:numPr>
          <w:ilvl w:val="1"/>
          <w:numId w:val="10"/>
        </w:numPr>
        <w:tabs>
          <w:tab w:val="clear" w:pos="716"/>
          <w:tab w:val="clear" w:pos="8312"/>
        </w:tabs>
        <w:spacing w:line="360" w:lineRule="auto"/>
        <w:ind w:left="930" w:hanging="507"/>
        <w:jc w:val="both"/>
        <w:rPr>
          <w:rFonts w:asciiTheme="minorBidi" w:hAnsiTheme="minorBidi" w:cstheme="minorBidi"/>
          <w:color w:val="000000"/>
          <w:sz w:val="22"/>
          <w:szCs w:val="22"/>
          <w:rtl/>
          <w:lang w:eastAsia="he-IL"/>
        </w:rPr>
      </w:pPr>
      <w:r w:rsidRPr="006D437E">
        <w:rPr>
          <w:rFonts w:asciiTheme="minorBidi" w:hAnsiTheme="minorBidi" w:cstheme="minorBidi"/>
          <w:color w:val="000000"/>
          <w:sz w:val="22"/>
          <w:szCs w:val="22"/>
          <w:rtl/>
          <w:lang w:eastAsia="he-I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rsidR="007B3E05" w:rsidRPr="006D437E" w:rsidRDefault="007B3E05" w:rsidP="00D52AD9">
      <w:pPr>
        <w:numPr>
          <w:ilvl w:val="1"/>
          <w:numId w:val="10"/>
        </w:numPr>
        <w:tabs>
          <w:tab w:val="clear" w:pos="716"/>
          <w:tab w:val="clear" w:pos="8312"/>
        </w:tabs>
        <w:spacing w:line="360" w:lineRule="auto"/>
        <w:ind w:left="930" w:hanging="507"/>
        <w:jc w:val="both"/>
        <w:rPr>
          <w:rFonts w:asciiTheme="minorBidi" w:hAnsiTheme="minorBidi" w:cstheme="minorBidi"/>
          <w:noProof/>
          <w:color w:val="000000"/>
          <w:sz w:val="22"/>
          <w:szCs w:val="22"/>
          <w:lang w:eastAsia="he-IL"/>
        </w:rPr>
      </w:pPr>
      <w:r w:rsidRPr="006D437E">
        <w:rPr>
          <w:rFonts w:asciiTheme="minorBidi" w:hAnsiTheme="minorBidi" w:cstheme="minorBidi"/>
          <w:color w:val="000000"/>
          <w:sz w:val="22"/>
          <w:szCs w:val="22"/>
          <w:rtl/>
          <w:lang w:eastAsia="he-I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7B3E05" w:rsidRPr="006D437E" w:rsidRDefault="007B3E05" w:rsidP="00D52AD9">
      <w:pPr>
        <w:numPr>
          <w:ilvl w:val="1"/>
          <w:numId w:val="10"/>
        </w:numPr>
        <w:tabs>
          <w:tab w:val="clear" w:pos="716"/>
          <w:tab w:val="clear" w:pos="8312"/>
        </w:tabs>
        <w:spacing w:line="360" w:lineRule="auto"/>
        <w:ind w:left="930" w:hanging="507"/>
        <w:jc w:val="both"/>
        <w:rPr>
          <w:rFonts w:asciiTheme="minorBidi" w:hAnsiTheme="minorBidi" w:cstheme="minorBidi"/>
          <w:noProof/>
          <w:color w:val="000000"/>
          <w:sz w:val="22"/>
          <w:szCs w:val="22"/>
          <w:lang w:eastAsia="he-IL"/>
        </w:rPr>
      </w:pPr>
      <w:r w:rsidRPr="006D437E">
        <w:rPr>
          <w:rFonts w:asciiTheme="minorBidi" w:hAnsiTheme="minorBidi" w:cstheme="minorBidi"/>
          <w:color w:val="000000"/>
          <w:sz w:val="22"/>
          <w:szCs w:val="22"/>
          <w:rtl/>
          <w:lang w:eastAsia="he-IL"/>
        </w:rPr>
        <w:t>למען הסר ספק, מובהר, כי ההוראות בדבר שמירת סודיות וזכויות יוצרים יחולו גם לאחר הפסקת הסכם זה.</w:t>
      </w:r>
    </w:p>
    <w:p w:rsidR="007B3E05" w:rsidRPr="006D437E" w:rsidRDefault="007B3E05" w:rsidP="007B3E05">
      <w:pPr>
        <w:numPr>
          <w:ilvl w:val="0"/>
          <w:numId w:val="10"/>
        </w:numPr>
        <w:tabs>
          <w:tab w:val="clear" w:pos="8312"/>
        </w:tabs>
        <w:spacing w:line="360" w:lineRule="auto"/>
        <w:ind w:hanging="362"/>
        <w:jc w:val="both"/>
        <w:rPr>
          <w:rFonts w:asciiTheme="minorBidi" w:hAnsiTheme="minorBidi" w:cstheme="minorBidi"/>
          <w:b/>
          <w:bCs/>
          <w:noProof/>
          <w:color w:val="000000"/>
          <w:sz w:val="22"/>
          <w:szCs w:val="22"/>
          <w:u w:val="single"/>
          <w:lang w:eastAsia="he-IL"/>
        </w:rPr>
      </w:pPr>
      <w:r w:rsidRPr="006D437E">
        <w:rPr>
          <w:rFonts w:asciiTheme="minorBidi" w:hAnsiTheme="minorBidi" w:cstheme="minorBidi"/>
          <w:b/>
          <w:bCs/>
          <w:color w:val="000000"/>
          <w:sz w:val="22"/>
          <w:szCs w:val="22"/>
          <w:u w:val="single"/>
          <w:rtl/>
          <w:lang w:eastAsia="he-IL"/>
        </w:rPr>
        <w:t xml:space="preserve">השירותים שיינתנו על-ידי נותן השירותים </w:t>
      </w:r>
    </w:p>
    <w:p w:rsidR="007B3E05" w:rsidRPr="006D437E" w:rsidRDefault="007B3E05" w:rsidP="007B3E05">
      <w:pPr>
        <w:numPr>
          <w:ilvl w:val="1"/>
          <w:numId w:val="10"/>
        </w:numPr>
        <w:tabs>
          <w:tab w:val="clear" w:pos="8312"/>
        </w:tabs>
        <w:spacing w:line="360" w:lineRule="auto"/>
        <w:ind w:left="930" w:hanging="507"/>
        <w:jc w:val="both"/>
        <w:rPr>
          <w:rFonts w:asciiTheme="minorBidi" w:hAnsiTheme="minorBidi" w:cstheme="minorBidi"/>
          <w:noProof/>
          <w:color w:val="000000"/>
          <w:sz w:val="22"/>
          <w:szCs w:val="22"/>
          <w:lang w:eastAsia="he-IL"/>
        </w:rPr>
      </w:pPr>
      <w:r w:rsidRPr="006D437E">
        <w:rPr>
          <w:rFonts w:asciiTheme="minorBidi" w:hAnsiTheme="minorBidi" w:cstheme="minorBidi"/>
          <w:color w:val="000000"/>
          <w:sz w:val="22"/>
          <w:szCs w:val="22"/>
          <w:rtl/>
          <w:lang w:eastAsia="he-IL"/>
        </w:rPr>
        <w:t xml:space="preserve">בהסתמך על הצהרותיו של נותן השירותים, ייתן נותן השירותים למשרד את השירותים הבאים: </w:t>
      </w:r>
    </w:p>
    <w:p w:rsidR="007B3E05" w:rsidRPr="006D437E" w:rsidRDefault="007B3E05" w:rsidP="00D52AD9">
      <w:pPr>
        <w:numPr>
          <w:ilvl w:val="2"/>
          <w:numId w:val="10"/>
        </w:numPr>
        <w:tabs>
          <w:tab w:val="clear" w:pos="1429"/>
          <w:tab w:val="clear" w:pos="8312"/>
          <w:tab w:val="num" w:pos="1646"/>
        </w:tabs>
        <w:spacing w:line="360" w:lineRule="auto"/>
        <w:ind w:left="1646" w:hanging="720"/>
        <w:jc w:val="both"/>
        <w:rPr>
          <w:rFonts w:asciiTheme="minorBidi" w:hAnsiTheme="minorBidi" w:cstheme="minorBidi"/>
          <w:noProof/>
          <w:color w:val="000000"/>
          <w:sz w:val="22"/>
          <w:szCs w:val="22"/>
          <w:lang w:eastAsia="he-IL"/>
        </w:rPr>
      </w:pPr>
      <w:r w:rsidRPr="006D437E">
        <w:rPr>
          <w:rFonts w:asciiTheme="minorBidi" w:hAnsiTheme="minorBidi" w:cstheme="minorBidi"/>
          <w:color w:val="000000"/>
          <w:sz w:val="22"/>
          <w:szCs w:val="22"/>
          <w:rtl/>
          <w:lang w:eastAsia="he-IL"/>
        </w:rPr>
        <w:t>פיקוח וביקורת על תהליך ההשגחה.</w:t>
      </w:r>
    </w:p>
    <w:p w:rsidR="007B3E05" w:rsidRPr="006D437E" w:rsidRDefault="007B3E05" w:rsidP="00D52AD9">
      <w:pPr>
        <w:numPr>
          <w:ilvl w:val="2"/>
          <w:numId w:val="10"/>
        </w:numPr>
        <w:tabs>
          <w:tab w:val="clear" w:pos="1429"/>
          <w:tab w:val="clear" w:pos="8312"/>
          <w:tab w:val="num" w:pos="1646"/>
        </w:tabs>
        <w:spacing w:line="360" w:lineRule="auto"/>
        <w:ind w:left="1646" w:hanging="720"/>
        <w:jc w:val="both"/>
        <w:rPr>
          <w:rFonts w:asciiTheme="minorBidi" w:hAnsiTheme="minorBidi" w:cstheme="minorBidi"/>
          <w:noProof/>
          <w:color w:val="000000"/>
          <w:sz w:val="22"/>
          <w:szCs w:val="22"/>
          <w:lang w:eastAsia="he-IL"/>
        </w:rPr>
      </w:pPr>
      <w:r w:rsidRPr="006D437E">
        <w:rPr>
          <w:rFonts w:asciiTheme="minorBidi" w:hAnsiTheme="minorBidi" w:cstheme="minorBidi"/>
          <w:color w:val="000000"/>
          <w:sz w:val="22"/>
          <w:szCs w:val="22"/>
          <w:rtl/>
          <w:lang w:eastAsia="he-IL"/>
        </w:rPr>
        <w:t xml:space="preserve">לקיחת כל חומר הבחינה ממחלקת הבחינות, בדיקת שלמותו וחלוקתו למשגיחים במקום עריכת הבחינה. </w:t>
      </w:r>
    </w:p>
    <w:p w:rsidR="007B3E05" w:rsidRPr="006D437E" w:rsidRDefault="007B3E05" w:rsidP="00D52AD9">
      <w:pPr>
        <w:numPr>
          <w:ilvl w:val="2"/>
          <w:numId w:val="10"/>
        </w:numPr>
        <w:tabs>
          <w:tab w:val="clear" w:pos="1429"/>
          <w:tab w:val="clear" w:pos="8312"/>
          <w:tab w:val="num" w:pos="1646"/>
        </w:tabs>
        <w:spacing w:line="360" w:lineRule="auto"/>
        <w:ind w:left="1646" w:hanging="720"/>
        <w:jc w:val="both"/>
        <w:rPr>
          <w:rFonts w:asciiTheme="minorBidi" w:hAnsiTheme="minorBidi" w:cstheme="minorBidi"/>
          <w:noProof/>
          <w:color w:val="000000"/>
          <w:sz w:val="22"/>
          <w:szCs w:val="22"/>
          <w:lang w:eastAsia="he-IL"/>
        </w:rPr>
      </w:pPr>
      <w:r w:rsidRPr="006D437E">
        <w:rPr>
          <w:rFonts w:asciiTheme="minorBidi" w:hAnsiTheme="minorBidi" w:cstheme="minorBidi"/>
          <w:color w:val="000000"/>
          <w:sz w:val="22"/>
          <w:szCs w:val="22"/>
          <w:rtl/>
          <w:lang w:eastAsia="he-IL"/>
        </w:rPr>
        <w:t>בדיקת התאמת האתר לביצוע הבחינה, לקליטת המשגיחים ולחלוקת חומר הבחינה וזאת ¾ שעה לפני המועד שנקבע לתחילת הבחינה.</w:t>
      </w:r>
    </w:p>
    <w:p w:rsidR="007B3E05" w:rsidRPr="006D437E" w:rsidRDefault="007B3E05" w:rsidP="00D52AD9">
      <w:pPr>
        <w:numPr>
          <w:ilvl w:val="2"/>
          <w:numId w:val="10"/>
        </w:numPr>
        <w:tabs>
          <w:tab w:val="clear" w:pos="1429"/>
          <w:tab w:val="clear" w:pos="8312"/>
          <w:tab w:val="num" w:pos="1646"/>
        </w:tabs>
        <w:spacing w:line="360" w:lineRule="auto"/>
        <w:ind w:left="1646" w:hanging="720"/>
        <w:jc w:val="both"/>
        <w:rPr>
          <w:rFonts w:asciiTheme="minorBidi" w:hAnsiTheme="minorBidi" w:cstheme="minorBidi"/>
          <w:noProof/>
          <w:color w:val="000000"/>
          <w:sz w:val="22"/>
          <w:szCs w:val="22"/>
          <w:lang w:eastAsia="he-IL"/>
        </w:rPr>
      </w:pPr>
      <w:r w:rsidRPr="006D437E">
        <w:rPr>
          <w:rFonts w:asciiTheme="minorBidi" w:hAnsiTheme="minorBidi" w:cstheme="minorBidi"/>
          <w:color w:val="000000"/>
          <w:sz w:val="22"/>
          <w:szCs w:val="22"/>
          <w:rtl/>
          <w:lang w:eastAsia="he-IL"/>
        </w:rPr>
        <w:lastRenderedPageBreak/>
        <w:t>סיור בכיתות במהלך הבחינות, ווידוא מהלכן התקין.</w:t>
      </w:r>
    </w:p>
    <w:p w:rsidR="007B3E05" w:rsidRPr="006D437E" w:rsidRDefault="007B3E05" w:rsidP="00D52AD9">
      <w:pPr>
        <w:numPr>
          <w:ilvl w:val="2"/>
          <w:numId w:val="10"/>
        </w:numPr>
        <w:tabs>
          <w:tab w:val="clear" w:pos="1429"/>
          <w:tab w:val="clear" w:pos="8312"/>
          <w:tab w:val="num" w:pos="1646"/>
        </w:tabs>
        <w:spacing w:line="360" w:lineRule="auto"/>
        <w:ind w:left="1646" w:hanging="720"/>
        <w:jc w:val="both"/>
        <w:rPr>
          <w:rFonts w:asciiTheme="minorBidi" w:hAnsiTheme="minorBidi" w:cstheme="minorBidi"/>
          <w:noProof/>
          <w:color w:val="000000"/>
          <w:sz w:val="22"/>
          <w:szCs w:val="22"/>
          <w:lang w:eastAsia="he-IL"/>
        </w:rPr>
      </w:pPr>
      <w:r w:rsidRPr="006D437E">
        <w:rPr>
          <w:rFonts w:asciiTheme="minorBidi" w:hAnsiTheme="minorBidi" w:cstheme="minorBidi"/>
          <w:color w:val="000000"/>
          <w:sz w:val="22"/>
          <w:szCs w:val="22"/>
          <w:rtl/>
          <w:lang w:eastAsia="he-IL"/>
        </w:rPr>
        <w:t>החלפת המשגיח, לפי הצורך.</w:t>
      </w:r>
    </w:p>
    <w:p w:rsidR="007B3E05" w:rsidRPr="006D437E" w:rsidRDefault="007B3E05" w:rsidP="00D52AD9">
      <w:pPr>
        <w:numPr>
          <w:ilvl w:val="2"/>
          <w:numId w:val="10"/>
        </w:numPr>
        <w:tabs>
          <w:tab w:val="clear" w:pos="1429"/>
          <w:tab w:val="clear" w:pos="8312"/>
          <w:tab w:val="num" w:pos="1646"/>
        </w:tabs>
        <w:spacing w:line="360" w:lineRule="auto"/>
        <w:ind w:left="1646" w:hanging="720"/>
        <w:jc w:val="both"/>
        <w:rPr>
          <w:rFonts w:asciiTheme="minorBidi" w:hAnsiTheme="minorBidi" w:cstheme="minorBidi"/>
          <w:noProof/>
          <w:color w:val="000000"/>
          <w:sz w:val="22"/>
          <w:szCs w:val="22"/>
          <w:lang w:eastAsia="he-IL"/>
        </w:rPr>
      </w:pPr>
      <w:r w:rsidRPr="006D437E">
        <w:rPr>
          <w:rFonts w:asciiTheme="minorBidi" w:hAnsiTheme="minorBidi" w:cstheme="minorBidi"/>
          <w:color w:val="000000"/>
          <w:sz w:val="22"/>
          <w:szCs w:val="22"/>
          <w:rtl/>
          <w:lang w:eastAsia="he-IL"/>
        </w:rPr>
        <w:t>טיפול בבעיות שיתעוררו במסגרת מתן השירותים.</w:t>
      </w:r>
    </w:p>
    <w:p w:rsidR="007B3E05" w:rsidRPr="006D437E" w:rsidRDefault="007B3E05" w:rsidP="00D52AD9">
      <w:pPr>
        <w:numPr>
          <w:ilvl w:val="2"/>
          <w:numId w:val="10"/>
        </w:numPr>
        <w:tabs>
          <w:tab w:val="clear" w:pos="1429"/>
          <w:tab w:val="clear" w:pos="8312"/>
          <w:tab w:val="num" w:pos="1646"/>
        </w:tabs>
        <w:spacing w:line="360" w:lineRule="auto"/>
        <w:ind w:left="1646" w:hanging="720"/>
        <w:jc w:val="both"/>
        <w:rPr>
          <w:rFonts w:asciiTheme="minorBidi" w:hAnsiTheme="minorBidi" w:cstheme="minorBidi"/>
          <w:noProof/>
          <w:color w:val="000000"/>
          <w:sz w:val="22"/>
          <w:szCs w:val="22"/>
          <w:lang w:eastAsia="he-IL"/>
        </w:rPr>
      </w:pPr>
      <w:r w:rsidRPr="006D437E">
        <w:rPr>
          <w:rFonts w:asciiTheme="minorBidi" w:hAnsiTheme="minorBidi" w:cstheme="minorBidi"/>
          <w:color w:val="000000"/>
          <w:sz w:val="22"/>
          <w:szCs w:val="22"/>
          <w:rtl/>
          <w:lang w:eastAsia="he-IL"/>
        </w:rPr>
        <w:t>קליטת כל חומר הבחינה מכל הכיתות, בדיקת שלמותו, ובהתאם לכך כתיבת פרוטוקול בחינה ואישור סיום הבחינה למשגיחים.</w:t>
      </w:r>
    </w:p>
    <w:p w:rsidR="007B3E05" w:rsidRPr="006D437E" w:rsidRDefault="007B3E05" w:rsidP="00D52AD9">
      <w:pPr>
        <w:numPr>
          <w:ilvl w:val="2"/>
          <w:numId w:val="10"/>
        </w:numPr>
        <w:tabs>
          <w:tab w:val="clear" w:pos="1429"/>
          <w:tab w:val="clear" w:pos="8312"/>
          <w:tab w:val="num" w:pos="1646"/>
        </w:tabs>
        <w:spacing w:line="360" w:lineRule="auto"/>
        <w:ind w:left="1646" w:hanging="720"/>
        <w:jc w:val="both"/>
        <w:rPr>
          <w:rFonts w:asciiTheme="minorBidi" w:hAnsiTheme="minorBidi" w:cstheme="minorBidi"/>
          <w:noProof/>
          <w:color w:val="000000"/>
          <w:sz w:val="22"/>
          <w:szCs w:val="22"/>
          <w:lang w:eastAsia="he-IL"/>
        </w:rPr>
      </w:pPr>
      <w:r w:rsidRPr="006D437E">
        <w:rPr>
          <w:rFonts w:asciiTheme="minorBidi" w:hAnsiTheme="minorBidi" w:cstheme="minorBidi"/>
          <w:color w:val="000000"/>
          <w:sz w:val="22"/>
          <w:szCs w:val="22"/>
          <w:rtl/>
          <w:lang w:eastAsia="he-IL"/>
        </w:rPr>
        <w:t xml:space="preserve">החזרת כל חומר הבחינה למחלקת הבחינות. </w:t>
      </w:r>
    </w:p>
    <w:p w:rsidR="007B3E05" w:rsidRPr="006D437E" w:rsidRDefault="007B3E05" w:rsidP="00D52AD9">
      <w:pPr>
        <w:numPr>
          <w:ilvl w:val="2"/>
          <w:numId w:val="10"/>
        </w:numPr>
        <w:tabs>
          <w:tab w:val="clear" w:pos="1429"/>
          <w:tab w:val="clear" w:pos="8312"/>
          <w:tab w:val="num" w:pos="1646"/>
        </w:tabs>
        <w:spacing w:line="360" w:lineRule="auto"/>
        <w:ind w:left="1646" w:hanging="720"/>
        <w:jc w:val="both"/>
        <w:rPr>
          <w:rFonts w:asciiTheme="minorBidi" w:hAnsiTheme="minorBidi" w:cstheme="minorBidi"/>
          <w:color w:val="000000"/>
          <w:sz w:val="22"/>
          <w:szCs w:val="22"/>
          <w:rtl/>
          <w:lang w:eastAsia="he-IL"/>
        </w:rPr>
      </w:pPr>
      <w:r w:rsidRPr="006D437E">
        <w:rPr>
          <w:rFonts w:asciiTheme="minorBidi" w:hAnsiTheme="minorBidi" w:cstheme="minorBidi"/>
          <w:color w:val="000000"/>
          <w:sz w:val="22"/>
          <w:szCs w:val="22"/>
          <w:rtl/>
          <w:lang w:eastAsia="he-IL"/>
        </w:rPr>
        <w:t xml:space="preserve">בבחינות המתבצעות ע"ג מחשב, על נותן השירותים – </w:t>
      </w:r>
    </w:p>
    <w:p w:rsidR="007B3E05" w:rsidRPr="006D437E" w:rsidRDefault="007B3E05" w:rsidP="007B3E05">
      <w:pPr>
        <w:widowControl w:val="0"/>
        <w:numPr>
          <w:ilvl w:val="0"/>
          <w:numId w:val="4"/>
        </w:numPr>
        <w:tabs>
          <w:tab w:val="clear" w:pos="8312"/>
          <w:tab w:val="left" w:pos="746"/>
        </w:tabs>
        <w:adjustRightInd w:val="0"/>
        <w:spacing w:line="360" w:lineRule="auto"/>
        <w:ind w:hanging="514"/>
        <w:jc w:val="both"/>
        <w:textAlignment w:val="baseline"/>
        <w:rPr>
          <w:rFonts w:asciiTheme="minorBidi" w:hAnsiTheme="minorBidi" w:cstheme="minorBidi"/>
          <w:color w:val="000000"/>
          <w:sz w:val="22"/>
          <w:szCs w:val="22"/>
          <w:rtl/>
          <w:lang w:eastAsia="he-IL"/>
        </w:rPr>
      </w:pPr>
      <w:r w:rsidRPr="006D437E">
        <w:rPr>
          <w:rFonts w:asciiTheme="minorBidi" w:hAnsiTheme="minorBidi" w:cstheme="minorBidi"/>
          <w:color w:val="000000"/>
          <w:sz w:val="22"/>
          <w:szCs w:val="22"/>
          <w:rtl/>
          <w:lang w:eastAsia="he-IL"/>
        </w:rPr>
        <w:t>להנחות את הנבחן בהפעלת המחשב, בהעלאת התוכנה המתאימה.</w:t>
      </w:r>
    </w:p>
    <w:p w:rsidR="007B3E05" w:rsidRPr="006D437E" w:rsidRDefault="007B3E05" w:rsidP="007B3E05">
      <w:pPr>
        <w:widowControl w:val="0"/>
        <w:numPr>
          <w:ilvl w:val="0"/>
          <w:numId w:val="4"/>
        </w:numPr>
        <w:tabs>
          <w:tab w:val="clear" w:pos="8312"/>
          <w:tab w:val="left" w:pos="746"/>
        </w:tabs>
        <w:adjustRightInd w:val="0"/>
        <w:spacing w:line="360" w:lineRule="auto"/>
        <w:ind w:hanging="514"/>
        <w:jc w:val="both"/>
        <w:textAlignment w:val="baseline"/>
        <w:rPr>
          <w:rFonts w:asciiTheme="minorBidi" w:hAnsiTheme="minorBidi" w:cstheme="minorBidi"/>
          <w:noProof/>
          <w:color w:val="000000"/>
          <w:sz w:val="22"/>
          <w:szCs w:val="22"/>
          <w:lang w:eastAsia="he-IL"/>
        </w:rPr>
      </w:pPr>
      <w:r w:rsidRPr="006D437E">
        <w:rPr>
          <w:rFonts w:asciiTheme="minorBidi" w:hAnsiTheme="minorBidi" w:cstheme="minorBidi"/>
          <w:color w:val="000000"/>
          <w:sz w:val="22"/>
          <w:szCs w:val="22"/>
          <w:rtl/>
          <w:lang w:eastAsia="he-IL"/>
        </w:rPr>
        <w:t>לעקוב אחר פעולת הנבחן ע"ג המחשב.</w:t>
      </w:r>
    </w:p>
    <w:p w:rsidR="007B3E05" w:rsidRPr="006D437E" w:rsidRDefault="007B3E05" w:rsidP="007B3E05">
      <w:pPr>
        <w:widowControl w:val="0"/>
        <w:numPr>
          <w:ilvl w:val="0"/>
          <w:numId w:val="4"/>
        </w:numPr>
        <w:tabs>
          <w:tab w:val="clear" w:pos="8312"/>
          <w:tab w:val="left" w:pos="746"/>
        </w:tabs>
        <w:adjustRightInd w:val="0"/>
        <w:spacing w:line="360" w:lineRule="auto"/>
        <w:ind w:hanging="514"/>
        <w:jc w:val="both"/>
        <w:textAlignment w:val="baseline"/>
        <w:rPr>
          <w:rFonts w:asciiTheme="minorBidi" w:hAnsiTheme="minorBidi" w:cstheme="minorBidi"/>
          <w:noProof/>
          <w:color w:val="000000"/>
          <w:sz w:val="22"/>
          <w:szCs w:val="22"/>
          <w:lang w:eastAsia="he-IL"/>
        </w:rPr>
      </w:pPr>
      <w:r w:rsidRPr="006D437E">
        <w:rPr>
          <w:rFonts w:asciiTheme="minorBidi" w:hAnsiTheme="minorBidi" w:cstheme="minorBidi"/>
          <w:color w:val="000000"/>
          <w:sz w:val="22"/>
          <w:szCs w:val="22"/>
          <w:rtl/>
          <w:lang w:eastAsia="he-IL"/>
        </w:rPr>
        <w:t xml:space="preserve">למצוא פתרון לטיפול בתקלות בעת עריכת הבחינה. </w:t>
      </w:r>
    </w:p>
    <w:p w:rsidR="007B3E05" w:rsidRPr="006D437E" w:rsidRDefault="007B3E05" w:rsidP="007B3E05">
      <w:pPr>
        <w:widowControl w:val="0"/>
        <w:numPr>
          <w:ilvl w:val="0"/>
          <w:numId w:val="4"/>
        </w:numPr>
        <w:tabs>
          <w:tab w:val="clear" w:pos="8312"/>
          <w:tab w:val="left" w:pos="746"/>
        </w:tabs>
        <w:adjustRightInd w:val="0"/>
        <w:spacing w:line="360" w:lineRule="auto"/>
        <w:ind w:hanging="514"/>
        <w:jc w:val="both"/>
        <w:textAlignment w:val="baseline"/>
        <w:rPr>
          <w:rFonts w:asciiTheme="minorBidi" w:hAnsiTheme="minorBidi" w:cstheme="minorBidi"/>
          <w:noProof/>
          <w:color w:val="000000"/>
          <w:sz w:val="22"/>
          <w:szCs w:val="22"/>
          <w:lang w:eastAsia="he-IL"/>
        </w:rPr>
      </w:pPr>
      <w:r w:rsidRPr="006D437E">
        <w:rPr>
          <w:rFonts w:asciiTheme="minorBidi" w:hAnsiTheme="minorBidi" w:cstheme="minorBidi"/>
          <w:color w:val="000000"/>
          <w:sz w:val="22"/>
          <w:szCs w:val="22"/>
          <w:rtl/>
          <w:lang w:eastAsia="he-IL"/>
        </w:rPr>
        <w:t xml:space="preserve">להוציא פלט מחשב המעגן את הבחינה. </w:t>
      </w:r>
    </w:p>
    <w:p w:rsidR="007B3E05" w:rsidRPr="006D437E" w:rsidRDefault="007B3E05" w:rsidP="007B3E05">
      <w:pPr>
        <w:widowControl w:val="0"/>
        <w:numPr>
          <w:ilvl w:val="0"/>
          <w:numId w:val="4"/>
        </w:numPr>
        <w:tabs>
          <w:tab w:val="clear" w:pos="8312"/>
          <w:tab w:val="left" w:pos="746"/>
        </w:tabs>
        <w:adjustRightInd w:val="0"/>
        <w:spacing w:line="360" w:lineRule="auto"/>
        <w:ind w:hanging="514"/>
        <w:jc w:val="both"/>
        <w:textAlignment w:val="baseline"/>
        <w:rPr>
          <w:rFonts w:asciiTheme="minorBidi" w:hAnsiTheme="minorBidi" w:cstheme="minorBidi"/>
          <w:noProof/>
          <w:color w:val="000000"/>
          <w:sz w:val="22"/>
          <w:szCs w:val="22"/>
          <w:lang w:eastAsia="he-IL"/>
        </w:rPr>
      </w:pPr>
      <w:r w:rsidRPr="006D437E">
        <w:rPr>
          <w:rFonts w:asciiTheme="minorBidi" w:hAnsiTheme="minorBidi" w:cstheme="minorBidi"/>
          <w:color w:val="000000"/>
          <w:sz w:val="22"/>
          <w:szCs w:val="22"/>
          <w:rtl/>
          <w:lang w:eastAsia="he-IL"/>
        </w:rPr>
        <w:t>לבצע הפעולות הנדרשות במסגרת הבחינה באינטרנט.</w:t>
      </w:r>
    </w:p>
    <w:p w:rsidR="007B3E05" w:rsidRPr="006D437E" w:rsidRDefault="007B3E05" w:rsidP="00D52AD9">
      <w:pPr>
        <w:numPr>
          <w:ilvl w:val="2"/>
          <w:numId w:val="10"/>
        </w:numPr>
        <w:tabs>
          <w:tab w:val="clear" w:pos="1429"/>
          <w:tab w:val="clear" w:pos="8312"/>
        </w:tabs>
        <w:spacing w:line="360" w:lineRule="auto"/>
        <w:ind w:left="1646" w:hanging="720"/>
        <w:jc w:val="both"/>
        <w:rPr>
          <w:rFonts w:asciiTheme="minorBidi" w:hAnsiTheme="minorBidi" w:cstheme="minorBidi"/>
          <w:noProof/>
          <w:color w:val="000000"/>
          <w:sz w:val="22"/>
          <w:szCs w:val="22"/>
          <w:lang w:eastAsia="he-IL"/>
        </w:rPr>
      </w:pPr>
      <w:r w:rsidRPr="006D437E">
        <w:rPr>
          <w:rFonts w:asciiTheme="minorBidi" w:hAnsiTheme="minorBidi" w:cstheme="minorBidi"/>
          <w:color w:val="000000"/>
          <w:sz w:val="22"/>
          <w:szCs w:val="22"/>
          <w:rtl/>
          <w:lang w:eastAsia="he-IL"/>
        </w:rPr>
        <w:t xml:space="preserve">דיווח בע"פ או בכתב על כל אירוע חריג או משמעתי הקשור לתהליך הבחינות לרבות שאלון. </w:t>
      </w:r>
    </w:p>
    <w:p w:rsidR="007B3E05" w:rsidRPr="006D437E" w:rsidRDefault="007B3E05" w:rsidP="007B3E05">
      <w:pPr>
        <w:numPr>
          <w:ilvl w:val="1"/>
          <w:numId w:val="10"/>
        </w:numPr>
        <w:tabs>
          <w:tab w:val="clear" w:pos="8312"/>
        </w:tabs>
        <w:spacing w:line="360" w:lineRule="auto"/>
        <w:ind w:left="930" w:hanging="507"/>
        <w:jc w:val="both"/>
        <w:rPr>
          <w:rFonts w:asciiTheme="minorBidi" w:eastAsia="MS Mincho" w:hAnsiTheme="minorBidi" w:cstheme="minorBidi"/>
          <w:noProof/>
          <w:color w:val="000000"/>
          <w:sz w:val="22"/>
          <w:szCs w:val="22"/>
          <w:lang w:eastAsia="he-IL"/>
        </w:rPr>
      </w:pPr>
      <w:r w:rsidRPr="006D437E">
        <w:rPr>
          <w:rFonts w:asciiTheme="minorBidi" w:hAnsiTheme="minorBidi" w:cstheme="minorBidi"/>
          <w:color w:val="000000"/>
          <w:sz w:val="22"/>
          <w:szCs w:val="22"/>
          <w:rtl/>
          <w:lang w:eastAsia="he-IL"/>
        </w:rPr>
        <w:t xml:space="preserve">נותן השירותים מתחייב לספק את השירותים המפורטים בהסכם בהתאם לדרישות המשרד, להוראות הסכם זה על נספחיו ולהוראות כל דין, לרבות מתן שירותי ייעוץ. </w:t>
      </w:r>
    </w:p>
    <w:p w:rsidR="007B3E05" w:rsidRPr="006D437E" w:rsidRDefault="007B3E05" w:rsidP="007B3E05">
      <w:pPr>
        <w:numPr>
          <w:ilvl w:val="1"/>
          <w:numId w:val="10"/>
        </w:numPr>
        <w:tabs>
          <w:tab w:val="clear" w:pos="8312"/>
        </w:tabs>
        <w:spacing w:line="360" w:lineRule="auto"/>
        <w:ind w:left="930" w:hanging="507"/>
        <w:jc w:val="both"/>
        <w:rPr>
          <w:rFonts w:asciiTheme="minorBidi" w:hAnsiTheme="minorBidi" w:cstheme="minorBidi"/>
          <w:color w:val="000000"/>
          <w:sz w:val="22"/>
          <w:szCs w:val="22"/>
          <w:rtl/>
          <w:lang w:eastAsia="he-IL"/>
        </w:rPr>
      </w:pPr>
      <w:r w:rsidRPr="006D437E">
        <w:rPr>
          <w:rFonts w:asciiTheme="minorBidi" w:hAnsiTheme="minorBidi" w:cstheme="minorBidi"/>
          <w:color w:val="000000"/>
          <w:sz w:val="22"/>
          <w:szCs w:val="22"/>
          <w:rtl/>
          <w:lang w:eastAsia="he-IL"/>
        </w:rPr>
        <w:t>שום דבר בהסכם זה לא יתפרש כבא למעט מן הסמכויות הנתונות למשרד ולבעלי התפקידים שבו.</w:t>
      </w:r>
    </w:p>
    <w:p w:rsidR="007B3E05" w:rsidRPr="006D437E" w:rsidRDefault="007B3E05" w:rsidP="007B3E05">
      <w:pPr>
        <w:numPr>
          <w:ilvl w:val="1"/>
          <w:numId w:val="10"/>
        </w:numPr>
        <w:tabs>
          <w:tab w:val="clear" w:pos="8312"/>
        </w:tabs>
        <w:spacing w:line="360" w:lineRule="auto"/>
        <w:ind w:left="930" w:hanging="507"/>
        <w:jc w:val="both"/>
        <w:rPr>
          <w:rFonts w:asciiTheme="minorBidi" w:hAnsiTheme="minorBidi" w:cstheme="minorBidi"/>
          <w:noProof/>
          <w:color w:val="000000"/>
          <w:sz w:val="22"/>
          <w:szCs w:val="22"/>
          <w:u w:val="single"/>
          <w:lang w:eastAsia="he-IL"/>
        </w:rPr>
      </w:pPr>
      <w:r w:rsidRPr="006D437E">
        <w:rPr>
          <w:rFonts w:asciiTheme="minorBidi" w:hAnsiTheme="minorBidi" w:cstheme="minorBidi"/>
          <w:b/>
          <w:bCs/>
          <w:color w:val="000000"/>
          <w:sz w:val="22"/>
          <w:szCs w:val="22"/>
          <w:rtl/>
          <w:lang w:eastAsia="he-IL"/>
        </w:rPr>
        <w:t>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ועל פי שיקול דעתו המקצועי של המשרד</w:t>
      </w:r>
      <w:r w:rsidRPr="006D437E">
        <w:rPr>
          <w:rFonts w:asciiTheme="minorBidi" w:hAnsiTheme="minorBidi" w:cstheme="minorBidi"/>
          <w:color w:val="000000"/>
          <w:sz w:val="22"/>
          <w:szCs w:val="22"/>
          <w:rtl/>
          <w:lang w:eastAsia="he-IL"/>
        </w:rPr>
        <w:t>.</w:t>
      </w:r>
    </w:p>
    <w:p w:rsidR="007B3E05" w:rsidRPr="006D437E" w:rsidRDefault="007B3E05" w:rsidP="007B3E05">
      <w:pPr>
        <w:numPr>
          <w:ilvl w:val="1"/>
          <w:numId w:val="10"/>
        </w:numPr>
        <w:tabs>
          <w:tab w:val="clear" w:pos="8312"/>
        </w:tabs>
        <w:spacing w:line="360" w:lineRule="auto"/>
        <w:ind w:left="930" w:hanging="507"/>
        <w:jc w:val="both"/>
        <w:rPr>
          <w:rFonts w:asciiTheme="minorBidi" w:hAnsiTheme="minorBidi" w:cstheme="minorBidi"/>
          <w:noProof/>
          <w:color w:val="000000"/>
          <w:sz w:val="22"/>
          <w:szCs w:val="22"/>
          <w:lang w:eastAsia="he-IL"/>
        </w:rPr>
      </w:pPr>
      <w:r w:rsidRPr="006D437E">
        <w:rPr>
          <w:rFonts w:asciiTheme="minorBidi" w:hAnsiTheme="minorBidi" w:cstheme="minorBidi"/>
          <w:color w:val="000000"/>
          <w:sz w:val="22"/>
          <w:szCs w:val="22"/>
          <w:rtl/>
          <w:lang w:eastAsia="he-IL"/>
        </w:rPr>
        <w:t xml:space="preserve">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 </w:t>
      </w:r>
      <w:r w:rsidRPr="006D437E">
        <w:rPr>
          <w:rFonts w:asciiTheme="minorBidi" w:hAnsiTheme="minorBidi" w:cstheme="minorBidi"/>
          <w:color w:val="000000"/>
          <w:sz w:val="22"/>
          <w:szCs w:val="22"/>
          <w:u w:val="single"/>
          <w:rtl/>
          <w:lang w:eastAsia="he-IL"/>
        </w:rPr>
        <w:t xml:space="preserve">  </w:t>
      </w:r>
    </w:p>
    <w:p w:rsidR="007B3E05" w:rsidRPr="006D437E" w:rsidRDefault="007B3E05" w:rsidP="007B3E05">
      <w:pPr>
        <w:numPr>
          <w:ilvl w:val="0"/>
          <w:numId w:val="10"/>
        </w:numPr>
        <w:tabs>
          <w:tab w:val="clear" w:pos="8312"/>
        </w:tabs>
        <w:spacing w:line="360" w:lineRule="auto"/>
        <w:ind w:hanging="362"/>
        <w:jc w:val="both"/>
        <w:rPr>
          <w:rFonts w:asciiTheme="minorBidi" w:hAnsiTheme="minorBidi" w:cstheme="minorBidi"/>
          <w:b/>
          <w:bCs/>
          <w:noProof/>
          <w:color w:val="000000"/>
          <w:sz w:val="24"/>
          <w:u w:val="single"/>
          <w:lang w:eastAsia="he-IL"/>
        </w:rPr>
      </w:pPr>
      <w:r w:rsidRPr="006D437E">
        <w:rPr>
          <w:rFonts w:asciiTheme="minorBidi" w:hAnsiTheme="minorBidi" w:cstheme="minorBidi"/>
          <w:b/>
          <w:bCs/>
          <w:color w:val="000000"/>
          <w:sz w:val="24"/>
          <w:u w:val="single"/>
          <w:rtl/>
          <w:lang w:eastAsia="he-IL"/>
        </w:rPr>
        <w:t>מקום ביצוע השירותים, זמן ביצועם, רמתם ותנאים נוספים</w:t>
      </w:r>
    </w:p>
    <w:p w:rsidR="007B3E05" w:rsidRPr="006D437E" w:rsidRDefault="007B3E05" w:rsidP="007B3E05">
      <w:pPr>
        <w:numPr>
          <w:ilvl w:val="1"/>
          <w:numId w:val="10"/>
        </w:numPr>
        <w:tabs>
          <w:tab w:val="clear" w:pos="8312"/>
        </w:tabs>
        <w:spacing w:line="360" w:lineRule="auto"/>
        <w:ind w:left="930" w:hanging="507"/>
        <w:jc w:val="both"/>
        <w:rPr>
          <w:rFonts w:asciiTheme="minorBidi" w:hAnsiTheme="minorBidi" w:cstheme="minorBidi"/>
          <w:noProof/>
          <w:color w:val="000000"/>
          <w:sz w:val="22"/>
          <w:szCs w:val="22"/>
          <w:lang w:eastAsia="he-IL"/>
        </w:rPr>
      </w:pPr>
      <w:r w:rsidRPr="006D437E">
        <w:rPr>
          <w:rFonts w:asciiTheme="minorBidi" w:hAnsiTheme="minorBidi" w:cstheme="minorBidi"/>
          <w:color w:val="000000"/>
          <w:sz w:val="22"/>
          <w:szCs w:val="22"/>
          <w:rtl/>
          <w:lang w:eastAsia="he-IL"/>
        </w:rPr>
        <w:t xml:space="preserve">מקום מתן השירותים: נותן השירותים ייתן את השירותים לרבות פיקוח ובקרה על תהליך ההשגחה במקום בו תתקיים הבחינה ובכל מקום אחר הנדרש לביצוע השירותים. </w:t>
      </w:r>
    </w:p>
    <w:p w:rsidR="007B3E05" w:rsidRPr="006D437E" w:rsidRDefault="007B3E05" w:rsidP="007B3E05">
      <w:pPr>
        <w:numPr>
          <w:ilvl w:val="1"/>
          <w:numId w:val="10"/>
        </w:numPr>
        <w:tabs>
          <w:tab w:val="clear" w:pos="8312"/>
        </w:tabs>
        <w:spacing w:line="360" w:lineRule="auto"/>
        <w:ind w:left="930" w:hanging="507"/>
        <w:jc w:val="both"/>
        <w:rPr>
          <w:rFonts w:asciiTheme="minorBidi" w:hAnsiTheme="minorBidi" w:cstheme="minorBidi"/>
          <w:noProof/>
          <w:color w:val="000000"/>
          <w:sz w:val="22"/>
          <w:szCs w:val="22"/>
          <w:lang w:eastAsia="he-IL"/>
        </w:rPr>
      </w:pPr>
      <w:r w:rsidRPr="006D437E">
        <w:rPr>
          <w:rFonts w:asciiTheme="minorBidi" w:hAnsiTheme="minorBidi" w:cstheme="minorBidi"/>
          <w:color w:val="000000"/>
          <w:sz w:val="22"/>
          <w:szCs w:val="22"/>
          <w:rtl/>
          <w:lang w:eastAsia="he-IL"/>
        </w:rPr>
        <w:t>נותן השירותים מתחייב לספק את השירותים ברמה הגבוהה ביותר, במקצועיות, במיומנות, באובייקטיביות, בהוגנות ובנאמנות כלפי המשרד ותוך הקפדה על האינטרסים של המשרד.</w:t>
      </w:r>
    </w:p>
    <w:p w:rsidR="007B3E05" w:rsidRPr="006D437E" w:rsidRDefault="007B3E05" w:rsidP="007B3E05">
      <w:pPr>
        <w:numPr>
          <w:ilvl w:val="1"/>
          <w:numId w:val="10"/>
        </w:numPr>
        <w:tabs>
          <w:tab w:val="clear" w:pos="8312"/>
        </w:tabs>
        <w:spacing w:line="360" w:lineRule="auto"/>
        <w:ind w:left="930" w:hanging="507"/>
        <w:jc w:val="both"/>
        <w:rPr>
          <w:rFonts w:asciiTheme="minorBidi" w:hAnsiTheme="minorBidi" w:cstheme="minorBidi"/>
          <w:color w:val="000000"/>
          <w:sz w:val="22"/>
          <w:szCs w:val="22"/>
          <w:rtl/>
          <w:lang w:eastAsia="he-IL"/>
        </w:rPr>
      </w:pPr>
      <w:r w:rsidRPr="006D437E">
        <w:rPr>
          <w:rFonts w:asciiTheme="minorBidi" w:hAnsiTheme="minorBidi" w:cstheme="minorBidi"/>
          <w:color w:val="000000"/>
          <w:sz w:val="22"/>
          <w:szCs w:val="22"/>
          <w:rtl/>
          <w:lang w:eastAsia="he-IL"/>
        </w:rPr>
        <w:t xml:space="preserve">זמני מתן השירותים -  נותן השירותים יספק את השירותים כמפורט להלן:  </w:t>
      </w:r>
    </w:p>
    <w:p w:rsidR="007B3E05" w:rsidRPr="006D437E" w:rsidRDefault="007B3E05" w:rsidP="007B3E05">
      <w:pPr>
        <w:numPr>
          <w:ilvl w:val="2"/>
          <w:numId w:val="10"/>
        </w:numPr>
        <w:tabs>
          <w:tab w:val="clear" w:pos="8312"/>
          <w:tab w:val="num" w:pos="1646"/>
        </w:tabs>
        <w:spacing w:line="360" w:lineRule="auto"/>
        <w:ind w:left="1646" w:hanging="720"/>
        <w:jc w:val="both"/>
        <w:rPr>
          <w:rFonts w:asciiTheme="minorBidi" w:hAnsiTheme="minorBidi" w:cstheme="minorBidi"/>
          <w:color w:val="000000"/>
          <w:sz w:val="22"/>
          <w:szCs w:val="22"/>
          <w:rtl/>
          <w:lang w:eastAsia="he-IL"/>
        </w:rPr>
      </w:pPr>
      <w:r w:rsidRPr="006D437E">
        <w:rPr>
          <w:rFonts w:asciiTheme="minorBidi" w:hAnsiTheme="minorBidi" w:cstheme="minorBidi"/>
          <w:color w:val="000000"/>
          <w:sz w:val="22"/>
          <w:szCs w:val="22"/>
          <w:rtl/>
          <w:lang w:eastAsia="he-IL"/>
        </w:rPr>
        <w:t xml:space="preserve">במועדי עריכת הבחינות, שבהן הוזמן נותן השירותים ליתן את השירותים ובכל מועד אחר הנדרש למתן השירותים כאמור בהסכם זה. </w:t>
      </w:r>
    </w:p>
    <w:p w:rsidR="007B3E05" w:rsidRPr="006D437E" w:rsidRDefault="007B3E05" w:rsidP="007B3E05">
      <w:pPr>
        <w:numPr>
          <w:ilvl w:val="2"/>
          <w:numId w:val="10"/>
        </w:numPr>
        <w:tabs>
          <w:tab w:val="clear" w:pos="8312"/>
          <w:tab w:val="num" w:pos="1646"/>
        </w:tabs>
        <w:spacing w:line="360" w:lineRule="auto"/>
        <w:ind w:left="1646" w:hanging="720"/>
        <w:jc w:val="both"/>
        <w:rPr>
          <w:rFonts w:asciiTheme="minorBidi" w:hAnsiTheme="minorBidi" w:cstheme="minorBidi"/>
          <w:noProof/>
          <w:color w:val="000000"/>
          <w:sz w:val="22"/>
          <w:szCs w:val="22"/>
          <w:lang w:eastAsia="he-IL"/>
        </w:rPr>
      </w:pPr>
      <w:r w:rsidRPr="006D437E">
        <w:rPr>
          <w:rFonts w:asciiTheme="minorBidi" w:hAnsiTheme="minorBidi" w:cstheme="minorBidi"/>
          <w:color w:val="000000"/>
          <w:sz w:val="22"/>
          <w:szCs w:val="22"/>
          <w:rtl/>
          <w:lang w:eastAsia="he-IL"/>
        </w:rPr>
        <w:t>יודגש כי אין באמור לעיל כדי לגרוע מזכות נותן השירותים שלא להיענות לפניית המשרד למתן השירותים במועד כלשהו, ובלבד שתשובת נותן השירותים לפניית המשרד תימסר זמן סביר לפני המועד הנדרש לקבלת השירותים. זאת תוך שמירת זכותו של המשרד שומר בהתאם ל</w:t>
      </w:r>
      <w:r w:rsidR="00762776" w:rsidRPr="006D437E">
        <w:rPr>
          <w:rFonts w:asciiTheme="minorBidi" w:hAnsiTheme="minorBidi" w:cstheme="minorBidi"/>
          <w:color w:val="000000"/>
          <w:sz w:val="22"/>
          <w:szCs w:val="22"/>
          <w:rtl/>
          <w:lang w:eastAsia="he-IL"/>
        </w:rPr>
        <w:t>מכרז</w:t>
      </w:r>
      <w:r w:rsidRPr="006D437E">
        <w:rPr>
          <w:rFonts w:asciiTheme="minorBidi" w:hAnsiTheme="minorBidi" w:cstheme="minorBidi"/>
          <w:color w:val="000000"/>
          <w:sz w:val="22"/>
          <w:szCs w:val="22"/>
          <w:rtl/>
          <w:lang w:eastAsia="he-IL"/>
        </w:rPr>
        <w:t xml:space="preserve"> </w:t>
      </w:r>
      <w:r w:rsidRPr="006D437E">
        <w:rPr>
          <w:rFonts w:asciiTheme="minorBidi" w:hAnsiTheme="minorBidi" w:cstheme="minorBidi"/>
          <w:color w:val="000000"/>
          <w:sz w:val="22"/>
          <w:szCs w:val="22"/>
          <w:rtl/>
          <w:lang w:eastAsia="he-IL"/>
        </w:rPr>
        <w:lastRenderedPageBreak/>
        <w:t>לגרוע מהרשימה מי שלא יענה, מכל סיבה שהיא, ליותר משתי הצעות למתן שירותים בתקופה של חצי שנה.</w:t>
      </w:r>
    </w:p>
    <w:p w:rsidR="007B3E05" w:rsidRPr="006D437E" w:rsidRDefault="007B3E05" w:rsidP="007B3E05">
      <w:pPr>
        <w:numPr>
          <w:ilvl w:val="1"/>
          <w:numId w:val="10"/>
        </w:numPr>
        <w:tabs>
          <w:tab w:val="clear" w:pos="8312"/>
        </w:tabs>
        <w:spacing w:line="360" w:lineRule="auto"/>
        <w:ind w:left="930" w:hanging="507"/>
        <w:jc w:val="both"/>
        <w:rPr>
          <w:rFonts w:asciiTheme="minorBidi" w:hAnsiTheme="minorBidi" w:cstheme="minorBidi"/>
          <w:noProof/>
          <w:color w:val="000000"/>
          <w:sz w:val="22"/>
          <w:szCs w:val="22"/>
          <w:lang w:eastAsia="he-IL"/>
        </w:rPr>
      </w:pPr>
      <w:r w:rsidRPr="006D437E">
        <w:rPr>
          <w:rFonts w:asciiTheme="minorBidi" w:hAnsiTheme="minorBidi" w:cstheme="minorBidi"/>
          <w:color w:val="000000"/>
          <w:sz w:val="22"/>
          <w:szCs w:val="22"/>
          <w:rtl/>
          <w:lang w:eastAsia="he-IL"/>
        </w:rPr>
        <w:t>תנאים נוספים למתן השירותים:</w:t>
      </w:r>
    </w:p>
    <w:p w:rsidR="007B3E05" w:rsidRPr="006D437E" w:rsidRDefault="007B3E05" w:rsidP="007B3E05">
      <w:pPr>
        <w:widowControl w:val="0"/>
        <w:tabs>
          <w:tab w:val="clear" w:pos="8312"/>
        </w:tabs>
        <w:adjustRightInd w:val="0"/>
        <w:spacing w:line="360" w:lineRule="auto"/>
        <w:ind w:left="990"/>
        <w:jc w:val="both"/>
        <w:textAlignment w:val="baseline"/>
        <w:rPr>
          <w:rFonts w:asciiTheme="minorBidi" w:hAnsiTheme="minorBidi" w:cstheme="minorBidi"/>
          <w:color w:val="000000"/>
          <w:sz w:val="22"/>
          <w:szCs w:val="22"/>
          <w:rtl/>
          <w:lang w:eastAsia="he-IL"/>
        </w:rPr>
      </w:pPr>
      <w:r w:rsidRPr="006D437E">
        <w:rPr>
          <w:rFonts w:asciiTheme="minorBidi" w:hAnsiTheme="minorBidi" w:cstheme="minorBidi"/>
          <w:color w:val="000000"/>
          <w:sz w:val="22"/>
          <w:szCs w:val="22"/>
          <w:rtl/>
          <w:lang w:eastAsia="he-IL"/>
        </w:rPr>
        <w:t>יודגש, כי הפנייה לנותן השירותים לקבלת השירותים נשוא הסכם זה תיעשה בהתאם לצרכי המשרד, בין השאר, אפילו ייצא הדבר אקראי ובלתי רציף עבור נותן השירותים, מבלי לגרוע מהזכות המוקנית לנותן השירותים שלא להיענות לפניית המשרד למתן השירותים, לרבות לפיקוח על ביצוע בחינה כלשהי, ובלבד שנותן השירותים יודיע על כך למשרד זמן סביר לפני המועד למתן השירותים.</w:t>
      </w:r>
    </w:p>
    <w:p w:rsidR="007B3E05" w:rsidRPr="006D437E" w:rsidRDefault="007B3E05" w:rsidP="007B3E05">
      <w:pPr>
        <w:numPr>
          <w:ilvl w:val="0"/>
          <w:numId w:val="10"/>
        </w:numPr>
        <w:tabs>
          <w:tab w:val="clear" w:pos="8312"/>
        </w:tabs>
        <w:spacing w:line="360" w:lineRule="auto"/>
        <w:ind w:hanging="362"/>
        <w:jc w:val="both"/>
        <w:rPr>
          <w:rFonts w:asciiTheme="minorBidi" w:hAnsiTheme="minorBidi" w:cstheme="minorBidi"/>
          <w:b/>
          <w:bCs/>
          <w:noProof/>
          <w:color w:val="000000"/>
          <w:sz w:val="24"/>
          <w:u w:val="single"/>
          <w:lang w:eastAsia="he-IL"/>
        </w:rPr>
      </w:pPr>
      <w:r w:rsidRPr="006D437E">
        <w:rPr>
          <w:rFonts w:asciiTheme="minorBidi" w:hAnsiTheme="minorBidi" w:cstheme="minorBidi"/>
          <w:b/>
          <w:bCs/>
          <w:color w:val="000000"/>
          <w:sz w:val="24"/>
          <w:u w:val="single"/>
          <w:rtl/>
          <w:lang w:eastAsia="he-IL"/>
        </w:rPr>
        <w:t>פיקוח המשרד</w:t>
      </w:r>
    </w:p>
    <w:p w:rsidR="007B3E05" w:rsidRPr="006D437E" w:rsidRDefault="007B3E05" w:rsidP="007B3E05">
      <w:pPr>
        <w:numPr>
          <w:ilvl w:val="1"/>
          <w:numId w:val="10"/>
        </w:numPr>
        <w:tabs>
          <w:tab w:val="clear" w:pos="8312"/>
        </w:tabs>
        <w:spacing w:line="360" w:lineRule="auto"/>
        <w:ind w:left="930" w:hanging="507"/>
        <w:jc w:val="both"/>
        <w:rPr>
          <w:rFonts w:asciiTheme="minorBidi" w:hAnsiTheme="minorBidi" w:cstheme="minorBidi"/>
          <w:color w:val="000000"/>
          <w:sz w:val="22"/>
          <w:szCs w:val="22"/>
          <w:rtl/>
          <w:lang w:eastAsia="he-IL"/>
        </w:rPr>
      </w:pPr>
      <w:r w:rsidRPr="006D437E">
        <w:rPr>
          <w:rFonts w:asciiTheme="minorBidi" w:hAnsiTheme="minorBidi" w:cstheme="minorBidi"/>
          <w:color w:val="000000"/>
          <w:sz w:val="22"/>
          <w:szCs w:val="22"/>
          <w:rtl/>
          <w:lang w:eastAsia="he-IL"/>
        </w:rPr>
        <w:t xml:space="preserve">נותן השירותים מתחייב לאפשר לנציג המשרד או מי שבא מטעמו לבקר פעולותיו ולפקח על ביצוע ההסכם והשירותים. </w:t>
      </w:r>
    </w:p>
    <w:p w:rsidR="007B3E05" w:rsidRPr="006D437E" w:rsidRDefault="007B3E05" w:rsidP="007B3E05">
      <w:pPr>
        <w:numPr>
          <w:ilvl w:val="1"/>
          <w:numId w:val="10"/>
        </w:numPr>
        <w:tabs>
          <w:tab w:val="clear" w:pos="8312"/>
        </w:tabs>
        <w:spacing w:line="360" w:lineRule="auto"/>
        <w:ind w:left="930" w:hanging="507"/>
        <w:jc w:val="both"/>
        <w:rPr>
          <w:rFonts w:asciiTheme="minorBidi" w:eastAsia="MS Mincho" w:hAnsiTheme="minorBidi" w:cstheme="minorBidi"/>
          <w:noProof/>
          <w:color w:val="000000"/>
          <w:sz w:val="22"/>
          <w:szCs w:val="22"/>
          <w:lang w:eastAsia="he-IL"/>
        </w:rPr>
      </w:pPr>
      <w:r w:rsidRPr="006D437E">
        <w:rPr>
          <w:rFonts w:asciiTheme="minorBidi" w:hAnsiTheme="minorBidi" w:cstheme="minorBidi"/>
          <w:color w:val="000000"/>
          <w:sz w:val="22"/>
          <w:szCs w:val="22"/>
          <w:rtl/>
          <w:lang w:eastAsia="he-IL"/>
        </w:rPr>
        <w:t xml:space="preserve">נותן השירותים מתחייב להישמע להוראות המשרד בכל העניינים הקשורים במתן השירותים. </w:t>
      </w:r>
    </w:p>
    <w:p w:rsidR="007B3E05" w:rsidRPr="006D437E" w:rsidRDefault="007B3E05" w:rsidP="00D52AD9">
      <w:pPr>
        <w:numPr>
          <w:ilvl w:val="1"/>
          <w:numId w:val="10"/>
        </w:numPr>
        <w:tabs>
          <w:tab w:val="clear" w:pos="8312"/>
        </w:tabs>
        <w:spacing w:line="360" w:lineRule="auto"/>
        <w:ind w:left="930" w:hanging="507"/>
        <w:jc w:val="both"/>
        <w:rPr>
          <w:rFonts w:asciiTheme="minorBidi" w:hAnsiTheme="minorBidi" w:cstheme="minorBidi"/>
          <w:noProof/>
          <w:color w:val="000000"/>
          <w:sz w:val="22"/>
          <w:szCs w:val="22"/>
          <w:lang w:eastAsia="he-IL"/>
        </w:rPr>
      </w:pPr>
      <w:r w:rsidRPr="006D437E">
        <w:rPr>
          <w:rFonts w:asciiTheme="minorBidi" w:hAnsiTheme="minorBidi" w:cstheme="minorBidi"/>
          <w:color w:val="000000"/>
          <w:sz w:val="22"/>
          <w:szCs w:val="22"/>
          <w:rtl/>
          <w:lang w:eastAsia="he-IL"/>
        </w:rPr>
        <w:t>מוסכם ומוצהר בזה, כי כל זכות הניתנת על פי הסכם זה למשרד לפקח על נותן השירותים, להדריכו או להורות אותו, הינה אמצעי להבטיח ביצוע הוראות ההסכם במלואו.</w:t>
      </w:r>
    </w:p>
    <w:p w:rsidR="007B3E05" w:rsidRPr="006D437E" w:rsidRDefault="007B3E05" w:rsidP="007B3E05">
      <w:pPr>
        <w:numPr>
          <w:ilvl w:val="0"/>
          <w:numId w:val="10"/>
        </w:numPr>
        <w:tabs>
          <w:tab w:val="clear" w:pos="8312"/>
        </w:tabs>
        <w:spacing w:line="360" w:lineRule="auto"/>
        <w:ind w:hanging="362"/>
        <w:jc w:val="both"/>
        <w:rPr>
          <w:rFonts w:asciiTheme="minorBidi" w:hAnsiTheme="minorBidi" w:cstheme="minorBidi"/>
          <w:b/>
          <w:bCs/>
          <w:color w:val="000000"/>
          <w:sz w:val="24"/>
          <w:u w:val="single"/>
          <w:rtl/>
          <w:lang w:eastAsia="he-IL"/>
        </w:rPr>
      </w:pPr>
      <w:r w:rsidRPr="006D437E">
        <w:rPr>
          <w:rFonts w:asciiTheme="minorBidi" w:hAnsiTheme="minorBidi" w:cstheme="minorBidi"/>
          <w:b/>
          <w:bCs/>
          <w:color w:val="000000"/>
          <w:sz w:val="24"/>
          <w:u w:val="single"/>
          <w:rtl/>
          <w:lang w:eastAsia="he-IL"/>
        </w:rPr>
        <w:t>העדר זכות ייצוג</w:t>
      </w:r>
    </w:p>
    <w:p w:rsidR="007B3E05" w:rsidRPr="006D437E" w:rsidRDefault="007B3E05" w:rsidP="007B3E05">
      <w:pPr>
        <w:numPr>
          <w:ilvl w:val="1"/>
          <w:numId w:val="10"/>
        </w:numPr>
        <w:tabs>
          <w:tab w:val="clear" w:pos="8312"/>
        </w:tabs>
        <w:spacing w:line="360" w:lineRule="auto"/>
        <w:ind w:left="930" w:hanging="507"/>
        <w:jc w:val="both"/>
        <w:rPr>
          <w:rFonts w:asciiTheme="minorBidi" w:eastAsia="MS Mincho" w:hAnsiTheme="minorBidi" w:cstheme="minorBidi"/>
          <w:noProof/>
          <w:color w:val="000000"/>
          <w:sz w:val="22"/>
          <w:szCs w:val="22"/>
          <w:lang w:eastAsia="he-IL"/>
        </w:rPr>
      </w:pPr>
      <w:r w:rsidRPr="006D437E">
        <w:rPr>
          <w:rFonts w:asciiTheme="minorBidi" w:hAnsiTheme="minorBidi" w:cstheme="minorBidi"/>
          <w:color w:val="000000"/>
          <w:sz w:val="22"/>
          <w:szCs w:val="22"/>
          <w:rtl/>
          <w:lang w:eastAsia="he-I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נשוא הסכם זה. </w:t>
      </w:r>
    </w:p>
    <w:p w:rsidR="007B3E05" w:rsidRPr="006D437E" w:rsidRDefault="007B3E05" w:rsidP="007B3E05">
      <w:pPr>
        <w:numPr>
          <w:ilvl w:val="1"/>
          <w:numId w:val="10"/>
        </w:numPr>
        <w:tabs>
          <w:tab w:val="clear" w:pos="8312"/>
        </w:tabs>
        <w:spacing w:line="360" w:lineRule="auto"/>
        <w:ind w:left="930" w:hanging="507"/>
        <w:jc w:val="both"/>
        <w:rPr>
          <w:rFonts w:asciiTheme="minorBidi" w:eastAsia="MS Mincho" w:hAnsiTheme="minorBidi" w:cstheme="minorBidi"/>
          <w:noProof/>
          <w:color w:val="000000"/>
          <w:sz w:val="22"/>
          <w:szCs w:val="22"/>
          <w:lang w:eastAsia="he-IL"/>
        </w:rPr>
      </w:pPr>
      <w:r w:rsidRPr="006D437E">
        <w:rPr>
          <w:rFonts w:asciiTheme="minorBidi" w:hAnsiTheme="minorBidi" w:cstheme="minorBidi"/>
          <w:color w:val="000000"/>
          <w:sz w:val="22"/>
          <w:szCs w:val="22"/>
          <w:rtl/>
          <w:lang w:eastAsia="he-IL"/>
        </w:rPr>
        <w:t xml:space="preserve">נותן השירותים מתחייב שלא להציג עצמו כרשאי לעשות כן וישא באחריות הבלעדית לכל נזק למשרד או לצד שלישי, הנובע ממצג בניגוד לאמור בסעיף זה. ייצוג המשרד לכל מטרה שהיא טעון הסמכה מפורשת לכך על ידי המשרד, מראש ובכתב.             </w:t>
      </w:r>
    </w:p>
    <w:p w:rsidR="007B3E05" w:rsidRPr="006D437E" w:rsidRDefault="007B3E05" w:rsidP="007B3E05">
      <w:pPr>
        <w:numPr>
          <w:ilvl w:val="1"/>
          <w:numId w:val="10"/>
        </w:numPr>
        <w:tabs>
          <w:tab w:val="clear" w:pos="8312"/>
        </w:tabs>
        <w:spacing w:line="360" w:lineRule="auto"/>
        <w:ind w:left="930" w:hanging="507"/>
        <w:jc w:val="both"/>
        <w:rPr>
          <w:rFonts w:asciiTheme="minorBidi" w:eastAsia="MS Mincho" w:hAnsiTheme="minorBidi" w:cstheme="minorBidi"/>
          <w:noProof/>
          <w:color w:val="000000"/>
          <w:sz w:val="22"/>
          <w:szCs w:val="22"/>
          <w:lang w:eastAsia="he-IL"/>
        </w:rPr>
      </w:pPr>
      <w:r w:rsidRPr="006D437E">
        <w:rPr>
          <w:rFonts w:asciiTheme="minorBidi" w:hAnsiTheme="minorBidi" w:cstheme="minorBidi"/>
          <w:color w:val="000000"/>
          <w:sz w:val="22"/>
          <w:szCs w:val="22"/>
          <w:rtl/>
          <w:lang w:eastAsia="he-IL"/>
        </w:rPr>
        <w:t xml:space="preserve"> הסכם זה, לרבות ההתחייבויות על פיו, לא יהוו ולא יפורשו בשום מקרה כייפוי כוח או כהרשאה לנותן השירותים להציג עצמו או מי מטעמו כמוסמכים לקבל התחייבויות משפטיות או אחרות בשם המשרד.</w:t>
      </w:r>
    </w:p>
    <w:p w:rsidR="007B3E05" w:rsidRPr="006D437E" w:rsidRDefault="007B3E05" w:rsidP="007B3E05">
      <w:pPr>
        <w:numPr>
          <w:ilvl w:val="0"/>
          <w:numId w:val="10"/>
        </w:numPr>
        <w:tabs>
          <w:tab w:val="clear" w:pos="8312"/>
        </w:tabs>
        <w:spacing w:line="360" w:lineRule="auto"/>
        <w:ind w:hanging="362"/>
        <w:jc w:val="both"/>
        <w:rPr>
          <w:rFonts w:asciiTheme="minorBidi" w:hAnsiTheme="minorBidi" w:cstheme="minorBidi"/>
          <w:b/>
          <w:bCs/>
          <w:noProof/>
          <w:color w:val="000000"/>
          <w:sz w:val="24"/>
          <w:lang w:eastAsia="he-IL"/>
        </w:rPr>
      </w:pPr>
      <w:r w:rsidRPr="006D437E">
        <w:rPr>
          <w:rFonts w:asciiTheme="minorBidi" w:hAnsiTheme="minorBidi" w:cstheme="minorBidi"/>
          <w:b/>
          <w:bCs/>
          <w:color w:val="000000"/>
          <w:sz w:val="24"/>
          <w:u w:val="single"/>
          <w:rtl/>
          <w:lang w:eastAsia="he-IL"/>
        </w:rPr>
        <w:t>שימוש בכלים ובחומרים</w:t>
      </w:r>
    </w:p>
    <w:p w:rsidR="007B3E05" w:rsidRPr="006D437E" w:rsidRDefault="007B3E05" w:rsidP="007B3E05">
      <w:pPr>
        <w:numPr>
          <w:ilvl w:val="1"/>
          <w:numId w:val="10"/>
        </w:numPr>
        <w:tabs>
          <w:tab w:val="clear" w:pos="8312"/>
        </w:tabs>
        <w:spacing w:line="360" w:lineRule="auto"/>
        <w:ind w:left="930" w:hanging="507"/>
        <w:jc w:val="both"/>
        <w:rPr>
          <w:rFonts w:asciiTheme="minorBidi" w:hAnsiTheme="minorBidi" w:cstheme="minorBidi"/>
          <w:noProof/>
          <w:color w:val="000000"/>
          <w:sz w:val="22"/>
          <w:szCs w:val="22"/>
          <w:lang w:eastAsia="he-IL"/>
        </w:rPr>
      </w:pPr>
      <w:r w:rsidRPr="006D437E">
        <w:rPr>
          <w:rFonts w:asciiTheme="minorBidi" w:hAnsiTheme="minorBidi" w:cstheme="minorBidi"/>
          <w:color w:val="000000"/>
          <w:sz w:val="22"/>
          <w:szCs w:val="22"/>
          <w:rtl/>
          <w:lang w:eastAsia="he-IL"/>
        </w:rPr>
        <w:t>כל הכלים והחומרים, הדרושים לשם הספקת השירותים, יירכשו על ידי נותן השירותים ועל חשבונו, אלא אם הוסכם אחרת מראש ובכתב.</w:t>
      </w:r>
    </w:p>
    <w:p w:rsidR="007B3E05" w:rsidRPr="006D437E" w:rsidRDefault="007B3E05" w:rsidP="007B3E05">
      <w:pPr>
        <w:numPr>
          <w:ilvl w:val="1"/>
          <w:numId w:val="10"/>
        </w:numPr>
        <w:tabs>
          <w:tab w:val="clear" w:pos="8312"/>
        </w:tabs>
        <w:spacing w:line="360" w:lineRule="auto"/>
        <w:ind w:left="930" w:hanging="507"/>
        <w:jc w:val="both"/>
        <w:rPr>
          <w:rFonts w:asciiTheme="minorBidi" w:hAnsiTheme="minorBidi" w:cstheme="minorBidi"/>
          <w:noProof/>
          <w:color w:val="000000"/>
          <w:sz w:val="22"/>
          <w:szCs w:val="22"/>
          <w:lang w:eastAsia="he-IL"/>
        </w:rPr>
      </w:pPr>
      <w:r w:rsidRPr="006D437E">
        <w:rPr>
          <w:rFonts w:asciiTheme="minorBidi" w:hAnsiTheme="minorBidi" w:cstheme="minorBidi"/>
          <w:color w:val="000000"/>
          <w:sz w:val="22"/>
          <w:szCs w:val="22"/>
          <w:rtl/>
          <w:lang w:eastAsia="he-IL"/>
        </w:rPr>
        <w:t>כל הכלים והחומרים בהם יעשה נותן השירותים שימוש לצורך הספקת השירותים, יהיו מסוג המתאים ללא סייג להספקת השירותים בהתאם להסכם זה.</w:t>
      </w:r>
    </w:p>
    <w:p w:rsidR="007B3E05" w:rsidRPr="006D437E" w:rsidRDefault="007B3E05" w:rsidP="007B3E05">
      <w:pPr>
        <w:numPr>
          <w:ilvl w:val="1"/>
          <w:numId w:val="10"/>
        </w:numPr>
        <w:tabs>
          <w:tab w:val="clear" w:pos="8312"/>
        </w:tabs>
        <w:spacing w:line="360" w:lineRule="auto"/>
        <w:ind w:left="930" w:hanging="507"/>
        <w:jc w:val="both"/>
        <w:rPr>
          <w:rFonts w:asciiTheme="minorBidi" w:hAnsiTheme="minorBidi" w:cstheme="minorBidi"/>
          <w:noProof/>
          <w:color w:val="000000"/>
          <w:sz w:val="22"/>
          <w:szCs w:val="22"/>
          <w:lang w:eastAsia="he-IL"/>
        </w:rPr>
      </w:pPr>
      <w:r w:rsidRPr="006D437E">
        <w:rPr>
          <w:rFonts w:asciiTheme="minorBidi" w:hAnsiTheme="minorBidi" w:cstheme="minorBidi"/>
          <w:color w:val="000000"/>
          <w:sz w:val="22"/>
          <w:szCs w:val="22"/>
          <w:rtl/>
          <w:lang w:eastAsia="he-IL"/>
        </w:rPr>
        <w:t>מובהר, כי עשיית שימוש בכלים, חומרים או תוכנות, שיש בה פגיעה בזכויות צד ג' תחשב – לכל דבר ועניין – כהפרת הסכם זה.</w:t>
      </w:r>
    </w:p>
    <w:p w:rsidR="007B3E05" w:rsidRPr="006D437E" w:rsidRDefault="007B3E05" w:rsidP="007B3E05">
      <w:pPr>
        <w:numPr>
          <w:ilvl w:val="0"/>
          <w:numId w:val="10"/>
        </w:numPr>
        <w:tabs>
          <w:tab w:val="clear" w:pos="8312"/>
        </w:tabs>
        <w:spacing w:line="360" w:lineRule="auto"/>
        <w:ind w:hanging="362"/>
        <w:jc w:val="both"/>
        <w:rPr>
          <w:rFonts w:asciiTheme="minorBidi" w:hAnsiTheme="minorBidi" w:cstheme="minorBidi"/>
          <w:b/>
          <w:bCs/>
          <w:noProof/>
          <w:color w:val="000000"/>
          <w:sz w:val="24"/>
          <w:lang w:eastAsia="he-IL"/>
        </w:rPr>
      </w:pPr>
      <w:r w:rsidRPr="006D437E">
        <w:rPr>
          <w:rFonts w:asciiTheme="minorBidi" w:hAnsiTheme="minorBidi" w:cstheme="minorBidi"/>
          <w:b/>
          <w:bCs/>
          <w:color w:val="000000"/>
          <w:sz w:val="24"/>
          <w:rtl/>
          <w:lang w:eastAsia="he-IL"/>
        </w:rPr>
        <w:t xml:space="preserve"> </w:t>
      </w:r>
      <w:r w:rsidRPr="006D437E">
        <w:rPr>
          <w:rFonts w:asciiTheme="minorBidi" w:hAnsiTheme="minorBidi" w:cstheme="minorBidi"/>
          <w:b/>
          <w:bCs/>
          <w:color w:val="000000"/>
          <w:sz w:val="24"/>
          <w:u w:val="single"/>
          <w:rtl/>
          <w:lang w:eastAsia="he-IL"/>
        </w:rPr>
        <w:t>איסור פעולה מתוך ניגוד עניינים</w:t>
      </w:r>
    </w:p>
    <w:p w:rsidR="007B3E05" w:rsidRPr="006D437E" w:rsidRDefault="007B3E05" w:rsidP="007B3E05">
      <w:pPr>
        <w:numPr>
          <w:ilvl w:val="1"/>
          <w:numId w:val="10"/>
        </w:numPr>
        <w:tabs>
          <w:tab w:val="clear" w:pos="8312"/>
        </w:tabs>
        <w:spacing w:line="360" w:lineRule="auto"/>
        <w:ind w:left="926" w:hanging="540"/>
        <w:jc w:val="both"/>
        <w:rPr>
          <w:rFonts w:asciiTheme="minorBidi" w:hAnsiTheme="minorBidi" w:cstheme="minorBidi"/>
          <w:noProof/>
          <w:color w:val="000000"/>
          <w:sz w:val="22"/>
          <w:szCs w:val="22"/>
          <w:lang w:eastAsia="he-IL"/>
        </w:rPr>
      </w:pPr>
      <w:r w:rsidRPr="006D437E">
        <w:rPr>
          <w:rFonts w:asciiTheme="minorBidi" w:hAnsiTheme="minorBidi" w:cstheme="minorBidi"/>
          <w:color w:val="000000"/>
          <w:sz w:val="22"/>
          <w:szCs w:val="22"/>
          <w:rtl/>
          <w:lang w:eastAsia="he-IL"/>
        </w:rPr>
        <w:t>נותן השירותים רשאי להמשיך ולספק שירותים לאחרים זולת המשרד, ובלבד שלא יהיה בכך משום פגיעה בחובותיו שלפי הסכם זה.</w:t>
      </w:r>
    </w:p>
    <w:p w:rsidR="007B3E05" w:rsidRPr="006D437E" w:rsidRDefault="007B3E05" w:rsidP="007B3E05">
      <w:pPr>
        <w:numPr>
          <w:ilvl w:val="1"/>
          <w:numId w:val="10"/>
        </w:numPr>
        <w:tabs>
          <w:tab w:val="clear" w:pos="8312"/>
        </w:tabs>
        <w:spacing w:line="360" w:lineRule="auto"/>
        <w:ind w:left="926" w:hanging="540"/>
        <w:jc w:val="both"/>
        <w:rPr>
          <w:rFonts w:asciiTheme="minorBidi" w:hAnsiTheme="minorBidi" w:cstheme="minorBidi"/>
          <w:noProof/>
          <w:color w:val="000000"/>
          <w:sz w:val="22"/>
          <w:szCs w:val="22"/>
          <w:lang w:eastAsia="he-IL"/>
        </w:rPr>
      </w:pPr>
      <w:r w:rsidRPr="006D437E">
        <w:rPr>
          <w:rFonts w:asciiTheme="minorBidi" w:hAnsiTheme="minorBidi" w:cstheme="minorBidi"/>
          <w:color w:val="000000"/>
          <w:sz w:val="22"/>
          <w:szCs w:val="22"/>
          <w:rtl/>
          <w:lang w:eastAsia="he-IL"/>
        </w:rPr>
        <w:t>על אף האמור, נותן השירותים אינו רשאי לספק שירותים לאחר, באופן שיש בו - לדעת המשרד - משום פגיעה בהספקת השירותים למדינה לפי הסכם זה. בפרט, נותן השירותים לא יעסוק במתן שירותים כלשהם, במישרין או בעקיפין, לאיזשהו צד שלישי אשר עלול להיות במצב של ניגוד עניינים עם המשרד בכלל או עם ביצוע תפקידיו של נותן השירותים במסגרת הסכם זה.</w:t>
      </w:r>
    </w:p>
    <w:p w:rsidR="007B3E05" w:rsidRPr="006D437E" w:rsidRDefault="007B3E05" w:rsidP="007B3E05">
      <w:pPr>
        <w:numPr>
          <w:ilvl w:val="1"/>
          <w:numId w:val="10"/>
        </w:numPr>
        <w:tabs>
          <w:tab w:val="clear" w:pos="8312"/>
        </w:tabs>
        <w:spacing w:line="360" w:lineRule="auto"/>
        <w:ind w:left="926" w:hanging="540"/>
        <w:jc w:val="both"/>
        <w:rPr>
          <w:rFonts w:asciiTheme="minorBidi" w:hAnsiTheme="minorBidi" w:cstheme="minorBidi"/>
          <w:noProof/>
          <w:color w:val="000000"/>
          <w:sz w:val="22"/>
          <w:szCs w:val="22"/>
          <w:lang w:eastAsia="he-IL"/>
        </w:rPr>
      </w:pPr>
      <w:r w:rsidRPr="006D437E">
        <w:rPr>
          <w:rFonts w:asciiTheme="minorBidi" w:hAnsiTheme="minorBidi" w:cstheme="minorBidi"/>
          <w:color w:val="000000"/>
          <w:sz w:val="22"/>
          <w:szCs w:val="22"/>
          <w:rtl/>
          <w:lang w:eastAsia="he-IL"/>
        </w:rPr>
        <w:lastRenderedPageBreak/>
        <w:t xml:space="preserve">נותן השירותים יצהיר על גבי </w:t>
      </w:r>
      <w:r w:rsidRPr="006D437E">
        <w:rPr>
          <w:rFonts w:asciiTheme="minorBidi" w:hAnsiTheme="minorBidi" w:cstheme="minorBidi"/>
          <w:b/>
          <w:bCs/>
          <w:color w:val="000000"/>
          <w:sz w:val="22"/>
          <w:szCs w:val="22"/>
          <w:u w:val="single"/>
          <w:rtl/>
          <w:lang w:eastAsia="he-IL"/>
        </w:rPr>
        <w:t>נספח א'</w:t>
      </w:r>
      <w:r w:rsidRPr="006D437E">
        <w:rPr>
          <w:rFonts w:asciiTheme="minorBidi" w:hAnsiTheme="minorBidi" w:cstheme="minorBidi"/>
          <w:color w:val="000000"/>
          <w:sz w:val="22"/>
          <w:szCs w:val="22"/>
          <w:rtl/>
          <w:lang w:eastAsia="he-IL"/>
        </w:rPr>
        <w:t xml:space="preserve"> המצורף להסכם זה, כי החל ממועד חתימת הסכם זה לא קיים כל ניגוד עניינים בינו או בין התחייבויותיו עפ"י הסכם זה ובין קשריו העסקיים, המקצועיים או האישיים, בין בשכר או תמורת טובת הנאה כלשהם ובין אם לאו, לרבות כל עיסקה או התחייבות שיש בה ניגוד עניינים, ובין קשר כלשהו בינו לבין כל גורם אחר הנוגעים לתחומים שבהם עוסקים השירותים, זולת במסגרת מתן השירותים ולצורך ביצוע הסכם זה (להלן: "</w:t>
      </w:r>
      <w:r w:rsidRPr="006D437E">
        <w:rPr>
          <w:rFonts w:asciiTheme="minorBidi" w:hAnsiTheme="minorBidi" w:cstheme="minorBidi"/>
          <w:b/>
          <w:bCs/>
          <w:color w:val="000000"/>
          <w:sz w:val="22"/>
          <w:szCs w:val="22"/>
          <w:rtl/>
          <w:lang w:eastAsia="he-IL"/>
        </w:rPr>
        <w:t>ניגוד עניינים</w:t>
      </w:r>
      <w:r w:rsidRPr="006D437E">
        <w:rPr>
          <w:rFonts w:asciiTheme="minorBidi" w:hAnsiTheme="minorBidi" w:cstheme="minorBidi"/>
          <w:color w:val="000000"/>
          <w:sz w:val="22"/>
          <w:szCs w:val="22"/>
          <w:rtl/>
          <w:lang w:eastAsia="he-IL"/>
        </w:rPr>
        <w:t xml:space="preserve">"). "ניגוד עניינים" – משמעו אף חשש לניגוד עניינים כאמור. </w:t>
      </w:r>
    </w:p>
    <w:p w:rsidR="007B3E05" w:rsidRPr="006D437E" w:rsidRDefault="007B3E05" w:rsidP="007B3E05">
      <w:pPr>
        <w:numPr>
          <w:ilvl w:val="1"/>
          <w:numId w:val="10"/>
        </w:numPr>
        <w:tabs>
          <w:tab w:val="clear" w:pos="8312"/>
        </w:tabs>
        <w:spacing w:line="360" w:lineRule="auto"/>
        <w:ind w:left="926" w:hanging="540"/>
        <w:jc w:val="both"/>
        <w:rPr>
          <w:rFonts w:asciiTheme="minorBidi" w:hAnsiTheme="minorBidi" w:cstheme="minorBidi"/>
          <w:color w:val="000000"/>
          <w:sz w:val="22"/>
          <w:szCs w:val="22"/>
          <w:rtl/>
          <w:lang w:eastAsia="he-IL"/>
        </w:rPr>
      </w:pPr>
      <w:r w:rsidRPr="006D437E">
        <w:rPr>
          <w:rFonts w:asciiTheme="minorBidi" w:hAnsiTheme="minorBidi" w:cstheme="minorBidi"/>
          <w:color w:val="000000"/>
          <w:sz w:val="22"/>
          <w:szCs w:val="22"/>
          <w:rtl/>
          <w:lang w:eastAsia="he-IL"/>
        </w:rPr>
        <w:t xml:space="preserve">למען הסר ספק יובהר, כי מי שמשמש כמורה או כבוחן בקורסים ובהכשרות המבוצעים עבור האגף ו/או בפיקוחו – או מי שקרוב משפחה שלו משמש כמורה או כבוחן בקורסים ובהכשרות המבוצעים עבור האגף ו/או בפיקוחו, ייחשב כמי שנמצא בניגוד עניינים בקשר להסכם זה, אלא אם הותר הדבר מראש ובכתב ע"י מנהלת מחלקת בחינות. </w:t>
      </w:r>
    </w:p>
    <w:p w:rsidR="007B3E05" w:rsidRPr="006D437E" w:rsidRDefault="007B3E05" w:rsidP="007B3E05">
      <w:pPr>
        <w:numPr>
          <w:ilvl w:val="1"/>
          <w:numId w:val="10"/>
        </w:numPr>
        <w:tabs>
          <w:tab w:val="clear" w:pos="8312"/>
        </w:tabs>
        <w:spacing w:line="360" w:lineRule="auto"/>
        <w:ind w:left="926" w:hanging="540"/>
        <w:jc w:val="both"/>
        <w:rPr>
          <w:rFonts w:asciiTheme="minorBidi" w:hAnsiTheme="minorBidi" w:cstheme="minorBidi"/>
          <w:noProof/>
          <w:color w:val="000000"/>
          <w:sz w:val="22"/>
          <w:szCs w:val="22"/>
          <w:lang w:eastAsia="he-IL"/>
        </w:rPr>
      </w:pPr>
      <w:r w:rsidRPr="006D437E">
        <w:rPr>
          <w:rFonts w:asciiTheme="minorBidi" w:hAnsiTheme="minorBidi" w:cstheme="minorBidi"/>
          <w:color w:val="000000"/>
          <w:sz w:val="22"/>
          <w:szCs w:val="22"/>
          <w:rtl/>
          <w:lang w:eastAsia="he-IL"/>
        </w:rPr>
        <w:t>לא יימצא נותן השירותים בניגוד עניינים - היה ובכל זאת נוצר מצב של ניגוד עניינים, ידווח נותן השירותים על כך מייד לנציג המשרד המוסמך בכתב וימלא אחר כל הנחיות המשרד בנדון.</w:t>
      </w:r>
    </w:p>
    <w:p w:rsidR="007B3E05" w:rsidRPr="006D437E" w:rsidRDefault="007B3E05" w:rsidP="007B3E05">
      <w:pPr>
        <w:numPr>
          <w:ilvl w:val="0"/>
          <w:numId w:val="10"/>
        </w:numPr>
        <w:tabs>
          <w:tab w:val="clear" w:pos="8312"/>
        </w:tabs>
        <w:spacing w:line="360" w:lineRule="auto"/>
        <w:ind w:hanging="362"/>
        <w:jc w:val="both"/>
        <w:rPr>
          <w:rFonts w:asciiTheme="minorBidi" w:hAnsiTheme="minorBidi" w:cstheme="minorBidi"/>
          <w:b/>
          <w:bCs/>
          <w:noProof/>
          <w:color w:val="000000"/>
          <w:sz w:val="24"/>
          <w:lang w:eastAsia="he-IL"/>
        </w:rPr>
      </w:pPr>
      <w:r w:rsidRPr="006D437E">
        <w:rPr>
          <w:rFonts w:asciiTheme="minorBidi" w:hAnsiTheme="minorBidi" w:cstheme="minorBidi"/>
          <w:b/>
          <w:bCs/>
          <w:color w:val="000000"/>
          <w:sz w:val="24"/>
          <w:u w:val="single"/>
          <w:rtl/>
          <w:lang w:eastAsia="he-IL"/>
        </w:rPr>
        <w:t xml:space="preserve">התמורה </w:t>
      </w:r>
    </w:p>
    <w:p w:rsidR="007B3E05" w:rsidRPr="006D437E" w:rsidRDefault="007B3E05" w:rsidP="007B3E05">
      <w:pPr>
        <w:numPr>
          <w:ilvl w:val="1"/>
          <w:numId w:val="10"/>
        </w:numPr>
        <w:tabs>
          <w:tab w:val="clear" w:pos="716"/>
          <w:tab w:val="clear" w:pos="8312"/>
        </w:tabs>
        <w:spacing w:line="360" w:lineRule="auto"/>
        <w:ind w:left="935" w:hanging="567"/>
        <w:jc w:val="both"/>
        <w:rPr>
          <w:rFonts w:asciiTheme="minorBidi" w:hAnsiTheme="minorBidi" w:cstheme="minorBidi"/>
          <w:sz w:val="22"/>
          <w:szCs w:val="22"/>
          <w:rtl/>
          <w:lang w:eastAsia="he-IL"/>
        </w:rPr>
      </w:pPr>
      <w:r w:rsidRPr="006D437E">
        <w:rPr>
          <w:rFonts w:asciiTheme="minorBidi" w:hAnsiTheme="minorBidi" w:cstheme="minorBidi"/>
          <w:color w:val="000000"/>
          <w:sz w:val="22"/>
          <w:szCs w:val="22"/>
          <w:rtl/>
          <w:lang w:eastAsia="he-IL"/>
        </w:rPr>
        <w:t xml:space="preserve">התמורה שישלם המשרד לנותן השירותים שעמו יתקשר, עבור שעת אספקת השירותים, </w:t>
      </w:r>
      <w:r w:rsidRPr="006D437E">
        <w:rPr>
          <w:rFonts w:asciiTheme="minorBidi" w:hAnsiTheme="minorBidi" w:cstheme="minorBidi"/>
          <w:sz w:val="22"/>
          <w:szCs w:val="22"/>
          <w:rtl/>
          <w:lang w:eastAsia="he-IL"/>
        </w:rPr>
        <w:t xml:space="preserve"> באתרי הדרכה עיוניים תהיה בהתאם לתעריפים המרביים כקבוע בהוראת תכ"ם 13.9.4 מס' הודעה ה. 13.9.4.1 מהדורה 03 "תעריפי הדרכה מבחנים ובחינות" סעיף 3 "תרגול והנחיה מודרכת".</w:t>
      </w:r>
    </w:p>
    <w:p w:rsidR="007B3E05" w:rsidRPr="006D437E" w:rsidRDefault="007B3E05" w:rsidP="00D52AD9">
      <w:pPr>
        <w:numPr>
          <w:ilvl w:val="1"/>
          <w:numId w:val="10"/>
        </w:numPr>
        <w:tabs>
          <w:tab w:val="clear" w:pos="716"/>
          <w:tab w:val="clear" w:pos="8312"/>
        </w:tabs>
        <w:spacing w:line="360" w:lineRule="auto"/>
        <w:ind w:left="935" w:hanging="567"/>
        <w:jc w:val="both"/>
        <w:rPr>
          <w:rFonts w:asciiTheme="minorBidi" w:hAnsiTheme="minorBidi" w:cstheme="minorBidi"/>
          <w:color w:val="000000"/>
          <w:sz w:val="22"/>
          <w:szCs w:val="22"/>
          <w:rtl/>
          <w:lang w:eastAsia="he-IL"/>
        </w:rPr>
      </w:pPr>
      <w:r w:rsidRPr="006D437E">
        <w:rPr>
          <w:rFonts w:asciiTheme="minorBidi" w:hAnsiTheme="minorBidi" w:cstheme="minorBidi"/>
          <w:color w:val="000000"/>
          <w:sz w:val="22"/>
          <w:szCs w:val="22"/>
          <w:rtl/>
          <w:lang w:eastAsia="he-IL"/>
        </w:rPr>
        <w:t xml:space="preserve">התמורה עבור אספקת שירותים באתרי בחינה מעשיים  תהיה בהתאם לתעריפים המרביים כקבוע בהוראת תכ"ם 13.9.4 מס' הודעה ה. 13.9.4.1 מהדורה 03 "תעריפי הדרכה מבחנים ובחינות"  סעיף 2 לפי קבוצה א' או קבוצה ב'  בהתאם לוותק   יובהר כי מי שיש לו ותק של 5 שנים ומעלה התעריפים המרביים לתשלום יחושבו לפי קבוצה א' ומי שיש לו ותק של עד חמש שנים התעריפים המרביים לתשלום יחושבו לפי קבוצה ב' והכל לפי סוג א'  </w:t>
      </w:r>
    </w:p>
    <w:p w:rsidR="007B3E05" w:rsidRPr="006D437E" w:rsidRDefault="007B3E05" w:rsidP="00D52AD9">
      <w:pPr>
        <w:numPr>
          <w:ilvl w:val="1"/>
          <w:numId w:val="10"/>
        </w:numPr>
        <w:tabs>
          <w:tab w:val="clear" w:pos="716"/>
          <w:tab w:val="clear" w:pos="8312"/>
        </w:tabs>
        <w:spacing w:line="360" w:lineRule="auto"/>
        <w:ind w:left="935" w:hanging="567"/>
        <w:jc w:val="both"/>
        <w:rPr>
          <w:rFonts w:asciiTheme="minorBidi" w:hAnsiTheme="minorBidi" w:cstheme="minorBidi"/>
          <w:color w:val="000000"/>
          <w:sz w:val="22"/>
          <w:szCs w:val="22"/>
          <w:rtl/>
          <w:lang w:eastAsia="he-IL"/>
        </w:rPr>
      </w:pPr>
      <w:r w:rsidRPr="006D437E">
        <w:rPr>
          <w:rFonts w:asciiTheme="minorBidi" w:hAnsiTheme="minorBidi" w:cstheme="minorBidi"/>
          <w:color w:val="000000"/>
          <w:sz w:val="22"/>
          <w:szCs w:val="22"/>
          <w:rtl/>
          <w:lang w:eastAsia="he-IL"/>
        </w:rPr>
        <w:t>בנוסף ישולם לנותן השירותים עבור השתתפות בהדרכות וזימונים לשיחות הבהרה על-</w:t>
      </w:r>
      <w:r w:rsidRPr="006D437E">
        <w:rPr>
          <w:rFonts w:asciiTheme="minorBidi" w:hAnsiTheme="minorBidi" w:cstheme="minorBidi"/>
          <w:sz w:val="22"/>
          <w:szCs w:val="22"/>
          <w:rtl/>
          <w:lang w:eastAsia="he-IL"/>
        </w:rPr>
        <w:t xml:space="preserve">ידי  אנשי  המטה בהתאם לתעריפים הנהוגים בסעיף 11.1 </w:t>
      </w:r>
    </w:p>
    <w:p w:rsidR="007B3E05" w:rsidRPr="006D437E" w:rsidRDefault="007B3E05" w:rsidP="00D52AD9">
      <w:pPr>
        <w:numPr>
          <w:ilvl w:val="1"/>
          <w:numId w:val="10"/>
        </w:numPr>
        <w:tabs>
          <w:tab w:val="clear" w:pos="716"/>
          <w:tab w:val="clear" w:pos="8312"/>
        </w:tabs>
        <w:spacing w:line="360" w:lineRule="auto"/>
        <w:ind w:left="935" w:hanging="567"/>
        <w:jc w:val="both"/>
        <w:rPr>
          <w:rFonts w:asciiTheme="minorBidi" w:hAnsiTheme="minorBidi" w:cstheme="minorBidi"/>
          <w:color w:val="000000"/>
          <w:sz w:val="22"/>
          <w:szCs w:val="22"/>
          <w:rtl/>
          <w:lang w:eastAsia="he-IL"/>
        </w:rPr>
      </w:pPr>
      <w:r w:rsidRPr="006D437E">
        <w:rPr>
          <w:rFonts w:asciiTheme="minorBidi" w:hAnsiTheme="minorBidi" w:cstheme="minorBidi"/>
          <w:color w:val="000000"/>
          <w:sz w:val="22"/>
          <w:szCs w:val="22"/>
          <w:rtl/>
          <w:lang w:eastAsia="he-IL"/>
        </w:rPr>
        <w:t>בנוסף ישולמו לנותן השירותים התשלומים הבאים:</w:t>
      </w:r>
    </w:p>
    <w:p w:rsidR="007B3E05" w:rsidRPr="006D437E" w:rsidRDefault="007B3E05" w:rsidP="00D52AD9">
      <w:pPr>
        <w:numPr>
          <w:ilvl w:val="2"/>
          <w:numId w:val="10"/>
        </w:numPr>
        <w:tabs>
          <w:tab w:val="clear" w:pos="1429"/>
          <w:tab w:val="clear" w:pos="8312"/>
        </w:tabs>
        <w:spacing w:line="360" w:lineRule="auto"/>
        <w:ind w:left="1700" w:hanging="709"/>
        <w:jc w:val="both"/>
        <w:rPr>
          <w:rFonts w:asciiTheme="minorBidi" w:hAnsiTheme="minorBidi" w:cstheme="minorBidi"/>
          <w:color w:val="000000"/>
          <w:sz w:val="22"/>
          <w:szCs w:val="22"/>
          <w:rtl/>
          <w:lang w:eastAsia="he-IL"/>
        </w:rPr>
      </w:pPr>
      <w:r w:rsidRPr="006D437E">
        <w:rPr>
          <w:rFonts w:asciiTheme="minorBidi" w:hAnsiTheme="minorBidi" w:cstheme="minorBidi"/>
          <w:color w:val="000000"/>
          <w:sz w:val="22"/>
          <w:szCs w:val="22"/>
          <w:rtl/>
          <w:lang w:eastAsia="he-IL"/>
        </w:rPr>
        <w:t xml:space="preserve">תשלום בגין החזר הוצאות נסיעה עפ"י התעריפים הנהוגים בשירותי התחבורה </w:t>
      </w:r>
      <w:r w:rsidRPr="006D437E">
        <w:rPr>
          <w:rFonts w:asciiTheme="minorBidi" w:hAnsiTheme="minorBidi" w:cstheme="minorBidi"/>
          <w:sz w:val="22"/>
          <w:szCs w:val="22"/>
          <w:rtl/>
        </w:rPr>
        <w:t>הציבורית.</w:t>
      </w:r>
    </w:p>
    <w:p w:rsidR="007B3E05" w:rsidRPr="006D437E" w:rsidRDefault="007B3E05" w:rsidP="00DB0217">
      <w:pPr>
        <w:numPr>
          <w:ilvl w:val="2"/>
          <w:numId w:val="10"/>
        </w:numPr>
        <w:tabs>
          <w:tab w:val="clear" w:pos="1429"/>
          <w:tab w:val="clear" w:pos="8312"/>
        </w:tabs>
        <w:spacing w:line="360" w:lineRule="auto"/>
        <w:ind w:left="1700" w:hanging="709"/>
        <w:jc w:val="both"/>
        <w:rPr>
          <w:rFonts w:asciiTheme="minorBidi" w:hAnsiTheme="minorBidi" w:cstheme="minorBidi"/>
          <w:color w:val="000000"/>
          <w:sz w:val="22"/>
          <w:szCs w:val="22"/>
          <w:rtl/>
          <w:lang w:eastAsia="he-IL"/>
        </w:rPr>
      </w:pPr>
      <w:r w:rsidRPr="006D437E">
        <w:rPr>
          <w:rFonts w:asciiTheme="minorBidi" w:hAnsiTheme="minorBidi" w:cstheme="minorBidi"/>
          <w:color w:val="000000"/>
          <w:sz w:val="22"/>
          <w:szCs w:val="22"/>
          <w:rtl/>
          <w:lang w:eastAsia="he-IL"/>
        </w:rPr>
        <w:t>תשלום בגין ביטול זמן יהיה בהתאם  לסעיף 4.7.</w:t>
      </w:r>
      <w:r w:rsidR="00D52AD9" w:rsidRPr="006D437E">
        <w:rPr>
          <w:rFonts w:asciiTheme="minorBidi" w:hAnsiTheme="minorBidi" w:cstheme="minorBidi"/>
          <w:color w:val="000000"/>
          <w:sz w:val="22"/>
          <w:szCs w:val="22"/>
          <w:rtl/>
          <w:lang w:eastAsia="he-IL"/>
        </w:rPr>
        <w:t xml:space="preserve">3 להוראת תכ"ם  13.9.4 "הדרכה, </w:t>
      </w:r>
      <w:r w:rsidRPr="006D437E">
        <w:rPr>
          <w:rFonts w:asciiTheme="minorBidi" w:hAnsiTheme="minorBidi" w:cstheme="minorBidi"/>
          <w:color w:val="000000"/>
          <w:sz w:val="22"/>
          <w:szCs w:val="22"/>
          <w:rtl/>
          <w:lang w:eastAsia="he-IL"/>
        </w:rPr>
        <w:t>מבחנים ובחינות , ניהול תקציבי שכר , גמלאות וכח אדם, התקשרות עם קבלן כח אדם ונותני שירותים חיצוניים" מהדורה 03 התשלום בעד כל שעה של ביטול זמן בנסיעה הינו 40% מהתעריף שנקבע לשעת אספקת שירותים .הזמן יחושב על פי שעה אחת של ביטול זמן על כל 50 קילומטרים של נסיעה. ניתן לשלם ביטול זמן, כאשר המרחק בין מקום המוצא לבין מקום מתן השירות הוא יותר מ-30 קילומטרים בכיוון אחד.</w:t>
      </w:r>
    </w:p>
    <w:p w:rsidR="007B3E05" w:rsidRPr="006D437E" w:rsidRDefault="007B3E05" w:rsidP="00DB0217">
      <w:pPr>
        <w:numPr>
          <w:ilvl w:val="2"/>
          <w:numId w:val="10"/>
        </w:numPr>
        <w:tabs>
          <w:tab w:val="clear" w:pos="1429"/>
          <w:tab w:val="clear" w:pos="8312"/>
        </w:tabs>
        <w:spacing w:line="360" w:lineRule="auto"/>
        <w:ind w:left="1700" w:hanging="709"/>
        <w:jc w:val="both"/>
        <w:rPr>
          <w:rFonts w:asciiTheme="minorBidi" w:hAnsiTheme="minorBidi" w:cstheme="minorBidi"/>
          <w:color w:val="000000"/>
          <w:sz w:val="22"/>
          <w:szCs w:val="22"/>
          <w:lang w:eastAsia="he-IL"/>
        </w:rPr>
      </w:pPr>
      <w:r w:rsidRPr="006D437E">
        <w:rPr>
          <w:rFonts w:asciiTheme="minorBidi" w:hAnsiTheme="minorBidi" w:cstheme="minorBidi"/>
          <w:color w:val="000000"/>
          <w:sz w:val="22"/>
          <w:szCs w:val="22"/>
          <w:rtl/>
          <w:lang w:eastAsia="he-IL"/>
        </w:rPr>
        <w:t xml:space="preserve">במקרים בהם נותן השירותים נדרש להשתמש ברכבו הפרטי לשם לקיחת חומר או החזרתו למשרדי המחוז, או במקרים מיוחדים בהם אין תחבורה ציבורית זמינה לאתר הבחינות ניתן יהיה לאשר החזר הוצאות נסיעה ברכב פרטי לפי המרחק בין יעדי הנסיעה שייקבע בהתאם לטבלת המרחקים המפורסמת על ידי חטיבת השכר באגף החשב הכללי  לפי הוראת תכ"ם "התקשרות </w:t>
      </w:r>
      <w:r w:rsidRPr="006D437E">
        <w:rPr>
          <w:rFonts w:asciiTheme="minorBidi" w:hAnsiTheme="minorBidi" w:cstheme="minorBidi"/>
          <w:color w:val="000000"/>
          <w:sz w:val="22"/>
          <w:szCs w:val="22"/>
          <w:rtl/>
          <w:lang w:eastAsia="he-IL"/>
        </w:rPr>
        <w:lastRenderedPageBreak/>
        <w:t>עם נותני שירותים חיצוניים" מס 13.9.2 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p>
    <w:p w:rsidR="007B3E05" w:rsidRPr="006D437E" w:rsidRDefault="007B3E05" w:rsidP="00DB0217">
      <w:pPr>
        <w:tabs>
          <w:tab w:val="clear" w:pos="8312"/>
        </w:tabs>
        <w:spacing w:line="360" w:lineRule="auto"/>
        <w:ind w:left="991"/>
        <w:jc w:val="both"/>
        <w:rPr>
          <w:rFonts w:asciiTheme="minorBidi" w:hAnsiTheme="minorBidi" w:cstheme="minorBidi"/>
          <w:sz w:val="22"/>
          <w:szCs w:val="22"/>
          <w:rtl/>
          <w:lang w:eastAsia="he-IL"/>
        </w:rPr>
      </w:pPr>
      <w:r w:rsidRPr="006D437E">
        <w:rPr>
          <w:rFonts w:asciiTheme="minorBidi" w:hAnsiTheme="minorBidi" w:cstheme="minorBidi"/>
          <w:sz w:val="22"/>
          <w:szCs w:val="22"/>
          <w:rtl/>
          <w:lang w:eastAsia="he-IL"/>
        </w:rPr>
        <w:t>התעריף לתשלום עבור קילומטר נסיעה יהיה בסך של 1.40 שקלים חדשים ברוטו לקילומטר, בתוספת מס ערך מוסף. (הוראת תכ"ם מס' 13.9.2 מס' הודעה 13.9.2.2)</w:t>
      </w:r>
    </w:p>
    <w:p w:rsidR="007B3E05" w:rsidRPr="006D437E" w:rsidRDefault="007B3E05" w:rsidP="00DB0217">
      <w:pPr>
        <w:tabs>
          <w:tab w:val="clear" w:pos="8312"/>
        </w:tabs>
        <w:spacing w:line="360" w:lineRule="auto"/>
        <w:ind w:left="991"/>
        <w:jc w:val="both"/>
        <w:rPr>
          <w:rFonts w:asciiTheme="minorBidi" w:hAnsiTheme="minorBidi" w:cstheme="minorBidi"/>
          <w:sz w:val="22"/>
          <w:szCs w:val="22"/>
          <w:rtl/>
          <w:lang w:eastAsia="he-IL"/>
        </w:rPr>
      </w:pPr>
      <w:r w:rsidRPr="006D437E">
        <w:rPr>
          <w:rFonts w:asciiTheme="minorBidi" w:hAnsiTheme="minorBidi" w:cstheme="minorBidi"/>
          <w:sz w:val="22"/>
          <w:szCs w:val="22"/>
          <w:rtl/>
          <w:lang w:eastAsia="he-IL"/>
        </w:rPr>
        <w:t>התעריף  יהיה בהתאם לתעריפים הנהוגים בממשלה לסוג זה של שירות לפי הוראות שיתפרסמו מידי פעם בפעם .</w:t>
      </w:r>
    </w:p>
    <w:p w:rsidR="007B3E05" w:rsidRPr="006D437E" w:rsidRDefault="007B3E05" w:rsidP="00DB0217">
      <w:pPr>
        <w:tabs>
          <w:tab w:val="clear" w:pos="8312"/>
        </w:tabs>
        <w:spacing w:line="360" w:lineRule="auto"/>
        <w:ind w:left="991"/>
        <w:jc w:val="both"/>
        <w:rPr>
          <w:rFonts w:asciiTheme="minorBidi" w:hAnsiTheme="minorBidi" w:cstheme="minorBidi"/>
          <w:noProof/>
          <w:sz w:val="22"/>
          <w:szCs w:val="22"/>
          <w:lang w:eastAsia="he-IL"/>
        </w:rPr>
      </w:pPr>
      <w:r w:rsidRPr="006D437E">
        <w:rPr>
          <w:rFonts w:asciiTheme="minorBidi" w:hAnsiTheme="minorBidi" w:cstheme="minorBidi"/>
          <w:sz w:val="22"/>
          <w:szCs w:val="22"/>
          <w:rtl/>
          <w:lang w:eastAsia="he-IL"/>
        </w:rPr>
        <w:t>תשלום זה יותנה באישור מראש ובכתב של מרכזת הבחינות האזורית והגזברית האזורית.</w:t>
      </w:r>
    </w:p>
    <w:p w:rsidR="007B3E05" w:rsidRPr="006D437E" w:rsidRDefault="007B3E05" w:rsidP="007B3E05">
      <w:pPr>
        <w:numPr>
          <w:ilvl w:val="0"/>
          <w:numId w:val="10"/>
        </w:numPr>
        <w:tabs>
          <w:tab w:val="clear" w:pos="8312"/>
        </w:tabs>
        <w:spacing w:line="360" w:lineRule="auto"/>
        <w:ind w:hanging="362"/>
        <w:jc w:val="both"/>
        <w:rPr>
          <w:rFonts w:asciiTheme="minorBidi" w:hAnsiTheme="minorBidi" w:cstheme="minorBidi"/>
          <w:b/>
          <w:bCs/>
          <w:noProof/>
          <w:color w:val="000000"/>
          <w:sz w:val="24"/>
          <w:lang w:eastAsia="he-IL"/>
        </w:rPr>
      </w:pPr>
      <w:r w:rsidRPr="006D437E">
        <w:rPr>
          <w:rFonts w:asciiTheme="minorBidi" w:hAnsiTheme="minorBidi" w:cstheme="minorBidi"/>
          <w:b/>
          <w:bCs/>
          <w:color w:val="000000"/>
          <w:sz w:val="24"/>
          <w:u w:val="single"/>
          <w:rtl/>
          <w:lang w:eastAsia="he-IL"/>
        </w:rPr>
        <w:t>תנאי תשלום</w:t>
      </w:r>
    </w:p>
    <w:p w:rsidR="007B3E05" w:rsidRPr="006D437E" w:rsidRDefault="007B3E05" w:rsidP="007B3E05">
      <w:pPr>
        <w:numPr>
          <w:ilvl w:val="1"/>
          <w:numId w:val="10"/>
        </w:numPr>
        <w:tabs>
          <w:tab w:val="clear" w:pos="8312"/>
          <w:tab w:val="num" w:pos="926"/>
        </w:tabs>
        <w:spacing w:line="360" w:lineRule="auto"/>
        <w:ind w:left="926" w:hanging="540"/>
        <w:jc w:val="both"/>
        <w:rPr>
          <w:rFonts w:asciiTheme="minorBidi" w:hAnsiTheme="minorBidi" w:cstheme="minorBidi"/>
          <w:noProof/>
          <w:color w:val="000000"/>
          <w:sz w:val="22"/>
          <w:szCs w:val="22"/>
          <w:lang w:eastAsia="he-IL"/>
        </w:rPr>
      </w:pPr>
      <w:r w:rsidRPr="006D437E">
        <w:rPr>
          <w:rFonts w:asciiTheme="minorBidi" w:hAnsiTheme="minorBidi" w:cstheme="minorBidi"/>
          <w:b/>
          <w:bCs/>
          <w:color w:val="000000"/>
          <w:sz w:val="22"/>
          <w:szCs w:val="22"/>
          <w:rtl/>
          <w:lang w:eastAsia="he-IL"/>
        </w:rPr>
        <w:t xml:space="preserve">בתחילת כל חודש במהלך תקופת הסכם זה יעביר נותן השירותים למשרד חשבון (להלן: "דרישת תשלום"), מלווה </w:t>
      </w:r>
      <w:r w:rsidRPr="006D437E">
        <w:rPr>
          <w:rFonts w:asciiTheme="minorBidi" w:hAnsiTheme="minorBidi" w:cstheme="minorBidi"/>
          <w:color w:val="000000"/>
          <w:sz w:val="22"/>
          <w:szCs w:val="22"/>
          <w:rtl/>
          <w:lang w:eastAsia="he-IL"/>
        </w:rPr>
        <w:t xml:space="preserve">בדין וחשבון ביצוע שעות מתן השירותים בפועל על ידי נותן השירותים בחודש הקודם. הדו"ח יוגש בהתאם לנהלי המשרד. </w:t>
      </w:r>
    </w:p>
    <w:p w:rsidR="007B3E05" w:rsidRPr="006D437E" w:rsidRDefault="007B3E05" w:rsidP="007B3E05">
      <w:pPr>
        <w:numPr>
          <w:ilvl w:val="1"/>
          <w:numId w:val="10"/>
        </w:numPr>
        <w:tabs>
          <w:tab w:val="clear" w:pos="8312"/>
          <w:tab w:val="num" w:pos="926"/>
        </w:tabs>
        <w:spacing w:line="360" w:lineRule="auto"/>
        <w:ind w:left="926" w:hanging="540"/>
        <w:jc w:val="both"/>
        <w:rPr>
          <w:rFonts w:asciiTheme="minorBidi" w:hAnsiTheme="minorBidi" w:cstheme="minorBidi"/>
          <w:noProof/>
          <w:color w:val="000000"/>
          <w:sz w:val="22"/>
          <w:szCs w:val="22"/>
          <w:lang w:eastAsia="he-IL"/>
        </w:rPr>
      </w:pPr>
      <w:r w:rsidRPr="006D437E">
        <w:rPr>
          <w:rFonts w:asciiTheme="minorBidi" w:hAnsiTheme="minorBidi" w:cstheme="minorBidi"/>
          <w:color w:val="000000"/>
          <w:sz w:val="22"/>
          <w:szCs w:val="22"/>
          <w:rtl/>
          <w:lang w:eastAsia="he-IL"/>
        </w:rPr>
        <w:t xml:space="preserve">הרשות בידי המשרד לאשר את דרישת התשלום ואת הדין והחשבון במלואם או בחלקם. לא אישר המשרד את דרישת התשלום במלואה, יחול המנגנון ליישוב מחלוקות, כמפורט להלן בהסכם זה. </w:t>
      </w:r>
    </w:p>
    <w:p w:rsidR="007B3E05" w:rsidRPr="006D437E" w:rsidRDefault="007B3E05" w:rsidP="007B3E05">
      <w:pPr>
        <w:numPr>
          <w:ilvl w:val="1"/>
          <w:numId w:val="10"/>
        </w:numPr>
        <w:tabs>
          <w:tab w:val="clear" w:pos="8312"/>
          <w:tab w:val="num" w:pos="926"/>
        </w:tabs>
        <w:spacing w:line="360" w:lineRule="auto"/>
        <w:ind w:left="926" w:hanging="540"/>
        <w:jc w:val="both"/>
        <w:rPr>
          <w:rFonts w:asciiTheme="minorBidi" w:hAnsiTheme="minorBidi" w:cstheme="minorBidi"/>
          <w:noProof/>
          <w:color w:val="000000"/>
          <w:sz w:val="22"/>
          <w:szCs w:val="22"/>
          <w:lang w:eastAsia="he-IL"/>
        </w:rPr>
      </w:pPr>
      <w:r w:rsidRPr="006D437E">
        <w:rPr>
          <w:rFonts w:asciiTheme="minorBidi" w:hAnsiTheme="minorBidi" w:cstheme="minorBidi"/>
          <w:color w:val="000000"/>
          <w:sz w:val="22"/>
          <w:szCs w:val="22"/>
          <w:rtl/>
          <w:lang w:eastAsia="he-IL"/>
        </w:rPr>
        <w:t xml:space="preserve">על המשרד להודיע לנותן השירותים בתוך שלושים יום מיום קבלת דרישת התשלום והדין והחשבון, איזה חלק מן הדו"ח ומדרישת התשלום מקובל עליו, ולנמק מדוע לא קיבל את החלקים שאינם מקובלים עליו. </w:t>
      </w:r>
    </w:p>
    <w:p w:rsidR="007B3E05" w:rsidRPr="006D437E" w:rsidRDefault="007B3E05" w:rsidP="007B3E05">
      <w:pPr>
        <w:numPr>
          <w:ilvl w:val="1"/>
          <w:numId w:val="10"/>
        </w:numPr>
        <w:tabs>
          <w:tab w:val="clear" w:pos="8312"/>
          <w:tab w:val="num" w:pos="926"/>
        </w:tabs>
        <w:spacing w:line="360" w:lineRule="auto"/>
        <w:ind w:left="926" w:hanging="540"/>
        <w:jc w:val="both"/>
        <w:rPr>
          <w:rFonts w:asciiTheme="minorBidi" w:hAnsiTheme="minorBidi" w:cstheme="minorBidi"/>
          <w:noProof/>
          <w:color w:val="000000"/>
          <w:sz w:val="22"/>
          <w:szCs w:val="22"/>
          <w:lang w:eastAsia="he-IL"/>
        </w:rPr>
      </w:pPr>
      <w:r w:rsidRPr="006D437E">
        <w:rPr>
          <w:rFonts w:asciiTheme="minorBidi" w:hAnsiTheme="minorBidi" w:cstheme="minorBidi"/>
          <w:color w:val="000000"/>
          <w:sz w:val="22"/>
          <w:szCs w:val="22"/>
          <w:rtl/>
          <w:lang w:eastAsia="he-IL"/>
        </w:rPr>
        <w:t>על נותן השירותים להגיש למשרד חשבונית מס לאחר אישור דרישת התשלום על ידי נציג המשרד.</w:t>
      </w:r>
    </w:p>
    <w:p w:rsidR="007B3E05" w:rsidRPr="006D437E" w:rsidRDefault="007B3E05" w:rsidP="007B3E05">
      <w:pPr>
        <w:numPr>
          <w:ilvl w:val="1"/>
          <w:numId w:val="10"/>
        </w:numPr>
        <w:tabs>
          <w:tab w:val="clear" w:pos="8312"/>
          <w:tab w:val="num" w:pos="926"/>
        </w:tabs>
        <w:spacing w:line="360" w:lineRule="auto"/>
        <w:ind w:left="926" w:hanging="540"/>
        <w:jc w:val="both"/>
        <w:rPr>
          <w:rFonts w:asciiTheme="minorBidi" w:hAnsiTheme="minorBidi" w:cstheme="minorBidi"/>
          <w:noProof/>
          <w:color w:val="000000"/>
          <w:sz w:val="22"/>
          <w:szCs w:val="22"/>
          <w:lang w:eastAsia="he-IL"/>
        </w:rPr>
      </w:pPr>
      <w:r w:rsidRPr="006D437E">
        <w:rPr>
          <w:rFonts w:asciiTheme="minorBidi" w:hAnsiTheme="minorBidi" w:cstheme="minorBidi"/>
          <w:color w:val="000000"/>
          <w:sz w:val="22"/>
          <w:szCs w:val="22"/>
          <w:rtl/>
          <w:lang w:eastAsia="he-IL"/>
        </w:rPr>
        <w:t>תשלום התמורה עבור החלק מדרישת התשלום, המקובל על ידי המשרד, ואשר אושר ע"י נציג המשרד, ייעשה, לאחר האישור, במועדים כלהלן:</w:t>
      </w:r>
    </w:p>
    <w:p w:rsidR="007B3E05" w:rsidRPr="006D437E" w:rsidRDefault="007B3E05" w:rsidP="007B3E05">
      <w:pPr>
        <w:numPr>
          <w:ilvl w:val="1"/>
          <w:numId w:val="7"/>
        </w:numPr>
        <w:tabs>
          <w:tab w:val="clear" w:pos="8312"/>
        </w:tabs>
        <w:spacing w:line="360" w:lineRule="auto"/>
        <w:ind w:left="1361" w:hanging="284"/>
        <w:jc w:val="both"/>
        <w:rPr>
          <w:rFonts w:asciiTheme="minorBidi" w:hAnsiTheme="minorBidi" w:cstheme="minorBidi"/>
          <w:color w:val="000000"/>
          <w:sz w:val="22"/>
          <w:szCs w:val="22"/>
          <w:rtl/>
          <w:lang w:eastAsia="he-IL"/>
        </w:rPr>
      </w:pPr>
      <w:r w:rsidRPr="006D437E">
        <w:rPr>
          <w:rFonts w:asciiTheme="minorBidi" w:hAnsiTheme="minorBidi" w:cstheme="minorBidi"/>
          <w:color w:val="000000"/>
          <w:sz w:val="22"/>
          <w:szCs w:val="22"/>
          <w:rtl/>
          <w:lang w:eastAsia="he-IL"/>
        </w:rPr>
        <w:t>חשבוניות שיוגשו למשרד במחצית הראשונה של כל חודש (בימים 1-15): ישולמו ביום העסקים הראשון הבא לאחר ה-15 לחודש העוקב. במקרה זה יעמדו מספר ימי האשראי על 30-45 ימים ממועד הגשת החשבונית למשרד.</w:t>
      </w:r>
    </w:p>
    <w:p w:rsidR="007B3E05" w:rsidRPr="006D437E" w:rsidRDefault="007B3E05" w:rsidP="007B3E05">
      <w:pPr>
        <w:numPr>
          <w:ilvl w:val="1"/>
          <w:numId w:val="7"/>
        </w:numPr>
        <w:tabs>
          <w:tab w:val="clear" w:pos="8312"/>
        </w:tabs>
        <w:autoSpaceDE w:val="0"/>
        <w:spacing w:line="360" w:lineRule="auto"/>
        <w:ind w:left="1361" w:hanging="284"/>
        <w:jc w:val="both"/>
        <w:rPr>
          <w:rFonts w:asciiTheme="minorBidi" w:hAnsiTheme="minorBidi" w:cstheme="minorBidi"/>
          <w:noProof/>
          <w:color w:val="000000"/>
          <w:sz w:val="22"/>
          <w:szCs w:val="22"/>
          <w:lang w:eastAsia="he-IL"/>
        </w:rPr>
      </w:pPr>
      <w:r w:rsidRPr="006D437E">
        <w:rPr>
          <w:rFonts w:asciiTheme="minorBidi" w:hAnsiTheme="minorBidi" w:cstheme="minorBidi"/>
          <w:color w:val="000000"/>
          <w:sz w:val="22"/>
          <w:szCs w:val="22"/>
          <w:rtl/>
          <w:lang w:eastAsia="he-IL"/>
        </w:rPr>
        <w:t>חשבוניות שיוגשו למשרד בין התאריכים 16-24 לכל חודש (כולל שני ימים אלו): ישולמו בין התאריכים 16-24 של החודש העוקב. במקרה זה יעמדו מספר ימי האשראי על 30 ימים בדיוק ממועד הגשת החשבונית למשרד.</w:t>
      </w:r>
    </w:p>
    <w:p w:rsidR="007B3E05" w:rsidRPr="006D437E" w:rsidRDefault="007B3E05" w:rsidP="007B3E05">
      <w:pPr>
        <w:numPr>
          <w:ilvl w:val="1"/>
          <w:numId w:val="7"/>
        </w:numPr>
        <w:tabs>
          <w:tab w:val="clear" w:pos="8312"/>
        </w:tabs>
        <w:autoSpaceDE w:val="0"/>
        <w:spacing w:line="360" w:lineRule="auto"/>
        <w:ind w:left="1361" w:hanging="284"/>
        <w:jc w:val="both"/>
        <w:rPr>
          <w:rFonts w:asciiTheme="minorBidi" w:hAnsiTheme="minorBidi" w:cstheme="minorBidi"/>
          <w:color w:val="000000"/>
          <w:sz w:val="22"/>
          <w:szCs w:val="22"/>
          <w:rtl/>
          <w:lang w:eastAsia="he-IL"/>
        </w:rPr>
      </w:pPr>
      <w:r w:rsidRPr="006D437E">
        <w:rPr>
          <w:rFonts w:asciiTheme="minorBidi" w:hAnsiTheme="minorBidi" w:cstheme="minorBidi"/>
          <w:color w:val="000000"/>
          <w:sz w:val="22"/>
          <w:szCs w:val="22"/>
          <w:rtl/>
          <w:lang w:eastAsia="he-IL"/>
        </w:rPr>
        <w:t>חשבוניות שיוגשו למשרד בין התאריכים 25-31 לכל חודש (כולל שני ימים אלו): ישולמו ביום ה-24 לחודש העוקב. במקרה זה יעמדו מספר ימי האשראי על כ- 24-29 ימי אשראי.</w:t>
      </w:r>
    </w:p>
    <w:p w:rsidR="007B3E05" w:rsidRPr="006D437E" w:rsidRDefault="007B3E05" w:rsidP="007B3E05">
      <w:pPr>
        <w:numPr>
          <w:ilvl w:val="1"/>
          <w:numId w:val="10"/>
        </w:numPr>
        <w:tabs>
          <w:tab w:val="clear" w:pos="8312"/>
          <w:tab w:val="num" w:pos="926"/>
        </w:tabs>
        <w:spacing w:line="360" w:lineRule="auto"/>
        <w:ind w:left="926" w:hanging="540"/>
        <w:jc w:val="both"/>
        <w:rPr>
          <w:rFonts w:asciiTheme="minorBidi" w:hAnsiTheme="minorBidi" w:cstheme="minorBidi"/>
          <w:color w:val="000000"/>
          <w:sz w:val="22"/>
          <w:szCs w:val="22"/>
          <w:rtl/>
          <w:lang w:eastAsia="he-IL"/>
        </w:rPr>
      </w:pPr>
      <w:r w:rsidRPr="006D437E">
        <w:rPr>
          <w:rFonts w:asciiTheme="minorBidi" w:hAnsiTheme="minorBidi" w:cstheme="minorBidi"/>
          <w:color w:val="000000"/>
          <w:sz w:val="22"/>
          <w:szCs w:val="22"/>
          <w:rtl/>
          <w:lang w:eastAsia="he-IL"/>
        </w:rPr>
        <w:t xml:space="preserve">לנותן השירותים לא תהיינה כל דרישות וטענות למשרד בגלל עיכובים בתשלום התמורה כולה או חלק הימנה, אשר נבעו מחוסר פרטים בדרישת התשלום או משדרישת התשלום או הדו"ח לא אושרו. </w:t>
      </w:r>
    </w:p>
    <w:p w:rsidR="007B3E05" w:rsidRPr="006D437E" w:rsidRDefault="007B3E05" w:rsidP="007B3E05">
      <w:pPr>
        <w:numPr>
          <w:ilvl w:val="1"/>
          <w:numId w:val="10"/>
        </w:numPr>
        <w:tabs>
          <w:tab w:val="clear" w:pos="8312"/>
          <w:tab w:val="num" w:pos="926"/>
        </w:tabs>
        <w:spacing w:line="360" w:lineRule="auto"/>
        <w:ind w:left="926" w:hanging="540"/>
        <w:jc w:val="both"/>
        <w:rPr>
          <w:rFonts w:asciiTheme="minorBidi" w:hAnsiTheme="minorBidi" w:cstheme="minorBidi"/>
          <w:color w:val="000000"/>
          <w:sz w:val="22"/>
          <w:szCs w:val="22"/>
          <w:rtl/>
          <w:lang w:eastAsia="he-IL"/>
        </w:rPr>
      </w:pPr>
      <w:r w:rsidRPr="006D437E">
        <w:rPr>
          <w:rFonts w:asciiTheme="minorBidi" w:hAnsiTheme="minorBidi" w:cstheme="minorBidi"/>
          <w:color w:val="000000"/>
          <w:sz w:val="22"/>
          <w:szCs w:val="22"/>
          <w:rtl/>
          <w:lang w:eastAsia="he-IL"/>
        </w:rPr>
        <w:t xml:space="preserve">נותן השירותים מתחייב להחזיר למשרד מיד כל סכום עודף שקיבל מהמשרד. </w:t>
      </w:r>
    </w:p>
    <w:p w:rsidR="007B3E05" w:rsidRPr="006D437E" w:rsidRDefault="007B3E05" w:rsidP="007B3E05">
      <w:pPr>
        <w:numPr>
          <w:ilvl w:val="1"/>
          <w:numId w:val="10"/>
        </w:numPr>
        <w:tabs>
          <w:tab w:val="clear" w:pos="8312"/>
          <w:tab w:val="num" w:pos="926"/>
        </w:tabs>
        <w:spacing w:line="360" w:lineRule="auto"/>
        <w:ind w:left="926" w:hanging="540"/>
        <w:jc w:val="both"/>
        <w:rPr>
          <w:rFonts w:asciiTheme="minorBidi" w:hAnsiTheme="minorBidi" w:cstheme="minorBidi"/>
          <w:color w:val="000000"/>
          <w:sz w:val="22"/>
          <w:szCs w:val="22"/>
          <w:rtl/>
          <w:lang w:eastAsia="he-IL"/>
        </w:rPr>
      </w:pPr>
      <w:r w:rsidRPr="006D437E">
        <w:rPr>
          <w:rFonts w:asciiTheme="minorBidi" w:hAnsiTheme="minorBidi" w:cstheme="minorBidi"/>
          <w:color w:val="000000"/>
          <w:sz w:val="22"/>
          <w:szCs w:val="22"/>
          <w:rtl/>
          <w:lang w:eastAsia="he-IL"/>
        </w:rPr>
        <w:t xml:space="preserve">למען הסר ספק, מוסכם בין הצדדים, כי המשרד לא יהא אחראי לכיסוי גרעון כלשהו שייגרם לנותן השירותים עקב מתן השירותים. </w:t>
      </w:r>
    </w:p>
    <w:p w:rsidR="007B3E05" w:rsidRPr="006D437E" w:rsidRDefault="007B3E05" w:rsidP="007B3E05">
      <w:pPr>
        <w:numPr>
          <w:ilvl w:val="0"/>
          <w:numId w:val="10"/>
        </w:numPr>
        <w:tabs>
          <w:tab w:val="clear" w:pos="8312"/>
        </w:tabs>
        <w:spacing w:line="360" w:lineRule="auto"/>
        <w:ind w:hanging="362"/>
        <w:jc w:val="both"/>
        <w:rPr>
          <w:rFonts w:asciiTheme="minorBidi" w:hAnsiTheme="minorBidi" w:cstheme="minorBidi"/>
          <w:b/>
          <w:bCs/>
          <w:noProof/>
          <w:color w:val="000000"/>
          <w:sz w:val="24"/>
          <w:lang w:eastAsia="he-IL"/>
        </w:rPr>
      </w:pPr>
      <w:r w:rsidRPr="006D437E">
        <w:rPr>
          <w:rFonts w:asciiTheme="minorBidi" w:hAnsiTheme="minorBidi" w:cstheme="minorBidi"/>
          <w:b/>
          <w:bCs/>
          <w:color w:val="000000"/>
          <w:sz w:val="24"/>
          <w:u w:val="single"/>
          <w:rtl/>
          <w:lang w:eastAsia="he-IL"/>
        </w:rPr>
        <w:t>התמורה – סופית ומוחלטת</w:t>
      </w:r>
    </w:p>
    <w:p w:rsidR="007B3E05" w:rsidRPr="006D437E" w:rsidRDefault="007B3E05" w:rsidP="007B3E05">
      <w:pPr>
        <w:widowControl w:val="0"/>
        <w:tabs>
          <w:tab w:val="clear" w:pos="8312"/>
          <w:tab w:val="left" w:pos="746"/>
          <w:tab w:val="left" w:pos="1112"/>
          <w:tab w:val="num" w:pos="1332"/>
        </w:tabs>
        <w:adjustRightInd w:val="0"/>
        <w:spacing w:line="360" w:lineRule="auto"/>
        <w:ind w:left="392"/>
        <w:jc w:val="both"/>
        <w:textAlignment w:val="baseline"/>
        <w:rPr>
          <w:rFonts w:asciiTheme="minorBidi" w:hAnsiTheme="minorBidi" w:cstheme="minorBidi"/>
          <w:noProof/>
          <w:color w:val="000000"/>
          <w:sz w:val="22"/>
          <w:szCs w:val="22"/>
          <w:lang w:eastAsia="he-IL"/>
        </w:rPr>
      </w:pPr>
      <w:r w:rsidRPr="006D437E">
        <w:rPr>
          <w:rFonts w:asciiTheme="minorBidi" w:hAnsiTheme="minorBidi" w:cstheme="minorBidi"/>
          <w:color w:val="000000"/>
          <w:sz w:val="22"/>
          <w:szCs w:val="22"/>
          <w:rtl/>
          <w:lang w:eastAsia="he-IL"/>
        </w:rPr>
        <w:t xml:space="preserve">מובהר ומוסכם בזאת, כי התמורה דלעיל היא התמורה היחידה שתשולם לנותן השירותים עבור הספקת השירותים כמפורט בהסכם. שום תשלום אחר או נוסף פרט לתמורה האמורה לא ישולמו על ידי המשרד לא </w:t>
      </w:r>
      <w:r w:rsidRPr="006D437E">
        <w:rPr>
          <w:rFonts w:asciiTheme="minorBidi" w:hAnsiTheme="minorBidi" w:cstheme="minorBidi"/>
          <w:color w:val="000000"/>
          <w:sz w:val="22"/>
          <w:szCs w:val="22"/>
          <w:rtl/>
          <w:lang w:eastAsia="he-IL"/>
        </w:rPr>
        <w:lastRenderedPageBreak/>
        <w:t>במהלך תקופת הסכם זה ולא אחריה עבור מתן השירותים או בקשר ישיר או עקיף למתן השירותים, לא לנותן השירותים ולא לאדם אחר.</w:t>
      </w:r>
    </w:p>
    <w:p w:rsidR="007B3E05" w:rsidRPr="006D437E" w:rsidRDefault="007B3E05" w:rsidP="007B3E05">
      <w:pPr>
        <w:numPr>
          <w:ilvl w:val="0"/>
          <w:numId w:val="10"/>
        </w:numPr>
        <w:tabs>
          <w:tab w:val="clear" w:pos="8312"/>
        </w:tabs>
        <w:spacing w:line="360" w:lineRule="auto"/>
        <w:ind w:hanging="362"/>
        <w:jc w:val="both"/>
        <w:rPr>
          <w:rFonts w:asciiTheme="minorBidi" w:hAnsiTheme="minorBidi" w:cstheme="minorBidi"/>
          <w:b/>
          <w:bCs/>
          <w:noProof/>
          <w:color w:val="000000"/>
          <w:sz w:val="24"/>
          <w:u w:val="single"/>
          <w:lang w:eastAsia="he-IL"/>
        </w:rPr>
      </w:pPr>
      <w:r w:rsidRPr="006D437E">
        <w:rPr>
          <w:rFonts w:asciiTheme="minorBidi" w:hAnsiTheme="minorBidi" w:cstheme="minorBidi"/>
          <w:b/>
          <w:bCs/>
          <w:color w:val="000000"/>
          <w:sz w:val="24"/>
          <w:u w:val="single"/>
          <w:rtl/>
          <w:lang w:eastAsia="he-IL"/>
        </w:rPr>
        <w:t>קיזוז</w:t>
      </w:r>
    </w:p>
    <w:p w:rsidR="007B3E05" w:rsidRPr="006D437E" w:rsidRDefault="007B3E05" w:rsidP="007B3E05">
      <w:pPr>
        <w:widowControl w:val="0"/>
        <w:tabs>
          <w:tab w:val="clear" w:pos="8312"/>
          <w:tab w:val="left" w:pos="746"/>
          <w:tab w:val="left" w:pos="1112"/>
          <w:tab w:val="num" w:pos="1332"/>
        </w:tabs>
        <w:adjustRightInd w:val="0"/>
        <w:spacing w:line="360" w:lineRule="auto"/>
        <w:ind w:left="392"/>
        <w:jc w:val="both"/>
        <w:textAlignment w:val="baseline"/>
        <w:rPr>
          <w:rFonts w:asciiTheme="minorBidi" w:hAnsiTheme="minorBidi" w:cstheme="minorBidi"/>
          <w:noProof/>
          <w:color w:val="000000"/>
          <w:sz w:val="22"/>
          <w:szCs w:val="22"/>
          <w:lang w:eastAsia="he-IL"/>
        </w:rPr>
      </w:pPr>
      <w:r w:rsidRPr="006D437E">
        <w:rPr>
          <w:rFonts w:asciiTheme="minorBidi" w:hAnsiTheme="minorBidi" w:cstheme="minorBidi"/>
          <w:color w:val="000000"/>
          <w:sz w:val="22"/>
          <w:szCs w:val="22"/>
          <w:rtl/>
          <w:lang w:eastAsia="he-IL"/>
        </w:rPr>
        <w:t xml:space="preserve">נותן השירותים מסכים ומצהיר בזאת, כי 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7B3E05" w:rsidRPr="006D437E" w:rsidRDefault="007B3E05" w:rsidP="007B3E05">
      <w:pPr>
        <w:numPr>
          <w:ilvl w:val="0"/>
          <w:numId w:val="10"/>
        </w:numPr>
        <w:tabs>
          <w:tab w:val="clear" w:pos="8312"/>
        </w:tabs>
        <w:spacing w:line="360" w:lineRule="auto"/>
        <w:ind w:hanging="362"/>
        <w:jc w:val="both"/>
        <w:rPr>
          <w:rFonts w:asciiTheme="minorBidi" w:hAnsiTheme="minorBidi" w:cstheme="minorBidi"/>
          <w:b/>
          <w:bCs/>
          <w:noProof/>
          <w:color w:val="000000"/>
          <w:sz w:val="24"/>
          <w:lang w:eastAsia="he-IL"/>
        </w:rPr>
      </w:pPr>
      <w:r w:rsidRPr="006D437E">
        <w:rPr>
          <w:rFonts w:asciiTheme="minorBidi" w:hAnsiTheme="minorBidi" w:cstheme="minorBidi"/>
          <w:b/>
          <w:bCs/>
          <w:color w:val="000000"/>
          <w:sz w:val="24"/>
          <w:u w:val="single"/>
          <w:rtl/>
          <w:lang w:eastAsia="he-IL"/>
        </w:rPr>
        <w:t>משמעות קביעה כי נותן השירותים הוא עובד המשרד</w:t>
      </w:r>
    </w:p>
    <w:p w:rsidR="007B3E05" w:rsidRPr="006D437E" w:rsidRDefault="007B3E05" w:rsidP="007B3E05">
      <w:pPr>
        <w:numPr>
          <w:ilvl w:val="1"/>
          <w:numId w:val="10"/>
        </w:numPr>
        <w:tabs>
          <w:tab w:val="clear" w:pos="8312"/>
          <w:tab w:val="num" w:pos="926"/>
        </w:tabs>
        <w:spacing w:line="360" w:lineRule="auto"/>
        <w:ind w:left="926" w:hanging="540"/>
        <w:jc w:val="both"/>
        <w:rPr>
          <w:rFonts w:asciiTheme="minorBidi" w:hAnsiTheme="minorBidi" w:cstheme="minorBidi"/>
          <w:noProof/>
          <w:color w:val="000000"/>
          <w:sz w:val="22"/>
          <w:szCs w:val="22"/>
          <w:lang w:eastAsia="he-IL"/>
        </w:rPr>
      </w:pPr>
      <w:r w:rsidRPr="006D437E">
        <w:rPr>
          <w:rFonts w:asciiTheme="minorBidi" w:hAnsiTheme="minorBidi" w:cstheme="minorBidi"/>
          <w:color w:val="000000"/>
          <w:sz w:val="22"/>
          <w:szCs w:val="22"/>
          <w:rtl/>
          <w:lang w:eastAsia="he-IL"/>
        </w:rPr>
        <w:t>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ששולמה לו לפי הסכם זה לבין השכר המגיע לו כעובד המשרד.</w:t>
      </w:r>
    </w:p>
    <w:p w:rsidR="007B3E05" w:rsidRPr="006D437E" w:rsidRDefault="007B3E05" w:rsidP="007B3E05">
      <w:pPr>
        <w:numPr>
          <w:ilvl w:val="1"/>
          <w:numId w:val="10"/>
        </w:numPr>
        <w:tabs>
          <w:tab w:val="clear" w:pos="8312"/>
          <w:tab w:val="num" w:pos="926"/>
        </w:tabs>
        <w:spacing w:line="360" w:lineRule="auto"/>
        <w:ind w:left="926" w:hanging="540"/>
        <w:jc w:val="both"/>
        <w:rPr>
          <w:rFonts w:asciiTheme="minorBidi" w:hAnsiTheme="minorBidi" w:cstheme="minorBidi"/>
          <w:color w:val="000000"/>
          <w:sz w:val="22"/>
          <w:szCs w:val="22"/>
          <w:rtl/>
          <w:lang w:eastAsia="he-IL"/>
        </w:rPr>
      </w:pPr>
      <w:r w:rsidRPr="006D437E">
        <w:rPr>
          <w:rFonts w:asciiTheme="minorBidi" w:hAnsiTheme="minorBidi" w:cstheme="minorBidi"/>
          <w:color w:val="000000"/>
          <w:sz w:val="22"/>
          <w:szCs w:val="22"/>
          <w:rtl/>
          <w:lang w:eastAsia="he-IL"/>
        </w:rPr>
        <w:t xml:space="preserve">בנוסף ומבלי לגרוע מהאמור לעיל, באם המשרד יחויב בתשלומים כלשהם כאמור בסעיף זה, רשאי יהיה המשרד לקזז סכומים אלו מכל סכום שיגיע לנותן השירותים מהמשרד. </w:t>
      </w:r>
    </w:p>
    <w:p w:rsidR="007B3E05" w:rsidRPr="006D437E" w:rsidRDefault="007B3E05" w:rsidP="007B3E05">
      <w:pPr>
        <w:numPr>
          <w:ilvl w:val="0"/>
          <w:numId w:val="10"/>
        </w:numPr>
        <w:tabs>
          <w:tab w:val="clear" w:pos="8312"/>
        </w:tabs>
        <w:spacing w:line="360" w:lineRule="auto"/>
        <w:ind w:hanging="362"/>
        <w:jc w:val="both"/>
        <w:rPr>
          <w:rFonts w:asciiTheme="minorBidi" w:hAnsiTheme="minorBidi" w:cstheme="minorBidi"/>
          <w:b/>
          <w:bCs/>
          <w:noProof/>
          <w:color w:val="000000"/>
          <w:sz w:val="24"/>
          <w:u w:val="single"/>
          <w:lang w:eastAsia="he-IL"/>
        </w:rPr>
      </w:pPr>
      <w:r w:rsidRPr="006D437E">
        <w:rPr>
          <w:rFonts w:asciiTheme="minorBidi" w:hAnsiTheme="minorBidi" w:cstheme="minorBidi"/>
          <w:b/>
          <w:bCs/>
          <w:color w:val="000000"/>
          <w:sz w:val="24"/>
          <w:u w:val="single"/>
          <w:rtl/>
          <w:lang w:eastAsia="he-IL"/>
        </w:rPr>
        <w:t>נזיקין</w:t>
      </w:r>
    </w:p>
    <w:p w:rsidR="007B3E05" w:rsidRPr="006D437E" w:rsidRDefault="007B3E05" w:rsidP="007B3E05">
      <w:pPr>
        <w:numPr>
          <w:ilvl w:val="1"/>
          <w:numId w:val="10"/>
        </w:numPr>
        <w:tabs>
          <w:tab w:val="clear" w:pos="8312"/>
          <w:tab w:val="num" w:pos="926"/>
        </w:tabs>
        <w:spacing w:line="360" w:lineRule="auto"/>
        <w:ind w:left="926" w:hanging="540"/>
        <w:jc w:val="both"/>
        <w:rPr>
          <w:rFonts w:asciiTheme="minorBidi" w:hAnsiTheme="minorBidi" w:cstheme="minorBidi"/>
          <w:noProof/>
          <w:color w:val="000000"/>
          <w:sz w:val="22"/>
          <w:szCs w:val="22"/>
          <w:lang w:eastAsia="he-IL"/>
        </w:rPr>
      </w:pPr>
      <w:r w:rsidRPr="006D437E">
        <w:rPr>
          <w:rFonts w:asciiTheme="minorBidi" w:hAnsiTheme="minorBidi" w:cstheme="minorBidi"/>
          <w:color w:val="000000"/>
          <w:sz w:val="22"/>
          <w:szCs w:val="22"/>
          <w:rtl/>
          <w:lang w:eastAsia="he-IL"/>
        </w:rPr>
        <w:t>נותן השירותים ישא באחריות בגין כל פגיעה, הפסד, אובדן או נזק שייגרמו עקב אחד או יותר מהמנויים להלן: מעשה רשלני, מחדל רשלני, הפרת הוראות הסכם זה, הפרת הוראות דין, מעשה או מחדל שהוא עוולה בנזיקין של נותן השירותים, לגופו או לרכושו של נותן השירותים, או לרכוש המשרד או לגופו או רכושו של כל אדם אחר כתוצאה ישירה או עקיפה מהפעלתו של הסכם זה.</w:t>
      </w:r>
    </w:p>
    <w:p w:rsidR="007B3E05" w:rsidRPr="006D437E" w:rsidRDefault="007B3E05" w:rsidP="007B3E05">
      <w:pPr>
        <w:numPr>
          <w:ilvl w:val="1"/>
          <w:numId w:val="10"/>
        </w:numPr>
        <w:tabs>
          <w:tab w:val="clear" w:pos="8312"/>
          <w:tab w:val="num" w:pos="926"/>
        </w:tabs>
        <w:spacing w:line="360" w:lineRule="auto"/>
        <w:ind w:left="926" w:hanging="540"/>
        <w:jc w:val="both"/>
        <w:rPr>
          <w:rFonts w:asciiTheme="minorBidi" w:hAnsiTheme="minorBidi" w:cstheme="minorBidi"/>
          <w:noProof/>
          <w:color w:val="000000"/>
          <w:sz w:val="22"/>
          <w:szCs w:val="22"/>
          <w:lang w:eastAsia="he-IL"/>
        </w:rPr>
      </w:pPr>
      <w:r w:rsidRPr="006D437E">
        <w:rPr>
          <w:rFonts w:asciiTheme="minorBidi" w:hAnsiTheme="minorBidi" w:cstheme="minorBidi"/>
          <w:color w:val="000000"/>
          <w:sz w:val="22"/>
          <w:szCs w:val="22"/>
          <w:rtl/>
          <w:lang w:eastAsia="he-IL"/>
        </w:rPr>
        <w:t>מוסכם בין הצדדים, כי המשרד לא ישא בכל תשלום, הוצאה או נזק מכל סיבה שהיא שייגרמו לגופו או לרכושו של נותן השירותים, לרכוש המשרד או לגופו או לרכושו של כל אדם אחר כתוצאה ישירה או עקיפה מהפעלתו של הסכם זה; וכי אחריות זו תחול על נותן השירותים בלבד.</w:t>
      </w:r>
    </w:p>
    <w:p w:rsidR="007B3E05" w:rsidRPr="006D437E" w:rsidRDefault="007B3E05" w:rsidP="007B3E05">
      <w:pPr>
        <w:numPr>
          <w:ilvl w:val="1"/>
          <w:numId w:val="10"/>
        </w:numPr>
        <w:tabs>
          <w:tab w:val="clear" w:pos="8312"/>
          <w:tab w:val="num" w:pos="926"/>
        </w:tabs>
        <w:spacing w:line="360" w:lineRule="auto"/>
        <w:ind w:left="926" w:hanging="540"/>
        <w:jc w:val="both"/>
        <w:rPr>
          <w:rFonts w:asciiTheme="minorBidi" w:hAnsiTheme="minorBidi" w:cstheme="minorBidi"/>
          <w:noProof/>
          <w:color w:val="000000"/>
          <w:sz w:val="22"/>
          <w:szCs w:val="22"/>
          <w:u w:val="single"/>
          <w:lang w:eastAsia="he-IL"/>
        </w:rPr>
      </w:pPr>
      <w:r w:rsidRPr="006D437E">
        <w:rPr>
          <w:rFonts w:asciiTheme="minorBidi" w:hAnsiTheme="minorBidi" w:cstheme="minorBidi"/>
          <w:color w:val="000000"/>
          <w:sz w:val="22"/>
          <w:szCs w:val="22"/>
          <w:rtl/>
          <w:lang w:eastAsia="he-IL"/>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p>
    <w:p w:rsidR="007B3E05" w:rsidRPr="006D437E" w:rsidRDefault="007B3E05" w:rsidP="007B3E05">
      <w:pPr>
        <w:numPr>
          <w:ilvl w:val="0"/>
          <w:numId w:val="10"/>
        </w:numPr>
        <w:tabs>
          <w:tab w:val="clear" w:pos="8312"/>
        </w:tabs>
        <w:spacing w:line="360" w:lineRule="auto"/>
        <w:ind w:hanging="362"/>
        <w:jc w:val="both"/>
        <w:rPr>
          <w:rFonts w:asciiTheme="minorBidi" w:hAnsiTheme="minorBidi" w:cstheme="minorBidi"/>
          <w:b/>
          <w:bCs/>
          <w:noProof/>
          <w:color w:val="000000"/>
          <w:sz w:val="24"/>
          <w:u w:val="single"/>
          <w:lang w:eastAsia="he-IL"/>
        </w:rPr>
      </w:pPr>
      <w:r w:rsidRPr="006D437E">
        <w:rPr>
          <w:rFonts w:asciiTheme="minorBidi" w:hAnsiTheme="minorBidi" w:cstheme="minorBidi"/>
          <w:b/>
          <w:bCs/>
          <w:color w:val="000000"/>
          <w:sz w:val="24"/>
          <w:u w:val="single"/>
          <w:rtl/>
          <w:lang w:eastAsia="he-IL"/>
        </w:rPr>
        <w:t xml:space="preserve">זכויות יוצרים </w:t>
      </w:r>
    </w:p>
    <w:p w:rsidR="007B3E05" w:rsidRPr="006D437E" w:rsidRDefault="007B3E05" w:rsidP="007B3E05">
      <w:pPr>
        <w:numPr>
          <w:ilvl w:val="1"/>
          <w:numId w:val="10"/>
        </w:numPr>
        <w:tabs>
          <w:tab w:val="clear" w:pos="8312"/>
          <w:tab w:val="num" w:pos="926"/>
        </w:tabs>
        <w:spacing w:line="360" w:lineRule="auto"/>
        <w:ind w:left="926" w:hanging="540"/>
        <w:jc w:val="both"/>
        <w:rPr>
          <w:rFonts w:asciiTheme="minorBidi" w:hAnsiTheme="minorBidi" w:cstheme="minorBidi"/>
          <w:color w:val="000000"/>
          <w:sz w:val="22"/>
          <w:szCs w:val="22"/>
          <w:rtl/>
          <w:lang w:eastAsia="he-IL"/>
        </w:rPr>
      </w:pPr>
      <w:r w:rsidRPr="006D437E">
        <w:rPr>
          <w:rFonts w:asciiTheme="minorBidi" w:hAnsiTheme="minorBidi" w:cstheme="minorBidi"/>
          <w:color w:val="000000"/>
          <w:sz w:val="22"/>
          <w:szCs w:val="22"/>
          <w:rtl/>
          <w:lang w:eastAsia="he-IL"/>
        </w:rPr>
        <w:t xml:space="preserve">כל השירותים שיסופקו על-ידי נותן השירותים במסגרת הסכם זה ותוצאותיהם, ללא יוצא מן הכלל, ייחשבו כקניינו המוחלט של המשרד. נותן השירותים לא ישתמש במסמך כלשהו או בכל חלק מהשירותים, או תוצאותיהם, ללא אישור מראש ובכתב של המשרד. המשרד יהיה זכאי לדרוש ולקבל מנותן השירותים במהלך מתן השירותים, או לאחר מכן, כל דו"ח, דיווח, תוכנית, מסמך, או דבר הקשור למתן השירותים נשוא הסכם זה. </w:t>
      </w:r>
    </w:p>
    <w:p w:rsidR="007B3E05" w:rsidRPr="006D437E" w:rsidRDefault="007B3E05" w:rsidP="007B3E05">
      <w:pPr>
        <w:numPr>
          <w:ilvl w:val="1"/>
          <w:numId w:val="10"/>
        </w:numPr>
        <w:tabs>
          <w:tab w:val="clear" w:pos="8312"/>
          <w:tab w:val="num" w:pos="926"/>
        </w:tabs>
        <w:spacing w:line="360" w:lineRule="auto"/>
        <w:ind w:left="926" w:hanging="540"/>
        <w:jc w:val="both"/>
        <w:rPr>
          <w:rFonts w:asciiTheme="minorBidi" w:hAnsiTheme="minorBidi" w:cstheme="minorBidi"/>
          <w:noProof/>
          <w:color w:val="000000"/>
          <w:sz w:val="22"/>
          <w:szCs w:val="22"/>
          <w:lang w:eastAsia="he-IL"/>
        </w:rPr>
      </w:pPr>
      <w:r w:rsidRPr="006D437E">
        <w:rPr>
          <w:rFonts w:asciiTheme="minorBidi" w:hAnsiTheme="minorBidi" w:cstheme="minorBidi"/>
          <w:color w:val="000000"/>
          <w:sz w:val="22"/>
          <w:szCs w:val="22"/>
          <w:rtl/>
          <w:lang w:eastAsia="he-IL"/>
        </w:rPr>
        <w:t xml:space="preserve">זכויות היוצרים בכל השירותים שיסופקו למדינה כחלק מהסכם זה, לרבות חוות-דעת, דו"חות, דיווחים, מחקרים וכל כיוצא באלה יהיו שייכות למדינה, והתמורה דלעיל תהווה תמורה גם עבור זכויות אלה. </w:t>
      </w:r>
    </w:p>
    <w:p w:rsidR="007B3E05" w:rsidRPr="006D437E" w:rsidRDefault="007B3E05" w:rsidP="007B3E05">
      <w:pPr>
        <w:numPr>
          <w:ilvl w:val="1"/>
          <w:numId w:val="10"/>
        </w:numPr>
        <w:tabs>
          <w:tab w:val="clear" w:pos="8312"/>
          <w:tab w:val="num" w:pos="926"/>
        </w:tabs>
        <w:spacing w:line="360" w:lineRule="auto"/>
        <w:ind w:left="926" w:hanging="540"/>
        <w:jc w:val="both"/>
        <w:rPr>
          <w:rFonts w:asciiTheme="minorBidi" w:hAnsiTheme="minorBidi" w:cstheme="minorBidi"/>
          <w:noProof/>
          <w:color w:val="000000"/>
          <w:sz w:val="22"/>
          <w:szCs w:val="22"/>
          <w:u w:val="single"/>
          <w:lang w:eastAsia="he-IL"/>
        </w:rPr>
      </w:pPr>
      <w:r w:rsidRPr="006D437E">
        <w:rPr>
          <w:rFonts w:asciiTheme="minorBidi" w:hAnsiTheme="minorBidi" w:cstheme="minorBidi"/>
          <w:color w:val="000000"/>
          <w:sz w:val="22"/>
          <w:szCs w:val="22"/>
          <w:rtl/>
          <w:lang w:eastAsia="he-IL"/>
        </w:rPr>
        <w:lastRenderedPageBreak/>
        <w:t>המשרד יהיה רשאי לפרסם כל חומר שיימסר לו על ידי נותן השירותים כחלק מהסכם זה, ובלבד שתישמר לנותן השירותים, או למי שיצר את החומר "הזכות המוסרית".</w:t>
      </w:r>
    </w:p>
    <w:p w:rsidR="007B3E05" w:rsidRPr="006D437E" w:rsidRDefault="007B3E05" w:rsidP="007B3E05">
      <w:pPr>
        <w:numPr>
          <w:ilvl w:val="1"/>
          <w:numId w:val="10"/>
        </w:numPr>
        <w:tabs>
          <w:tab w:val="clear" w:pos="8312"/>
          <w:tab w:val="num" w:pos="926"/>
        </w:tabs>
        <w:spacing w:line="360" w:lineRule="auto"/>
        <w:ind w:left="926" w:hanging="540"/>
        <w:jc w:val="both"/>
        <w:rPr>
          <w:rFonts w:asciiTheme="minorBidi" w:hAnsiTheme="minorBidi" w:cstheme="minorBidi"/>
          <w:color w:val="000000"/>
          <w:sz w:val="22"/>
          <w:szCs w:val="22"/>
          <w:u w:val="single"/>
          <w:rtl/>
          <w:lang w:eastAsia="he-IL"/>
        </w:rPr>
      </w:pPr>
      <w:r w:rsidRPr="006D437E">
        <w:rPr>
          <w:rFonts w:asciiTheme="minorBidi" w:hAnsiTheme="minorBidi" w:cstheme="minorBidi"/>
          <w:color w:val="000000"/>
          <w:sz w:val="22"/>
          <w:szCs w:val="22"/>
          <w:rtl/>
          <w:lang w:eastAsia="he-IL"/>
        </w:rPr>
        <w:t xml:space="preserve">נותן השירותים מתחייב לשתף פעולה ולסייע לחוקרים שיורשו על-ידי המשרד בביצוע מחקרים בהתייחס לשירותים נשוא הסכם זה, בכפוף להוראות הדין. </w:t>
      </w:r>
    </w:p>
    <w:p w:rsidR="007B3E05" w:rsidRPr="006D437E" w:rsidRDefault="007B3E05" w:rsidP="007B3E05">
      <w:pPr>
        <w:numPr>
          <w:ilvl w:val="0"/>
          <w:numId w:val="10"/>
        </w:numPr>
        <w:tabs>
          <w:tab w:val="clear" w:pos="8312"/>
        </w:tabs>
        <w:spacing w:line="360" w:lineRule="auto"/>
        <w:ind w:hanging="362"/>
        <w:jc w:val="both"/>
        <w:rPr>
          <w:rFonts w:asciiTheme="minorBidi" w:hAnsiTheme="minorBidi" w:cstheme="minorBidi"/>
          <w:b/>
          <w:bCs/>
          <w:noProof/>
          <w:color w:val="000000"/>
          <w:sz w:val="24"/>
          <w:u w:val="single"/>
          <w:lang w:eastAsia="he-IL"/>
        </w:rPr>
      </w:pPr>
      <w:r w:rsidRPr="006D437E">
        <w:rPr>
          <w:rFonts w:asciiTheme="minorBidi" w:hAnsiTheme="minorBidi" w:cstheme="minorBidi"/>
          <w:b/>
          <w:bCs/>
          <w:color w:val="000000"/>
          <w:sz w:val="24"/>
          <w:u w:val="single"/>
          <w:rtl/>
          <w:lang w:eastAsia="he-IL"/>
        </w:rPr>
        <w:t>שמירת סודיות</w:t>
      </w:r>
    </w:p>
    <w:p w:rsidR="007B3E05" w:rsidRPr="006D437E" w:rsidRDefault="007B3E05" w:rsidP="007B3E05">
      <w:pPr>
        <w:numPr>
          <w:ilvl w:val="1"/>
          <w:numId w:val="10"/>
        </w:numPr>
        <w:tabs>
          <w:tab w:val="clear" w:pos="8312"/>
          <w:tab w:val="num" w:pos="926"/>
        </w:tabs>
        <w:spacing w:line="360" w:lineRule="auto"/>
        <w:ind w:left="926" w:hanging="540"/>
        <w:jc w:val="both"/>
        <w:rPr>
          <w:rFonts w:asciiTheme="minorBidi" w:hAnsiTheme="minorBidi" w:cstheme="minorBidi"/>
          <w:noProof/>
          <w:color w:val="000000"/>
          <w:sz w:val="22"/>
          <w:szCs w:val="22"/>
          <w:lang w:eastAsia="he-IL"/>
        </w:rPr>
      </w:pPr>
      <w:r w:rsidRPr="006D437E">
        <w:rPr>
          <w:rFonts w:asciiTheme="minorBidi" w:hAnsiTheme="minorBidi" w:cstheme="minorBidi"/>
          <w:color w:val="000000"/>
          <w:sz w:val="22"/>
          <w:szCs w:val="22"/>
          <w:rtl/>
          <w:lang w:eastAsia="he-IL"/>
        </w:rPr>
        <w:t>נותן השירותים מתחייב לשמור בסוד ולא להעביר, להודיע, למסור או להביא לידיעת כל גורם, במישרין, בעקיפין ו/או בכל דרך שהיא, כל מידע, ידיעה, סוד מסחרי, נתונים, חפץ, מסמך מכל סוג שהוא או כל דבר אחר שלפי טיבם אינם נכסי הכלל (להלן: "</w:t>
      </w:r>
      <w:r w:rsidRPr="006D437E">
        <w:rPr>
          <w:rFonts w:asciiTheme="minorBidi" w:hAnsiTheme="minorBidi" w:cstheme="minorBidi"/>
          <w:b/>
          <w:bCs/>
          <w:color w:val="000000"/>
          <w:sz w:val="22"/>
          <w:szCs w:val="22"/>
          <w:rtl/>
          <w:lang w:eastAsia="he-IL"/>
        </w:rPr>
        <w:t>מידע סודי</w:t>
      </w:r>
      <w:r w:rsidRPr="006D437E">
        <w:rPr>
          <w:rFonts w:asciiTheme="minorBidi" w:hAnsiTheme="minorBidi" w:cstheme="minorBidi"/>
          <w:color w:val="000000"/>
          <w:sz w:val="22"/>
          <w:szCs w:val="22"/>
          <w:rtl/>
          <w:lang w:eastAsia="he-IL"/>
        </w:rPr>
        <w:t>") שיגיעו לידי נותן השירותים להסכם זה, בתוקף או בקשר עם ביצועו ו/או בקשר עם המשרד, וזאת במהלך ביצוע ההסכם, לפניו ו/או לאחר מכן - ללא אישור המשרד מראש ובכתב.</w:t>
      </w:r>
    </w:p>
    <w:p w:rsidR="007B3E05" w:rsidRPr="006D437E" w:rsidRDefault="007B3E05" w:rsidP="007B3E05">
      <w:pPr>
        <w:numPr>
          <w:ilvl w:val="1"/>
          <w:numId w:val="10"/>
        </w:numPr>
        <w:tabs>
          <w:tab w:val="clear" w:pos="8312"/>
          <w:tab w:val="num" w:pos="926"/>
        </w:tabs>
        <w:spacing w:line="360" w:lineRule="auto"/>
        <w:ind w:left="926" w:hanging="540"/>
        <w:jc w:val="both"/>
        <w:rPr>
          <w:rFonts w:asciiTheme="minorBidi" w:hAnsiTheme="minorBidi" w:cstheme="minorBidi"/>
          <w:noProof/>
          <w:color w:val="000000"/>
          <w:sz w:val="22"/>
          <w:szCs w:val="22"/>
          <w:lang w:eastAsia="he-IL"/>
        </w:rPr>
      </w:pPr>
      <w:r w:rsidRPr="006D437E">
        <w:rPr>
          <w:rFonts w:asciiTheme="minorBidi" w:hAnsiTheme="minorBidi" w:cstheme="minorBidi"/>
          <w:color w:val="000000"/>
          <w:sz w:val="22"/>
          <w:szCs w:val="22"/>
          <w:rtl/>
          <w:lang w:eastAsia="he-IL"/>
        </w:rPr>
        <w:t xml:space="preserve">נותן השירותים מתחייב לשמור בתנאים בטוחים כל מידע סודי או מסמך רשמי שנמסר לו או שיגיעו אליו עקב ביצוע הסכם זה, בתוקף או בקשר עם ביצועו או בקשר עם המשרד. </w:t>
      </w:r>
    </w:p>
    <w:p w:rsidR="007B3E05" w:rsidRPr="006D437E" w:rsidRDefault="007B3E05" w:rsidP="007B3E05">
      <w:pPr>
        <w:numPr>
          <w:ilvl w:val="1"/>
          <w:numId w:val="10"/>
        </w:numPr>
        <w:tabs>
          <w:tab w:val="clear" w:pos="8312"/>
          <w:tab w:val="num" w:pos="926"/>
        </w:tabs>
        <w:spacing w:line="360" w:lineRule="auto"/>
        <w:ind w:left="926" w:hanging="540"/>
        <w:jc w:val="both"/>
        <w:rPr>
          <w:rFonts w:asciiTheme="minorBidi" w:hAnsiTheme="minorBidi" w:cstheme="minorBidi"/>
          <w:noProof/>
          <w:color w:val="000000"/>
          <w:sz w:val="22"/>
          <w:szCs w:val="22"/>
          <w:lang w:eastAsia="he-IL"/>
        </w:rPr>
      </w:pPr>
      <w:r w:rsidRPr="006D437E">
        <w:rPr>
          <w:rFonts w:asciiTheme="minorBidi" w:hAnsiTheme="minorBidi" w:cstheme="minorBidi"/>
          <w:color w:val="000000"/>
          <w:sz w:val="22"/>
          <w:szCs w:val="22"/>
          <w:rtl/>
          <w:lang w:eastAsia="he-IL"/>
        </w:rPr>
        <w:t xml:space="preserve">המשרד רשאי להורות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 </w:t>
      </w:r>
    </w:p>
    <w:p w:rsidR="007B3E05" w:rsidRPr="006D437E" w:rsidRDefault="007B3E05" w:rsidP="007B3E05">
      <w:pPr>
        <w:numPr>
          <w:ilvl w:val="1"/>
          <w:numId w:val="10"/>
        </w:numPr>
        <w:tabs>
          <w:tab w:val="clear" w:pos="8312"/>
          <w:tab w:val="num" w:pos="926"/>
        </w:tabs>
        <w:spacing w:line="360" w:lineRule="auto"/>
        <w:ind w:left="926" w:hanging="540"/>
        <w:jc w:val="both"/>
        <w:rPr>
          <w:rFonts w:asciiTheme="minorBidi" w:hAnsiTheme="minorBidi" w:cstheme="minorBidi"/>
          <w:noProof/>
          <w:color w:val="000000"/>
          <w:sz w:val="22"/>
          <w:szCs w:val="22"/>
          <w:lang w:eastAsia="he-IL"/>
        </w:rPr>
      </w:pPr>
      <w:r w:rsidRPr="006D437E">
        <w:rPr>
          <w:rFonts w:asciiTheme="minorBidi" w:hAnsiTheme="minorBidi" w:cstheme="minorBidi"/>
          <w:color w:val="000000"/>
          <w:sz w:val="22"/>
          <w:szCs w:val="22"/>
          <w:rtl/>
          <w:lang w:eastAsia="he-IL"/>
        </w:rPr>
        <w:t xml:space="preserve">נותן השירותים מתחייב שלא להשתמש במידע סודי למטרה כלשהי מלבד לביצוע הסכם זה, אלא באישור מראש ובכתב מאת נציג המשרד המוסמך. </w:t>
      </w:r>
    </w:p>
    <w:p w:rsidR="007B3E05" w:rsidRPr="006D437E" w:rsidRDefault="007B3E05" w:rsidP="007B3E05">
      <w:pPr>
        <w:numPr>
          <w:ilvl w:val="1"/>
          <w:numId w:val="10"/>
        </w:numPr>
        <w:tabs>
          <w:tab w:val="clear" w:pos="8312"/>
          <w:tab w:val="num" w:pos="926"/>
        </w:tabs>
        <w:spacing w:line="360" w:lineRule="auto"/>
        <w:ind w:left="926" w:hanging="540"/>
        <w:jc w:val="both"/>
        <w:rPr>
          <w:rFonts w:asciiTheme="minorBidi" w:hAnsiTheme="minorBidi" w:cstheme="minorBidi"/>
          <w:noProof/>
          <w:color w:val="000000"/>
          <w:sz w:val="22"/>
          <w:szCs w:val="22"/>
          <w:lang w:eastAsia="he-IL"/>
        </w:rPr>
      </w:pPr>
      <w:r w:rsidRPr="006D437E">
        <w:rPr>
          <w:rFonts w:asciiTheme="minorBidi" w:hAnsiTheme="minorBidi" w:cstheme="minorBidi"/>
          <w:color w:val="000000"/>
          <w:sz w:val="22"/>
          <w:szCs w:val="22"/>
          <w:rtl/>
          <w:lang w:eastAsia="he-IL"/>
        </w:rPr>
        <w:t>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w:t>
      </w:r>
    </w:p>
    <w:p w:rsidR="007B3E05" w:rsidRPr="006D437E" w:rsidRDefault="007B3E05" w:rsidP="007B3E05">
      <w:pPr>
        <w:numPr>
          <w:ilvl w:val="1"/>
          <w:numId w:val="10"/>
        </w:numPr>
        <w:tabs>
          <w:tab w:val="clear" w:pos="8312"/>
          <w:tab w:val="num" w:pos="926"/>
        </w:tabs>
        <w:spacing w:line="360" w:lineRule="auto"/>
        <w:ind w:left="926" w:hanging="540"/>
        <w:jc w:val="both"/>
        <w:rPr>
          <w:rFonts w:asciiTheme="minorBidi" w:hAnsiTheme="minorBidi" w:cstheme="minorBidi"/>
          <w:noProof/>
          <w:color w:val="000000"/>
          <w:sz w:val="22"/>
          <w:szCs w:val="22"/>
          <w:lang w:eastAsia="he-IL"/>
        </w:rPr>
      </w:pPr>
      <w:r w:rsidRPr="006D437E">
        <w:rPr>
          <w:rFonts w:asciiTheme="minorBidi" w:hAnsiTheme="minorBidi" w:cstheme="minorBidi"/>
          <w:color w:val="000000"/>
          <w:sz w:val="22"/>
          <w:szCs w:val="22"/>
          <w:rtl/>
          <w:lang w:eastAsia="he-IL"/>
        </w:rPr>
        <w:t>נותן השירותים מצהיר כי ידוע לו, שמסירת מידע בניגוד לאמור לעיל מהווה עבירה על חוק העונשין, התשל"ז-1977.</w:t>
      </w:r>
    </w:p>
    <w:p w:rsidR="007B3E05" w:rsidRPr="006D437E" w:rsidRDefault="007B3E05" w:rsidP="007B3E05">
      <w:pPr>
        <w:numPr>
          <w:ilvl w:val="1"/>
          <w:numId w:val="10"/>
        </w:numPr>
        <w:tabs>
          <w:tab w:val="clear" w:pos="8312"/>
          <w:tab w:val="num" w:pos="926"/>
        </w:tabs>
        <w:spacing w:line="360" w:lineRule="auto"/>
        <w:ind w:left="926" w:hanging="540"/>
        <w:jc w:val="both"/>
        <w:rPr>
          <w:rFonts w:asciiTheme="minorBidi" w:hAnsiTheme="minorBidi" w:cstheme="minorBidi"/>
          <w:noProof/>
          <w:color w:val="000000"/>
          <w:sz w:val="22"/>
          <w:szCs w:val="22"/>
          <w:lang w:eastAsia="he-IL"/>
        </w:rPr>
      </w:pPr>
      <w:r w:rsidRPr="006D437E">
        <w:rPr>
          <w:rFonts w:asciiTheme="minorBidi" w:hAnsiTheme="minorBidi" w:cstheme="minorBidi"/>
          <w:color w:val="000000"/>
          <w:sz w:val="22"/>
          <w:szCs w:val="22"/>
          <w:rtl/>
          <w:lang w:eastAsia="he-IL"/>
        </w:rPr>
        <w:t>עם סיום הסכם זה מכל סיבה שהיא נותן השירותים יעמיד לרשות המשרד בצורה מלאה, מסודרת ועניינית את כל הידע והמידע הנמצאים ברשותו בקשר לשירותים ולביצוע הסכם זה (להלן: "</w:t>
      </w:r>
      <w:r w:rsidRPr="006D437E">
        <w:rPr>
          <w:rFonts w:asciiTheme="minorBidi" w:hAnsiTheme="minorBidi" w:cstheme="minorBidi"/>
          <w:b/>
          <w:bCs/>
          <w:color w:val="000000"/>
          <w:sz w:val="22"/>
          <w:szCs w:val="22"/>
          <w:rtl/>
          <w:lang w:eastAsia="he-IL"/>
        </w:rPr>
        <w:t>המידע</w:t>
      </w:r>
      <w:r w:rsidRPr="006D437E">
        <w:rPr>
          <w:rFonts w:asciiTheme="minorBidi" w:hAnsiTheme="minorBidi" w:cstheme="minorBidi"/>
          <w:color w:val="000000"/>
          <w:sz w:val="22"/>
          <w:szCs w:val="22"/>
          <w:rtl/>
          <w:lang w:eastAsia="he-IL"/>
        </w:rPr>
        <w:t>"). כל המידע יועבר למשרד ו/או לצד שלישי שימנה המשרד, בכל אופן שבו הוא קיים (בכתב, בקבצי מחשב, בע"פ ו/או בכל אופן אחר), בלוח זמנים שייקבע ע"י המשרד, וללא כל תמורה נוספת. למען הסר ספק, מובהר בזאת כי כל המידע הינו קניינו הבלעדי של המשרד.</w:t>
      </w:r>
    </w:p>
    <w:p w:rsidR="007B3E05" w:rsidRPr="006D437E" w:rsidRDefault="007B3E05" w:rsidP="007B3E05">
      <w:pPr>
        <w:numPr>
          <w:ilvl w:val="1"/>
          <w:numId w:val="10"/>
        </w:numPr>
        <w:tabs>
          <w:tab w:val="clear" w:pos="8312"/>
          <w:tab w:val="num" w:pos="926"/>
        </w:tabs>
        <w:spacing w:line="360" w:lineRule="auto"/>
        <w:ind w:left="926" w:hanging="540"/>
        <w:jc w:val="both"/>
        <w:rPr>
          <w:rFonts w:asciiTheme="minorBidi" w:hAnsiTheme="minorBidi" w:cstheme="minorBidi"/>
          <w:noProof/>
          <w:color w:val="000000"/>
          <w:sz w:val="22"/>
          <w:szCs w:val="22"/>
          <w:lang w:eastAsia="he-IL"/>
        </w:rPr>
      </w:pPr>
      <w:r w:rsidRPr="006D437E">
        <w:rPr>
          <w:rFonts w:asciiTheme="minorBidi" w:hAnsiTheme="minorBidi" w:cstheme="minorBidi"/>
          <w:color w:val="000000"/>
          <w:sz w:val="22"/>
          <w:szCs w:val="22"/>
          <w:rtl/>
          <w:lang w:eastAsia="he-IL"/>
        </w:rPr>
        <w:t xml:space="preserve">נותן השירותים מתחייב </w:t>
      </w:r>
      <w:r w:rsidRPr="006D437E">
        <w:rPr>
          <w:rFonts w:asciiTheme="minorBidi" w:hAnsiTheme="minorBidi" w:cstheme="minorBidi"/>
          <w:b/>
          <w:bCs/>
          <w:color w:val="000000"/>
          <w:sz w:val="22"/>
          <w:szCs w:val="22"/>
          <w:rtl/>
          <w:lang w:eastAsia="he-IL"/>
        </w:rPr>
        <w:t xml:space="preserve">לחתום </w:t>
      </w:r>
      <w:r w:rsidRPr="006D437E">
        <w:rPr>
          <w:rFonts w:asciiTheme="minorBidi" w:hAnsiTheme="minorBidi" w:cstheme="minorBidi"/>
          <w:color w:val="000000"/>
          <w:sz w:val="22"/>
          <w:szCs w:val="22"/>
          <w:rtl/>
          <w:lang w:eastAsia="he-IL"/>
        </w:rPr>
        <w:t>על נספח "התחייבות לשמירת סודיות ולמניעת ניגוד עניינים" המצורף כ</w:t>
      </w:r>
      <w:r w:rsidRPr="006D437E">
        <w:rPr>
          <w:rFonts w:asciiTheme="minorBidi" w:hAnsiTheme="minorBidi" w:cstheme="minorBidi"/>
          <w:b/>
          <w:bCs/>
          <w:color w:val="000000"/>
          <w:sz w:val="22"/>
          <w:szCs w:val="22"/>
          <w:u w:val="single"/>
          <w:rtl/>
          <w:lang w:eastAsia="he-IL"/>
        </w:rPr>
        <w:t>נספח א'</w:t>
      </w:r>
      <w:r w:rsidRPr="006D437E">
        <w:rPr>
          <w:rFonts w:asciiTheme="minorBidi" w:hAnsiTheme="minorBidi" w:cstheme="minorBidi"/>
          <w:color w:val="000000"/>
          <w:sz w:val="22"/>
          <w:szCs w:val="22"/>
          <w:rtl/>
          <w:lang w:eastAsia="he-IL"/>
        </w:rPr>
        <w:t xml:space="preserve"> להסכם זה ומהווה חלק בלתי נפרד הימנו. </w:t>
      </w:r>
    </w:p>
    <w:p w:rsidR="007B3E05" w:rsidRPr="006D437E" w:rsidRDefault="007B3E05" w:rsidP="007B3E05">
      <w:pPr>
        <w:numPr>
          <w:ilvl w:val="0"/>
          <w:numId w:val="10"/>
        </w:numPr>
        <w:tabs>
          <w:tab w:val="clear" w:pos="8312"/>
        </w:tabs>
        <w:spacing w:line="360" w:lineRule="auto"/>
        <w:ind w:hanging="362"/>
        <w:jc w:val="both"/>
        <w:rPr>
          <w:rFonts w:asciiTheme="minorBidi" w:hAnsiTheme="minorBidi" w:cstheme="minorBidi"/>
          <w:b/>
          <w:bCs/>
          <w:noProof/>
          <w:color w:val="000000"/>
          <w:sz w:val="24"/>
          <w:lang w:eastAsia="he-IL"/>
        </w:rPr>
      </w:pPr>
      <w:r w:rsidRPr="006D437E">
        <w:rPr>
          <w:rFonts w:asciiTheme="minorBidi" w:hAnsiTheme="minorBidi" w:cstheme="minorBidi"/>
          <w:b/>
          <w:bCs/>
          <w:color w:val="000000"/>
          <w:sz w:val="24"/>
          <w:u w:val="single"/>
          <w:rtl/>
          <w:lang w:eastAsia="he-IL"/>
        </w:rPr>
        <w:t>נציג המשרד</w:t>
      </w:r>
    </w:p>
    <w:p w:rsidR="007B3E05" w:rsidRPr="006D437E" w:rsidRDefault="007B3E05" w:rsidP="007B3E05">
      <w:pPr>
        <w:numPr>
          <w:ilvl w:val="1"/>
          <w:numId w:val="10"/>
        </w:numPr>
        <w:tabs>
          <w:tab w:val="clear" w:pos="8312"/>
          <w:tab w:val="num" w:pos="926"/>
        </w:tabs>
        <w:spacing w:line="360" w:lineRule="auto"/>
        <w:ind w:left="926" w:hanging="540"/>
        <w:jc w:val="both"/>
        <w:rPr>
          <w:rFonts w:asciiTheme="minorBidi" w:hAnsiTheme="minorBidi" w:cstheme="minorBidi"/>
          <w:noProof/>
          <w:color w:val="000000"/>
          <w:sz w:val="22"/>
          <w:szCs w:val="22"/>
          <w:lang w:eastAsia="he-IL"/>
        </w:rPr>
      </w:pPr>
      <w:r w:rsidRPr="006D437E">
        <w:rPr>
          <w:rFonts w:asciiTheme="minorBidi" w:hAnsiTheme="minorBidi" w:cstheme="minorBidi"/>
          <w:color w:val="000000"/>
          <w:sz w:val="22"/>
          <w:szCs w:val="22"/>
          <w:rtl/>
          <w:lang w:eastAsia="he-IL"/>
        </w:rPr>
        <w:t xml:space="preserve">נציג המשרד לביצוע הסכם זה הוא עובד המשרד הנושא בתפקיד מרכזת הבחינות המחוזית. </w:t>
      </w:r>
    </w:p>
    <w:p w:rsidR="007B3E05" w:rsidRPr="006D437E" w:rsidRDefault="007B3E05" w:rsidP="007B3E05">
      <w:pPr>
        <w:numPr>
          <w:ilvl w:val="1"/>
          <w:numId w:val="10"/>
        </w:numPr>
        <w:tabs>
          <w:tab w:val="clear" w:pos="8312"/>
          <w:tab w:val="num" w:pos="926"/>
        </w:tabs>
        <w:spacing w:line="360" w:lineRule="auto"/>
        <w:ind w:left="926" w:hanging="540"/>
        <w:jc w:val="both"/>
        <w:rPr>
          <w:rFonts w:asciiTheme="minorBidi" w:hAnsiTheme="minorBidi" w:cstheme="minorBidi"/>
          <w:noProof/>
          <w:color w:val="000000"/>
          <w:sz w:val="22"/>
          <w:szCs w:val="22"/>
          <w:lang w:eastAsia="he-IL"/>
        </w:rPr>
      </w:pPr>
      <w:r w:rsidRPr="006D437E">
        <w:rPr>
          <w:rFonts w:asciiTheme="minorBidi" w:hAnsiTheme="minorBidi" w:cstheme="minorBidi"/>
          <w:color w:val="000000"/>
          <w:sz w:val="22"/>
          <w:szCs w:val="22"/>
          <w:rtl/>
          <w:lang w:eastAsia="he-IL"/>
        </w:rPr>
        <w:t>הזכות בידי המשרד להחליף את נציגו מעת לעת, ובלבד שיתן על כך הודעה בכתב.</w:t>
      </w:r>
    </w:p>
    <w:p w:rsidR="007B3E05" w:rsidRPr="006D437E" w:rsidRDefault="007B3E05" w:rsidP="007B3E05">
      <w:pPr>
        <w:numPr>
          <w:ilvl w:val="0"/>
          <w:numId w:val="10"/>
        </w:numPr>
        <w:tabs>
          <w:tab w:val="clear" w:pos="8312"/>
        </w:tabs>
        <w:spacing w:line="360" w:lineRule="auto"/>
        <w:ind w:hanging="362"/>
        <w:jc w:val="both"/>
        <w:rPr>
          <w:rFonts w:asciiTheme="minorBidi" w:hAnsiTheme="minorBidi" w:cstheme="minorBidi"/>
          <w:b/>
          <w:bCs/>
          <w:noProof/>
          <w:color w:val="000000"/>
          <w:sz w:val="24"/>
          <w:u w:val="single"/>
          <w:lang w:eastAsia="he-IL"/>
        </w:rPr>
      </w:pPr>
      <w:r w:rsidRPr="006D437E">
        <w:rPr>
          <w:rFonts w:asciiTheme="minorBidi" w:hAnsiTheme="minorBidi" w:cstheme="minorBidi"/>
          <w:b/>
          <w:bCs/>
          <w:color w:val="000000"/>
          <w:sz w:val="24"/>
          <w:u w:val="single"/>
          <w:rtl/>
          <w:lang w:eastAsia="he-IL"/>
        </w:rPr>
        <w:t>ישוב חילוקי דעות</w:t>
      </w:r>
    </w:p>
    <w:p w:rsidR="007B3E05" w:rsidRPr="006D437E" w:rsidRDefault="007B3E05" w:rsidP="007B3E05">
      <w:pPr>
        <w:numPr>
          <w:ilvl w:val="1"/>
          <w:numId w:val="10"/>
        </w:numPr>
        <w:tabs>
          <w:tab w:val="clear" w:pos="8312"/>
          <w:tab w:val="num" w:pos="926"/>
        </w:tabs>
        <w:spacing w:line="360" w:lineRule="auto"/>
        <w:ind w:left="926" w:hanging="540"/>
        <w:jc w:val="both"/>
        <w:rPr>
          <w:rFonts w:asciiTheme="minorBidi" w:hAnsiTheme="minorBidi" w:cstheme="minorBidi"/>
          <w:noProof/>
          <w:color w:val="000000"/>
          <w:sz w:val="22"/>
          <w:szCs w:val="22"/>
          <w:lang w:eastAsia="he-IL"/>
        </w:rPr>
      </w:pPr>
      <w:r w:rsidRPr="006D437E">
        <w:rPr>
          <w:rFonts w:asciiTheme="minorBidi" w:hAnsiTheme="minorBidi" w:cstheme="minorBidi"/>
          <w:color w:val="000000"/>
          <w:sz w:val="22"/>
          <w:szCs w:val="22"/>
          <w:rtl/>
          <w:lang w:eastAsia="he-IL"/>
        </w:rPr>
        <w:t xml:space="preserve">אם יתעוררו בין הצדדים חילוקי דעות הקשורים להסכם זה, מסכימים הצדדים לנסות וליישב את הסכסוך בדרך של משא ומתן ישיר, או בסיועו של מגשר, שזהותו תקבע בהסכמת שני הצדדים. </w:t>
      </w:r>
    </w:p>
    <w:p w:rsidR="007B3E05" w:rsidRPr="006D437E" w:rsidRDefault="007B3E05" w:rsidP="007B3E05">
      <w:pPr>
        <w:numPr>
          <w:ilvl w:val="1"/>
          <w:numId w:val="10"/>
        </w:numPr>
        <w:tabs>
          <w:tab w:val="clear" w:pos="8312"/>
          <w:tab w:val="num" w:pos="926"/>
        </w:tabs>
        <w:spacing w:line="360" w:lineRule="auto"/>
        <w:ind w:left="926" w:hanging="540"/>
        <w:jc w:val="both"/>
        <w:rPr>
          <w:rFonts w:asciiTheme="minorBidi" w:hAnsiTheme="minorBidi" w:cstheme="minorBidi"/>
          <w:noProof/>
          <w:color w:val="000000"/>
          <w:sz w:val="22"/>
          <w:szCs w:val="22"/>
          <w:lang w:eastAsia="he-IL"/>
        </w:rPr>
      </w:pPr>
      <w:r w:rsidRPr="006D437E">
        <w:rPr>
          <w:rFonts w:asciiTheme="minorBidi" w:hAnsiTheme="minorBidi" w:cstheme="minorBidi"/>
          <w:color w:val="000000"/>
          <w:sz w:val="22"/>
          <w:szCs w:val="22"/>
          <w:rtl/>
          <w:lang w:eastAsia="he-IL"/>
        </w:rPr>
        <w:lastRenderedPageBreak/>
        <w:t>היה והצדדים לא יישבו את הסכסוך במשא ומתן ישיר, רשאי כל צד לזמן ישיבת היוועדות עם המגשר בתוך שלושים ימים; המגשר יבחן עם הצדדים, בישיבה משותפת או בישיבה נפרדת, את האפשרות ליישב את חילוקי הדעות ביניהם בגישור.</w:t>
      </w:r>
    </w:p>
    <w:p w:rsidR="007B3E05" w:rsidRPr="006D437E" w:rsidRDefault="007B3E05" w:rsidP="007B3E05">
      <w:pPr>
        <w:numPr>
          <w:ilvl w:val="1"/>
          <w:numId w:val="10"/>
        </w:numPr>
        <w:tabs>
          <w:tab w:val="clear" w:pos="8312"/>
          <w:tab w:val="num" w:pos="926"/>
        </w:tabs>
        <w:spacing w:line="360" w:lineRule="auto"/>
        <w:ind w:left="926" w:hanging="540"/>
        <w:jc w:val="both"/>
        <w:rPr>
          <w:rFonts w:asciiTheme="minorBidi" w:hAnsiTheme="minorBidi" w:cstheme="minorBidi"/>
          <w:noProof/>
          <w:color w:val="000000"/>
          <w:sz w:val="22"/>
          <w:szCs w:val="22"/>
          <w:lang w:eastAsia="he-IL"/>
        </w:rPr>
      </w:pPr>
      <w:r w:rsidRPr="006D437E">
        <w:rPr>
          <w:rFonts w:asciiTheme="minorBidi" w:hAnsiTheme="minorBidi" w:cstheme="minorBidi"/>
          <w:color w:val="000000"/>
          <w:sz w:val="22"/>
          <w:szCs w:val="22"/>
          <w:rtl/>
          <w:lang w:eastAsia="he-IL"/>
        </w:rPr>
        <w:t>לא הסכימו הצדדים לפנות לגישור, רשאי כל צד להגיש תובענה לבית המשפט.</w:t>
      </w:r>
    </w:p>
    <w:p w:rsidR="007B3E05" w:rsidRPr="006D437E" w:rsidRDefault="007B3E05" w:rsidP="007B3E05">
      <w:pPr>
        <w:numPr>
          <w:ilvl w:val="1"/>
          <w:numId w:val="10"/>
        </w:numPr>
        <w:tabs>
          <w:tab w:val="clear" w:pos="8312"/>
          <w:tab w:val="num" w:pos="926"/>
        </w:tabs>
        <w:spacing w:line="360" w:lineRule="auto"/>
        <w:ind w:left="926" w:hanging="540"/>
        <w:jc w:val="both"/>
        <w:rPr>
          <w:rFonts w:asciiTheme="minorBidi" w:hAnsiTheme="minorBidi" w:cstheme="minorBidi"/>
          <w:noProof/>
          <w:color w:val="000000"/>
          <w:sz w:val="22"/>
          <w:szCs w:val="22"/>
          <w:lang w:eastAsia="he-IL"/>
        </w:rPr>
      </w:pPr>
      <w:r w:rsidRPr="006D437E">
        <w:rPr>
          <w:rFonts w:asciiTheme="minorBidi" w:hAnsiTheme="minorBidi" w:cstheme="minorBidi"/>
          <w:color w:val="000000"/>
          <w:sz w:val="22"/>
          <w:szCs w:val="22"/>
          <w:rtl/>
          <w:lang w:eastAsia="he-IL"/>
        </w:rPr>
        <w:t>פנו הצדדים לגישור, והגישור לא הסתיים בתוך שלושה חודשים מיום הפניה הראשונה למגשר, רשאי כל צד להגיש תובענה לבית המשפט, אלא אם כן הסכימו הצדדים להמשיך את הגישור לתקופה נוספת שקבעו.</w:t>
      </w:r>
    </w:p>
    <w:p w:rsidR="007B3E05" w:rsidRPr="006D437E" w:rsidRDefault="007B3E05" w:rsidP="007B3E05">
      <w:pPr>
        <w:numPr>
          <w:ilvl w:val="1"/>
          <w:numId w:val="10"/>
        </w:numPr>
        <w:tabs>
          <w:tab w:val="clear" w:pos="8312"/>
          <w:tab w:val="num" w:pos="926"/>
        </w:tabs>
        <w:spacing w:line="360" w:lineRule="auto"/>
        <w:ind w:left="926" w:hanging="540"/>
        <w:jc w:val="both"/>
        <w:rPr>
          <w:rFonts w:asciiTheme="minorBidi" w:hAnsiTheme="minorBidi" w:cstheme="minorBidi"/>
          <w:noProof/>
          <w:color w:val="000000"/>
          <w:sz w:val="22"/>
          <w:szCs w:val="22"/>
          <w:lang w:eastAsia="he-IL"/>
        </w:rPr>
      </w:pPr>
      <w:r w:rsidRPr="006D437E">
        <w:rPr>
          <w:rFonts w:asciiTheme="minorBidi" w:hAnsiTheme="minorBidi" w:cstheme="minorBidi"/>
          <w:color w:val="000000"/>
          <w:sz w:val="22"/>
          <w:szCs w:val="22"/>
          <w:rtl/>
          <w:lang w:eastAsia="he-IL"/>
        </w:rPr>
        <w:t>אין בסעיף זה כדי לפגוע בזכותם של הצדדים להגיש לבית המשפט תובענה, לרבות בקשה לסעד זמני, כדי למנוע נזק ממשי לצד להסכם או לצד שלישי.</w:t>
      </w:r>
    </w:p>
    <w:p w:rsidR="007B3E05" w:rsidRPr="006D437E" w:rsidRDefault="007B3E05" w:rsidP="007B3E05">
      <w:pPr>
        <w:numPr>
          <w:ilvl w:val="0"/>
          <w:numId w:val="10"/>
        </w:numPr>
        <w:tabs>
          <w:tab w:val="clear" w:pos="8312"/>
        </w:tabs>
        <w:spacing w:line="360" w:lineRule="auto"/>
        <w:ind w:hanging="362"/>
        <w:jc w:val="both"/>
        <w:rPr>
          <w:rFonts w:asciiTheme="minorBidi" w:hAnsiTheme="minorBidi" w:cstheme="minorBidi"/>
          <w:b/>
          <w:bCs/>
          <w:noProof/>
          <w:color w:val="000000"/>
          <w:sz w:val="24"/>
          <w:lang w:eastAsia="he-IL"/>
        </w:rPr>
      </w:pPr>
      <w:r w:rsidRPr="006D437E">
        <w:rPr>
          <w:rFonts w:asciiTheme="minorBidi" w:hAnsiTheme="minorBidi" w:cstheme="minorBidi"/>
          <w:b/>
          <w:bCs/>
          <w:color w:val="000000"/>
          <w:sz w:val="24"/>
          <w:u w:val="single"/>
          <w:rtl/>
          <w:lang w:eastAsia="he-IL"/>
        </w:rPr>
        <w:t>תניית שיפוט</w:t>
      </w:r>
    </w:p>
    <w:p w:rsidR="007B3E05" w:rsidRPr="006D437E" w:rsidRDefault="007B3E05" w:rsidP="007B3E05">
      <w:pPr>
        <w:widowControl w:val="0"/>
        <w:tabs>
          <w:tab w:val="clear" w:pos="8312"/>
          <w:tab w:val="left" w:pos="746"/>
          <w:tab w:val="left" w:pos="1112"/>
          <w:tab w:val="num" w:pos="1332"/>
        </w:tabs>
        <w:adjustRightInd w:val="0"/>
        <w:spacing w:line="360" w:lineRule="auto"/>
        <w:ind w:left="392"/>
        <w:jc w:val="both"/>
        <w:textAlignment w:val="baseline"/>
        <w:rPr>
          <w:rFonts w:asciiTheme="minorBidi" w:hAnsiTheme="minorBidi" w:cstheme="minorBidi"/>
          <w:color w:val="000000"/>
          <w:sz w:val="22"/>
          <w:szCs w:val="22"/>
          <w:rtl/>
          <w:lang w:eastAsia="he-IL"/>
        </w:rPr>
      </w:pPr>
      <w:r w:rsidRPr="006D437E">
        <w:rPr>
          <w:rFonts w:asciiTheme="minorBidi" w:hAnsiTheme="minorBidi" w:cstheme="minorBidi"/>
          <w:color w:val="000000"/>
          <w:sz w:val="22"/>
          <w:szCs w:val="22"/>
          <w:rtl/>
          <w:lang w:eastAsia="he-IL"/>
        </w:rPr>
        <w:t>הצדדים מסכימים כי מקום השיפוט הבלעדי בכל הקשור להסכם זה יהיה בבתי המשפט המוסמכים ב_______________.</w:t>
      </w:r>
    </w:p>
    <w:p w:rsidR="007B3E05" w:rsidRPr="006D437E" w:rsidRDefault="007B3E05" w:rsidP="007B3E05">
      <w:pPr>
        <w:numPr>
          <w:ilvl w:val="0"/>
          <w:numId w:val="10"/>
        </w:numPr>
        <w:tabs>
          <w:tab w:val="clear" w:pos="8312"/>
        </w:tabs>
        <w:spacing w:line="360" w:lineRule="auto"/>
        <w:ind w:hanging="362"/>
        <w:jc w:val="both"/>
        <w:rPr>
          <w:rFonts w:asciiTheme="minorBidi" w:hAnsiTheme="minorBidi" w:cstheme="minorBidi"/>
          <w:b/>
          <w:bCs/>
          <w:noProof/>
          <w:color w:val="000000"/>
          <w:sz w:val="24"/>
          <w:lang w:eastAsia="he-IL"/>
        </w:rPr>
      </w:pPr>
      <w:r w:rsidRPr="006D437E">
        <w:rPr>
          <w:rFonts w:asciiTheme="minorBidi" w:hAnsiTheme="minorBidi" w:cstheme="minorBidi"/>
          <w:b/>
          <w:bCs/>
          <w:color w:val="000000"/>
          <w:sz w:val="24"/>
          <w:u w:val="single"/>
          <w:rtl/>
          <w:lang w:eastAsia="he-IL"/>
        </w:rPr>
        <w:t>כתובות והודעות</w:t>
      </w:r>
    </w:p>
    <w:p w:rsidR="007B3E05" w:rsidRPr="006D437E" w:rsidRDefault="007B3E05" w:rsidP="007B3E05">
      <w:pPr>
        <w:numPr>
          <w:ilvl w:val="1"/>
          <w:numId w:val="10"/>
        </w:numPr>
        <w:tabs>
          <w:tab w:val="clear" w:pos="8312"/>
          <w:tab w:val="num" w:pos="926"/>
        </w:tabs>
        <w:spacing w:line="360" w:lineRule="auto"/>
        <w:ind w:left="926" w:hanging="540"/>
        <w:jc w:val="both"/>
        <w:rPr>
          <w:rFonts w:asciiTheme="minorBidi" w:hAnsiTheme="minorBidi" w:cstheme="minorBidi"/>
          <w:noProof/>
          <w:color w:val="000000"/>
          <w:sz w:val="22"/>
          <w:szCs w:val="22"/>
          <w:lang w:eastAsia="he-IL"/>
        </w:rPr>
      </w:pPr>
      <w:r w:rsidRPr="006D437E">
        <w:rPr>
          <w:rFonts w:asciiTheme="minorBidi" w:hAnsiTheme="minorBidi" w:cstheme="minorBidi"/>
          <w:color w:val="000000"/>
          <w:sz w:val="22"/>
          <w:szCs w:val="22"/>
          <w:rtl/>
          <w:lang w:eastAsia="he-IL"/>
        </w:rPr>
        <w:t>כתובות נותן השירותים והמשרד הינן כמפורט בראש ההסכם.</w:t>
      </w:r>
    </w:p>
    <w:p w:rsidR="007B3E05" w:rsidRPr="006D437E" w:rsidRDefault="007B3E05" w:rsidP="007B3E05">
      <w:pPr>
        <w:numPr>
          <w:ilvl w:val="1"/>
          <w:numId w:val="10"/>
        </w:numPr>
        <w:tabs>
          <w:tab w:val="clear" w:pos="8312"/>
          <w:tab w:val="num" w:pos="926"/>
        </w:tabs>
        <w:spacing w:line="360" w:lineRule="auto"/>
        <w:ind w:left="926" w:hanging="540"/>
        <w:jc w:val="both"/>
        <w:rPr>
          <w:rFonts w:asciiTheme="minorBidi" w:hAnsiTheme="minorBidi" w:cstheme="minorBidi"/>
          <w:noProof/>
          <w:color w:val="000000"/>
          <w:sz w:val="22"/>
          <w:szCs w:val="22"/>
          <w:lang w:eastAsia="he-IL"/>
        </w:rPr>
      </w:pPr>
      <w:r w:rsidRPr="006D437E">
        <w:rPr>
          <w:rFonts w:asciiTheme="minorBidi" w:hAnsiTheme="minorBidi" w:cstheme="minorBidi"/>
          <w:color w:val="000000"/>
          <w:sz w:val="22"/>
          <w:szCs w:val="22"/>
          <w:rtl/>
          <w:lang w:eastAsia="he-IL"/>
        </w:rPr>
        <w:t>כל הודעה שתימסר לכתובת דלעיל של נותן השירותים, תיחשב כאילו נמסרה לנותן השירותים, ובלבד שנשלחה בדואר רשום.</w:t>
      </w:r>
    </w:p>
    <w:p w:rsidR="007B3E05" w:rsidRPr="006D437E" w:rsidRDefault="007B3E05" w:rsidP="007B3E05">
      <w:pPr>
        <w:numPr>
          <w:ilvl w:val="1"/>
          <w:numId w:val="10"/>
        </w:numPr>
        <w:tabs>
          <w:tab w:val="clear" w:pos="8312"/>
          <w:tab w:val="num" w:pos="926"/>
        </w:tabs>
        <w:spacing w:line="360" w:lineRule="auto"/>
        <w:ind w:left="926" w:hanging="540"/>
        <w:jc w:val="both"/>
        <w:rPr>
          <w:rFonts w:asciiTheme="minorBidi" w:hAnsiTheme="minorBidi" w:cstheme="minorBidi"/>
          <w:noProof/>
          <w:color w:val="000000"/>
          <w:sz w:val="22"/>
          <w:szCs w:val="22"/>
          <w:lang w:eastAsia="he-IL"/>
        </w:rPr>
      </w:pPr>
      <w:r w:rsidRPr="006D437E">
        <w:rPr>
          <w:rFonts w:asciiTheme="minorBidi" w:hAnsiTheme="minorBidi" w:cstheme="minorBidi"/>
          <w:color w:val="000000"/>
          <w:sz w:val="22"/>
          <w:szCs w:val="22"/>
          <w:rtl/>
          <w:lang w:eastAsia="he-IL"/>
        </w:rPr>
        <w:t xml:space="preserve">נותן השירותים רשאי להודיע למשרד, מעת לעת, על שינוי בכתובתו. הודעה לפי סעיף זה תינתן לנציג המשרד ולחשבות </w:t>
      </w:r>
      <w:r w:rsidR="001C4E2E" w:rsidRPr="006D437E">
        <w:rPr>
          <w:rFonts w:asciiTheme="minorBidi" w:hAnsiTheme="minorBidi" w:cstheme="minorBidi"/>
          <w:color w:val="000000"/>
          <w:sz w:val="22"/>
          <w:szCs w:val="22"/>
          <w:rtl/>
          <w:lang w:eastAsia="he-IL"/>
        </w:rPr>
        <w:t>משרד הכלכלה</w:t>
      </w:r>
      <w:r w:rsidRPr="006D437E">
        <w:rPr>
          <w:rFonts w:asciiTheme="minorBidi" w:hAnsiTheme="minorBidi" w:cstheme="minorBidi"/>
          <w:color w:val="000000"/>
          <w:sz w:val="22"/>
          <w:szCs w:val="22"/>
          <w:rtl/>
          <w:lang w:eastAsia="he-IL"/>
        </w:rPr>
        <w:t>.</w:t>
      </w:r>
    </w:p>
    <w:p w:rsidR="007B3E05" w:rsidRPr="006D437E" w:rsidRDefault="007B3E05" w:rsidP="007B3E05">
      <w:pPr>
        <w:numPr>
          <w:ilvl w:val="0"/>
          <w:numId w:val="10"/>
        </w:numPr>
        <w:tabs>
          <w:tab w:val="clear" w:pos="8312"/>
        </w:tabs>
        <w:spacing w:line="360" w:lineRule="auto"/>
        <w:ind w:hanging="362"/>
        <w:jc w:val="both"/>
        <w:rPr>
          <w:rFonts w:asciiTheme="minorBidi" w:hAnsiTheme="minorBidi" w:cstheme="minorBidi"/>
          <w:b/>
          <w:bCs/>
          <w:noProof/>
          <w:color w:val="000000"/>
          <w:sz w:val="24"/>
          <w:lang w:eastAsia="he-IL"/>
        </w:rPr>
      </w:pPr>
      <w:r w:rsidRPr="006D437E">
        <w:rPr>
          <w:rFonts w:asciiTheme="minorBidi" w:hAnsiTheme="minorBidi" w:cstheme="minorBidi"/>
          <w:b/>
          <w:bCs/>
          <w:color w:val="000000"/>
          <w:sz w:val="24"/>
          <w:u w:val="single"/>
          <w:rtl/>
          <w:lang w:eastAsia="he-IL"/>
        </w:rPr>
        <w:t>ביקורת</w:t>
      </w:r>
    </w:p>
    <w:p w:rsidR="007B3E05" w:rsidRPr="006D437E" w:rsidRDefault="007B3E05" w:rsidP="007B3E05">
      <w:pPr>
        <w:numPr>
          <w:ilvl w:val="1"/>
          <w:numId w:val="10"/>
        </w:numPr>
        <w:tabs>
          <w:tab w:val="clear" w:pos="8312"/>
          <w:tab w:val="num" w:pos="926"/>
        </w:tabs>
        <w:spacing w:line="360" w:lineRule="auto"/>
        <w:ind w:left="926" w:hanging="540"/>
        <w:jc w:val="both"/>
        <w:rPr>
          <w:rFonts w:asciiTheme="minorBidi" w:hAnsiTheme="minorBidi" w:cstheme="minorBidi"/>
          <w:noProof/>
          <w:color w:val="000000"/>
          <w:sz w:val="22"/>
          <w:szCs w:val="22"/>
          <w:lang w:eastAsia="he-IL"/>
        </w:rPr>
      </w:pPr>
      <w:r w:rsidRPr="006D437E">
        <w:rPr>
          <w:rFonts w:asciiTheme="minorBidi" w:hAnsiTheme="minorBidi" w:cstheme="minorBidi"/>
          <w:color w:val="000000"/>
          <w:sz w:val="22"/>
          <w:szCs w:val="22"/>
          <w:rtl/>
          <w:lang w:eastAsia="he-I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השירותים, או בתמורה הכספית נשוא הסכם זה.</w:t>
      </w:r>
    </w:p>
    <w:p w:rsidR="007B3E05" w:rsidRPr="006D437E" w:rsidRDefault="007B3E05" w:rsidP="007B3E05">
      <w:pPr>
        <w:numPr>
          <w:ilvl w:val="1"/>
          <w:numId w:val="10"/>
        </w:numPr>
        <w:tabs>
          <w:tab w:val="clear" w:pos="8312"/>
          <w:tab w:val="num" w:pos="926"/>
        </w:tabs>
        <w:spacing w:line="360" w:lineRule="auto"/>
        <w:ind w:left="926" w:hanging="540"/>
        <w:jc w:val="both"/>
        <w:rPr>
          <w:rFonts w:asciiTheme="minorBidi" w:hAnsiTheme="minorBidi" w:cstheme="minorBidi"/>
          <w:noProof/>
          <w:color w:val="000000"/>
          <w:sz w:val="22"/>
          <w:szCs w:val="22"/>
          <w:lang w:eastAsia="he-IL"/>
        </w:rPr>
      </w:pPr>
      <w:r w:rsidRPr="006D437E">
        <w:rPr>
          <w:rFonts w:asciiTheme="minorBidi" w:hAnsiTheme="minorBidi" w:cstheme="minorBidi"/>
          <w:color w:val="000000"/>
          <w:sz w:val="22"/>
          <w:szCs w:val="22"/>
          <w:rtl/>
          <w:lang w:eastAsia="he-IL"/>
        </w:rPr>
        <w:t xml:space="preserve">ביקורת ובדיקה כמתואר לעיל יכללו עיון בספרי החשבונות ובמסמכים של נותן השירותים, לרבות אלה השמורים במדיה מגנטית, והעתקתם. בכלל זה תהיה הביקורת רשאית לדרוש הוכחות לתשלום שכר כנדרש. </w:t>
      </w:r>
    </w:p>
    <w:p w:rsidR="007B3E05" w:rsidRPr="006D437E" w:rsidRDefault="007B3E05" w:rsidP="007B3E05">
      <w:pPr>
        <w:numPr>
          <w:ilvl w:val="1"/>
          <w:numId w:val="10"/>
        </w:numPr>
        <w:tabs>
          <w:tab w:val="clear" w:pos="8312"/>
          <w:tab w:val="num" w:pos="926"/>
        </w:tabs>
        <w:spacing w:line="360" w:lineRule="auto"/>
        <w:ind w:left="926" w:hanging="540"/>
        <w:jc w:val="both"/>
        <w:rPr>
          <w:rFonts w:asciiTheme="minorBidi" w:hAnsiTheme="minorBidi" w:cstheme="minorBidi"/>
          <w:noProof/>
          <w:color w:val="000000"/>
          <w:sz w:val="22"/>
          <w:szCs w:val="22"/>
          <w:lang w:eastAsia="he-IL"/>
        </w:rPr>
      </w:pPr>
      <w:r w:rsidRPr="006D437E">
        <w:rPr>
          <w:rFonts w:asciiTheme="minorBidi" w:hAnsiTheme="minorBidi" w:cstheme="minorBidi"/>
          <w:color w:val="000000"/>
          <w:sz w:val="22"/>
          <w:szCs w:val="22"/>
          <w:rtl/>
          <w:lang w:eastAsia="he-IL"/>
        </w:rPr>
        <w:t>נותן השירותים מתחייב לאפשר ביצוע האמור ולמסור למבצעי הביקורת מיד עם דרישתם כל מידע או מסמך כמתואר לעיל, וכן דוחות כספיים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7B3E05" w:rsidRPr="006D437E" w:rsidRDefault="007B3E05" w:rsidP="007B3E05">
      <w:pPr>
        <w:numPr>
          <w:ilvl w:val="1"/>
          <w:numId w:val="10"/>
        </w:numPr>
        <w:tabs>
          <w:tab w:val="clear" w:pos="8312"/>
          <w:tab w:val="num" w:pos="926"/>
        </w:tabs>
        <w:spacing w:line="360" w:lineRule="auto"/>
        <w:ind w:left="926" w:hanging="540"/>
        <w:jc w:val="both"/>
        <w:rPr>
          <w:rFonts w:asciiTheme="minorBidi" w:hAnsiTheme="minorBidi" w:cstheme="minorBidi"/>
          <w:noProof/>
          <w:color w:val="000000"/>
          <w:sz w:val="22"/>
          <w:szCs w:val="22"/>
          <w:lang w:eastAsia="he-IL"/>
        </w:rPr>
      </w:pPr>
      <w:r w:rsidRPr="006D437E">
        <w:rPr>
          <w:rFonts w:asciiTheme="minorBidi" w:hAnsiTheme="minorBidi" w:cstheme="minorBidi"/>
          <w:color w:val="000000"/>
          <w:sz w:val="22"/>
          <w:szCs w:val="22"/>
          <w:rtl/>
          <w:lang w:eastAsia="he-IL"/>
        </w:rPr>
        <w:t xml:space="preserve">נותן השירותים מתחייב לקיים את האמור לעיל גם בכל הקשור למידע הקשור לביצוע ההסכם ומצוי בידי צד שלישי. </w:t>
      </w:r>
    </w:p>
    <w:p w:rsidR="007B3E05" w:rsidRPr="006D437E" w:rsidRDefault="007B3E05" w:rsidP="007B3E05">
      <w:pPr>
        <w:numPr>
          <w:ilvl w:val="0"/>
          <w:numId w:val="10"/>
        </w:numPr>
        <w:tabs>
          <w:tab w:val="clear" w:pos="8312"/>
        </w:tabs>
        <w:spacing w:line="360" w:lineRule="auto"/>
        <w:ind w:hanging="362"/>
        <w:jc w:val="both"/>
        <w:rPr>
          <w:rFonts w:asciiTheme="minorBidi" w:hAnsiTheme="minorBidi" w:cstheme="minorBidi"/>
          <w:b/>
          <w:bCs/>
          <w:noProof/>
          <w:color w:val="000000"/>
          <w:sz w:val="24"/>
          <w:lang w:eastAsia="he-IL"/>
        </w:rPr>
      </w:pPr>
      <w:r w:rsidRPr="006D437E">
        <w:rPr>
          <w:rFonts w:asciiTheme="minorBidi" w:hAnsiTheme="minorBidi" w:cstheme="minorBidi"/>
          <w:b/>
          <w:bCs/>
          <w:color w:val="000000"/>
          <w:sz w:val="24"/>
          <w:u w:val="single"/>
          <w:rtl/>
          <w:lang w:eastAsia="he-IL"/>
        </w:rPr>
        <w:t>שינוי בהסכם או בתנאים</w:t>
      </w:r>
    </w:p>
    <w:p w:rsidR="007B3E05" w:rsidRPr="006D437E" w:rsidRDefault="007B3E05" w:rsidP="007B3E05">
      <w:pPr>
        <w:numPr>
          <w:ilvl w:val="1"/>
          <w:numId w:val="10"/>
        </w:numPr>
        <w:tabs>
          <w:tab w:val="clear" w:pos="8312"/>
          <w:tab w:val="num" w:pos="926"/>
        </w:tabs>
        <w:spacing w:line="360" w:lineRule="auto"/>
        <w:ind w:left="926" w:hanging="540"/>
        <w:jc w:val="both"/>
        <w:rPr>
          <w:rFonts w:asciiTheme="minorBidi" w:hAnsiTheme="minorBidi" w:cstheme="minorBidi"/>
          <w:noProof/>
          <w:color w:val="000000"/>
          <w:sz w:val="22"/>
          <w:szCs w:val="22"/>
          <w:lang w:eastAsia="he-IL"/>
        </w:rPr>
      </w:pPr>
      <w:r w:rsidRPr="006D437E">
        <w:rPr>
          <w:rFonts w:asciiTheme="minorBidi" w:hAnsiTheme="minorBidi" w:cstheme="minorBidi"/>
          <w:color w:val="000000"/>
          <w:sz w:val="22"/>
          <w:szCs w:val="22"/>
          <w:rtl/>
          <w:lang w:eastAsia="he-IL"/>
        </w:rPr>
        <w:t>מוסכם על הצדדים, כי כל שינוי בהסכם או בתנאים הכלליים יהיה תקף, רק אם נעשה בכתב ונחתם על ידי הנציגים המוסמכים של הצדדים. מוסכם, כי הימנעות מתביעת זכות לא תחשב כוויתור על אותה זכות.</w:t>
      </w:r>
    </w:p>
    <w:p w:rsidR="007B3E05" w:rsidRPr="006D437E" w:rsidRDefault="007B3E05" w:rsidP="007B3E05">
      <w:pPr>
        <w:numPr>
          <w:ilvl w:val="1"/>
          <w:numId w:val="10"/>
        </w:numPr>
        <w:tabs>
          <w:tab w:val="clear" w:pos="8312"/>
          <w:tab w:val="num" w:pos="926"/>
        </w:tabs>
        <w:spacing w:line="360" w:lineRule="auto"/>
        <w:ind w:left="926" w:hanging="540"/>
        <w:jc w:val="both"/>
        <w:rPr>
          <w:rFonts w:asciiTheme="minorBidi" w:hAnsiTheme="minorBidi" w:cstheme="minorBidi"/>
          <w:noProof/>
          <w:color w:val="000000"/>
          <w:sz w:val="22"/>
          <w:szCs w:val="22"/>
          <w:lang w:eastAsia="he-IL"/>
        </w:rPr>
      </w:pPr>
      <w:r w:rsidRPr="006D437E">
        <w:rPr>
          <w:rFonts w:asciiTheme="minorBidi" w:hAnsiTheme="minorBidi" w:cstheme="minorBidi"/>
          <w:color w:val="000000"/>
          <w:sz w:val="22"/>
          <w:szCs w:val="22"/>
          <w:rtl/>
          <w:lang w:eastAsia="he-IL"/>
        </w:rPr>
        <w:lastRenderedPageBreak/>
        <w:t>שיהוי או הימנעות מפעולה או הימנעות משימוש בזכות לכל תקופה שהיא לא יחשבו בשום מקרה ובשום נסיבות, כויתור או כמצג מצד המשרד או כתקדים המחייב למקרים אחרים.</w:t>
      </w:r>
    </w:p>
    <w:p w:rsidR="007B3E05" w:rsidRPr="006D437E" w:rsidRDefault="007B3E05" w:rsidP="007B3E05">
      <w:pPr>
        <w:numPr>
          <w:ilvl w:val="1"/>
          <w:numId w:val="10"/>
        </w:numPr>
        <w:tabs>
          <w:tab w:val="clear" w:pos="8312"/>
          <w:tab w:val="num" w:pos="926"/>
        </w:tabs>
        <w:spacing w:line="360" w:lineRule="auto"/>
        <w:ind w:left="926" w:hanging="540"/>
        <w:jc w:val="both"/>
        <w:rPr>
          <w:rFonts w:asciiTheme="minorBidi" w:hAnsiTheme="minorBidi" w:cstheme="minorBidi"/>
          <w:noProof/>
          <w:color w:val="000000"/>
          <w:sz w:val="22"/>
          <w:szCs w:val="22"/>
          <w:lang w:eastAsia="he-IL"/>
        </w:rPr>
      </w:pPr>
      <w:r w:rsidRPr="006D437E">
        <w:rPr>
          <w:rFonts w:asciiTheme="minorBidi" w:hAnsiTheme="minorBidi" w:cstheme="minorBidi"/>
          <w:color w:val="000000"/>
          <w:sz w:val="22"/>
          <w:szCs w:val="22"/>
          <w:rtl/>
          <w:lang w:eastAsia="he-IL"/>
        </w:rPr>
        <w:t>בכל מקרה בו זכאי המשרד לבטל הסכם זה, הוא יהיה זכאי לעשות כן, בכל עת שימצא לנכון לאחר שנודע לו על העובדות המשמשות יסוד לזכות הביטול שלו, תהא מאוחרת ככל שתהא, מבלי שזכות זו תפקע או תתיישן על פי הדין.</w:t>
      </w:r>
    </w:p>
    <w:p w:rsidR="007B3E05" w:rsidRPr="006D437E" w:rsidRDefault="007B3E05" w:rsidP="007B3E05">
      <w:pPr>
        <w:numPr>
          <w:ilvl w:val="1"/>
          <w:numId w:val="10"/>
        </w:numPr>
        <w:tabs>
          <w:tab w:val="clear" w:pos="8312"/>
          <w:tab w:val="num" w:pos="926"/>
        </w:tabs>
        <w:spacing w:line="360" w:lineRule="auto"/>
        <w:ind w:left="926" w:hanging="540"/>
        <w:jc w:val="both"/>
        <w:rPr>
          <w:rFonts w:asciiTheme="minorBidi" w:hAnsiTheme="minorBidi" w:cstheme="minorBidi"/>
          <w:noProof/>
          <w:color w:val="000000"/>
          <w:sz w:val="22"/>
          <w:szCs w:val="22"/>
          <w:lang w:eastAsia="he-IL"/>
        </w:rPr>
      </w:pPr>
      <w:r w:rsidRPr="006D437E">
        <w:rPr>
          <w:rFonts w:asciiTheme="minorBidi" w:hAnsiTheme="minorBidi" w:cstheme="minorBidi"/>
          <w:color w:val="000000"/>
          <w:sz w:val="22"/>
          <w:szCs w:val="22"/>
          <w:rtl/>
          <w:lang w:eastAsia="he-IL"/>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 המשרד.</w:t>
      </w:r>
    </w:p>
    <w:p w:rsidR="007B3E05" w:rsidRPr="006D437E" w:rsidRDefault="007B3E05" w:rsidP="007B3E05">
      <w:pPr>
        <w:numPr>
          <w:ilvl w:val="1"/>
          <w:numId w:val="10"/>
        </w:numPr>
        <w:tabs>
          <w:tab w:val="clear" w:pos="8312"/>
          <w:tab w:val="num" w:pos="926"/>
        </w:tabs>
        <w:spacing w:line="360" w:lineRule="auto"/>
        <w:ind w:left="926" w:hanging="540"/>
        <w:jc w:val="both"/>
        <w:rPr>
          <w:rFonts w:asciiTheme="minorBidi" w:hAnsiTheme="minorBidi" w:cstheme="minorBidi"/>
          <w:noProof/>
          <w:color w:val="000000"/>
          <w:sz w:val="22"/>
          <w:szCs w:val="22"/>
          <w:lang w:eastAsia="he-IL"/>
        </w:rPr>
      </w:pPr>
      <w:r w:rsidRPr="006D437E">
        <w:rPr>
          <w:rFonts w:asciiTheme="minorBidi" w:hAnsiTheme="minorBidi" w:cstheme="minorBidi"/>
          <w:color w:val="000000"/>
          <w:sz w:val="22"/>
          <w:szCs w:val="22"/>
          <w:rtl/>
          <w:lang w:eastAsia="he-IL"/>
        </w:rPr>
        <w:t xml:space="preserve">המשרד מודיע בזאת כי מדיניותו היא להתנגד להמחאת זכויות וחובות, ועל כן קרוב לוודאי שלא יאשר בקשת נותן השירותים להסב זכויות או חובות. </w:t>
      </w:r>
    </w:p>
    <w:p w:rsidR="007B3E05" w:rsidRPr="006D437E" w:rsidRDefault="007B3E05" w:rsidP="007B3E05">
      <w:pPr>
        <w:numPr>
          <w:ilvl w:val="1"/>
          <w:numId w:val="10"/>
        </w:numPr>
        <w:tabs>
          <w:tab w:val="clear" w:pos="8312"/>
          <w:tab w:val="num" w:pos="926"/>
        </w:tabs>
        <w:spacing w:line="360" w:lineRule="auto"/>
        <w:ind w:left="926" w:hanging="540"/>
        <w:jc w:val="both"/>
        <w:rPr>
          <w:rFonts w:asciiTheme="minorBidi" w:hAnsiTheme="minorBidi" w:cstheme="minorBidi"/>
          <w:noProof/>
          <w:color w:val="000000"/>
          <w:sz w:val="22"/>
          <w:szCs w:val="22"/>
          <w:lang w:eastAsia="he-IL"/>
        </w:rPr>
      </w:pPr>
      <w:r w:rsidRPr="006D437E">
        <w:rPr>
          <w:rFonts w:asciiTheme="minorBidi" w:hAnsiTheme="minorBidi" w:cstheme="minorBidi"/>
          <w:color w:val="000000"/>
          <w:sz w:val="22"/>
          <w:szCs w:val="22"/>
          <w:rtl/>
          <w:lang w:eastAsia="he-IL"/>
        </w:rPr>
        <w:t xml:space="preserve">ניתנה הסכמת המשרד כאמור, לא יהיה בהסכמה כשהיא לעצמה, כדי לשחרר את נותן השירותים מהתחייבויותיו על פי הסכם זה. גם במקרה של הסבת זכויות או חובות יישאר נותן השירותים בכל מקרה אחראי בפני המשרד לקיום ההסכם ככתבו וכלשונו ולכל דבר הקשור לביצוע הוראות הסכם זה. </w:t>
      </w:r>
    </w:p>
    <w:p w:rsidR="007B3E05" w:rsidRPr="006D437E" w:rsidRDefault="007B3E05" w:rsidP="007B3E05">
      <w:pPr>
        <w:numPr>
          <w:ilvl w:val="0"/>
          <w:numId w:val="10"/>
        </w:numPr>
        <w:tabs>
          <w:tab w:val="clear" w:pos="8312"/>
        </w:tabs>
        <w:spacing w:line="360" w:lineRule="auto"/>
        <w:ind w:hanging="362"/>
        <w:jc w:val="both"/>
        <w:rPr>
          <w:rFonts w:asciiTheme="minorBidi" w:hAnsiTheme="minorBidi" w:cstheme="minorBidi"/>
          <w:b/>
          <w:bCs/>
          <w:noProof/>
          <w:color w:val="000000"/>
          <w:sz w:val="24"/>
          <w:u w:val="single"/>
          <w:lang w:eastAsia="he-IL"/>
        </w:rPr>
      </w:pPr>
      <w:r w:rsidRPr="006D437E">
        <w:rPr>
          <w:rFonts w:asciiTheme="minorBidi" w:hAnsiTheme="minorBidi" w:cstheme="minorBidi"/>
          <w:b/>
          <w:bCs/>
          <w:color w:val="000000"/>
          <w:sz w:val="24"/>
          <w:u w:val="single"/>
          <w:rtl/>
          <w:lang w:eastAsia="he-IL"/>
        </w:rPr>
        <w:t>אי מילוי חיוב על-ידי נותן השירותים</w:t>
      </w:r>
    </w:p>
    <w:p w:rsidR="007B3E05" w:rsidRPr="006D437E" w:rsidRDefault="007B3E05" w:rsidP="007B3E05">
      <w:pPr>
        <w:numPr>
          <w:ilvl w:val="1"/>
          <w:numId w:val="10"/>
        </w:numPr>
        <w:tabs>
          <w:tab w:val="clear" w:pos="8312"/>
          <w:tab w:val="num" w:pos="926"/>
        </w:tabs>
        <w:spacing w:line="360" w:lineRule="auto"/>
        <w:ind w:left="926" w:hanging="540"/>
        <w:jc w:val="both"/>
        <w:rPr>
          <w:rFonts w:asciiTheme="minorBidi" w:hAnsiTheme="minorBidi" w:cstheme="minorBidi"/>
          <w:noProof/>
          <w:color w:val="000000"/>
          <w:sz w:val="22"/>
          <w:szCs w:val="22"/>
          <w:lang w:eastAsia="he-IL"/>
        </w:rPr>
      </w:pPr>
      <w:r w:rsidRPr="006D437E">
        <w:rPr>
          <w:rFonts w:asciiTheme="minorBidi" w:hAnsiTheme="minorBidi" w:cstheme="minorBidi"/>
          <w:color w:val="000000"/>
          <w:sz w:val="22"/>
          <w:szCs w:val="22"/>
          <w:rtl/>
          <w:lang w:eastAsia="he-I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rsidR="007B3E05" w:rsidRPr="006D437E" w:rsidRDefault="007B3E05" w:rsidP="007B3E05">
      <w:pPr>
        <w:numPr>
          <w:ilvl w:val="2"/>
          <w:numId w:val="10"/>
        </w:numPr>
        <w:tabs>
          <w:tab w:val="clear" w:pos="8312"/>
          <w:tab w:val="num" w:pos="1646"/>
        </w:tabs>
        <w:spacing w:line="360" w:lineRule="auto"/>
        <w:ind w:left="1646" w:hanging="720"/>
        <w:jc w:val="both"/>
        <w:rPr>
          <w:rFonts w:asciiTheme="minorBidi" w:hAnsiTheme="minorBidi" w:cstheme="minorBidi"/>
          <w:noProof/>
          <w:color w:val="000000"/>
          <w:sz w:val="22"/>
          <w:szCs w:val="22"/>
          <w:lang w:eastAsia="he-IL"/>
        </w:rPr>
      </w:pPr>
      <w:r w:rsidRPr="006D437E">
        <w:rPr>
          <w:rFonts w:asciiTheme="minorBidi" w:hAnsiTheme="minorBidi" w:cstheme="minorBidi"/>
          <w:color w:val="000000"/>
          <w:sz w:val="22"/>
          <w:szCs w:val="22"/>
          <w:rtl/>
          <w:lang w:eastAsia="he-IL"/>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rsidR="007B3E05" w:rsidRPr="006D437E" w:rsidRDefault="007B3E05" w:rsidP="007B3E05">
      <w:pPr>
        <w:numPr>
          <w:ilvl w:val="2"/>
          <w:numId w:val="10"/>
        </w:numPr>
        <w:tabs>
          <w:tab w:val="clear" w:pos="8312"/>
          <w:tab w:val="num" w:pos="1646"/>
        </w:tabs>
        <w:spacing w:line="360" w:lineRule="auto"/>
        <w:ind w:left="1646" w:hanging="720"/>
        <w:jc w:val="both"/>
        <w:rPr>
          <w:rFonts w:asciiTheme="minorBidi" w:hAnsiTheme="minorBidi" w:cstheme="minorBidi"/>
          <w:noProof/>
          <w:color w:val="000000"/>
          <w:sz w:val="22"/>
          <w:szCs w:val="22"/>
          <w:lang w:eastAsia="he-IL"/>
        </w:rPr>
      </w:pPr>
      <w:r w:rsidRPr="006D437E">
        <w:rPr>
          <w:rFonts w:asciiTheme="minorBidi" w:hAnsiTheme="minorBidi" w:cstheme="minorBidi"/>
          <w:color w:val="000000"/>
          <w:sz w:val="22"/>
          <w:szCs w:val="22"/>
          <w:rtl/>
          <w:lang w:eastAsia="he-IL"/>
        </w:rPr>
        <w:t>לבטל את ההסכם בהודעה בכתב.</w:t>
      </w:r>
    </w:p>
    <w:p w:rsidR="007B3E05" w:rsidRPr="006D437E" w:rsidRDefault="007B3E05" w:rsidP="007B3E05">
      <w:pPr>
        <w:numPr>
          <w:ilvl w:val="1"/>
          <w:numId w:val="10"/>
        </w:numPr>
        <w:tabs>
          <w:tab w:val="clear" w:pos="8312"/>
          <w:tab w:val="num" w:pos="926"/>
        </w:tabs>
        <w:spacing w:line="360" w:lineRule="auto"/>
        <w:ind w:left="926" w:hanging="540"/>
        <w:jc w:val="both"/>
        <w:rPr>
          <w:rFonts w:asciiTheme="minorBidi" w:hAnsiTheme="minorBidi" w:cstheme="minorBidi"/>
          <w:noProof/>
          <w:color w:val="000000"/>
          <w:sz w:val="22"/>
          <w:szCs w:val="22"/>
          <w:lang w:eastAsia="he-IL"/>
        </w:rPr>
      </w:pPr>
      <w:r w:rsidRPr="006D437E">
        <w:rPr>
          <w:rFonts w:asciiTheme="minorBidi" w:hAnsiTheme="minorBidi" w:cstheme="minorBidi"/>
          <w:color w:val="000000"/>
          <w:sz w:val="22"/>
          <w:szCs w:val="22"/>
          <w:rtl/>
          <w:lang w:eastAsia="he-IL"/>
        </w:rPr>
        <w:t xml:space="preserve">מבלי לגרוע מהאמור לעיל, נותן השירותים מתחייב להחזיר למשרד את כל ההוצאות הישירות והעקיפות שהיו למשרד בגין אי מילוי הוראות הסכם זה על נספחיו על-ידי נותן השירותים, ולשפות את המשרד בגין נזקים שנגרמו או שייגרמו עקב ביטול ההסכם. </w:t>
      </w:r>
    </w:p>
    <w:p w:rsidR="007B3E05" w:rsidRPr="006D437E" w:rsidRDefault="007B3E05" w:rsidP="007B3E05">
      <w:pPr>
        <w:numPr>
          <w:ilvl w:val="1"/>
          <w:numId w:val="10"/>
        </w:numPr>
        <w:tabs>
          <w:tab w:val="clear" w:pos="8312"/>
          <w:tab w:val="num" w:pos="926"/>
        </w:tabs>
        <w:spacing w:line="360" w:lineRule="auto"/>
        <w:ind w:left="926" w:hanging="540"/>
        <w:jc w:val="both"/>
        <w:rPr>
          <w:rFonts w:asciiTheme="minorBidi" w:hAnsiTheme="minorBidi" w:cstheme="minorBidi"/>
          <w:color w:val="000000"/>
          <w:sz w:val="22"/>
          <w:szCs w:val="22"/>
          <w:rtl/>
          <w:lang w:eastAsia="he-IL"/>
        </w:rPr>
      </w:pPr>
      <w:r w:rsidRPr="006D437E">
        <w:rPr>
          <w:rFonts w:asciiTheme="minorBidi" w:hAnsiTheme="minorBidi" w:cstheme="minorBidi"/>
          <w:color w:val="000000"/>
          <w:sz w:val="22"/>
          <w:szCs w:val="22"/>
          <w:rtl/>
          <w:lang w:eastAsia="he-I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7B3E05" w:rsidRPr="006D437E" w:rsidRDefault="007B3E05" w:rsidP="007B3E05">
      <w:pPr>
        <w:numPr>
          <w:ilvl w:val="0"/>
          <w:numId w:val="10"/>
        </w:numPr>
        <w:tabs>
          <w:tab w:val="clear" w:pos="8312"/>
        </w:tabs>
        <w:spacing w:line="360" w:lineRule="auto"/>
        <w:ind w:hanging="362"/>
        <w:jc w:val="both"/>
        <w:rPr>
          <w:rFonts w:asciiTheme="minorBidi" w:hAnsiTheme="minorBidi" w:cstheme="minorBidi"/>
          <w:b/>
          <w:bCs/>
          <w:noProof/>
          <w:color w:val="000000"/>
          <w:sz w:val="24"/>
          <w:lang w:eastAsia="he-IL"/>
        </w:rPr>
      </w:pPr>
      <w:r w:rsidRPr="006D437E">
        <w:rPr>
          <w:rFonts w:asciiTheme="minorBidi" w:hAnsiTheme="minorBidi" w:cstheme="minorBidi"/>
          <w:b/>
          <w:bCs/>
          <w:color w:val="000000"/>
          <w:sz w:val="24"/>
          <w:u w:val="single"/>
          <w:rtl/>
          <w:lang w:eastAsia="he-IL"/>
        </w:rPr>
        <w:t>מיצוי זכויות</w:t>
      </w:r>
    </w:p>
    <w:p w:rsidR="007B3E05" w:rsidRPr="006D437E" w:rsidRDefault="007B3E05" w:rsidP="007B3E05">
      <w:pPr>
        <w:widowControl w:val="0"/>
        <w:tabs>
          <w:tab w:val="clear" w:pos="8312"/>
          <w:tab w:val="left" w:pos="746"/>
          <w:tab w:val="left" w:pos="1112"/>
          <w:tab w:val="num" w:pos="1332"/>
        </w:tabs>
        <w:adjustRightInd w:val="0"/>
        <w:spacing w:line="360" w:lineRule="auto"/>
        <w:ind w:left="392"/>
        <w:jc w:val="both"/>
        <w:textAlignment w:val="baseline"/>
        <w:rPr>
          <w:rFonts w:asciiTheme="minorBidi" w:hAnsiTheme="minorBidi" w:cstheme="minorBidi"/>
          <w:b/>
          <w:bCs/>
          <w:color w:val="FFFFFF"/>
          <w:sz w:val="22"/>
          <w:szCs w:val="22"/>
          <w:rtl/>
          <w:lang w:eastAsia="he-IL"/>
        </w:rPr>
      </w:pPr>
      <w:r w:rsidRPr="006D437E">
        <w:rPr>
          <w:rFonts w:asciiTheme="minorBidi" w:hAnsiTheme="minorBidi" w:cstheme="minorBidi"/>
          <w:color w:val="000000"/>
          <w:sz w:val="22"/>
          <w:szCs w:val="22"/>
          <w:rtl/>
          <w:lang w:eastAsia="he-IL"/>
        </w:rPr>
        <w:t>מוצהר ומוסכם בין הצדדים, כי תנאי הסכם זה מהווים ביטוי שלם ומלא של זכויות הצדדים, והם מבטלים כל הסכם, מצג, הבטחה או נוהג שקדם לחתימתו.</w:t>
      </w:r>
    </w:p>
    <w:p w:rsidR="00DB0217" w:rsidRPr="006D437E" w:rsidRDefault="00DB0217">
      <w:pPr>
        <w:tabs>
          <w:tab w:val="clear" w:pos="8312"/>
        </w:tabs>
        <w:bidi w:val="0"/>
        <w:rPr>
          <w:rFonts w:asciiTheme="minorBidi" w:hAnsiTheme="minorBidi" w:cstheme="minorBidi"/>
          <w:b/>
          <w:bCs/>
          <w:color w:val="FFFFFF"/>
          <w:sz w:val="22"/>
          <w:szCs w:val="22"/>
          <w:rtl/>
          <w:lang w:eastAsia="he-IL"/>
        </w:rPr>
      </w:pPr>
      <w:r w:rsidRPr="006D437E">
        <w:rPr>
          <w:rFonts w:asciiTheme="minorBidi" w:hAnsiTheme="minorBidi" w:cstheme="minorBidi"/>
          <w:b/>
          <w:bCs/>
          <w:color w:val="FFFFFF"/>
          <w:sz w:val="22"/>
          <w:szCs w:val="22"/>
          <w:rtl/>
          <w:lang w:eastAsia="he-IL"/>
        </w:rPr>
        <w:br w:type="page"/>
      </w:r>
    </w:p>
    <w:p w:rsidR="007B3E05" w:rsidRPr="006D437E" w:rsidRDefault="007B3E05" w:rsidP="007B3E05">
      <w:pPr>
        <w:tabs>
          <w:tab w:val="clear" w:pos="8312"/>
          <w:tab w:val="left" w:pos="746"/>
        </w:tabs>
        <w:spacing w:line="360" w:lineRule="auto"/>
        <w:jc w:val="both"/>
        <w:rPr>
          <w:rFonts w:asciiTheme="minorBidi" w:hAnsiTheme="minorBidi" w:cstheme="minorBidi"/>
          <w:b/>
          <w:bCs/>
          <w:color w:val="FFFFFF"/>
          <w:sz w:val="22"/>
          <w:szCs w:val="22"/>
          <w:rtl/>
          <w:lang w:eastAsia="he-IL"/>
        </w:rPr>
      </w:pPr>
    </w:p>
    <w:p w:rsidR="007B3E05" w:rsidRPr="006D437E" w:rsidRDefault="007B3E05" w:rsidP="007B3E05">
      <w:pPr>
        <w:tabs>
          <w:tab w:val="clear" w:pos="8312"/>
          <w:tab w:val="left" w:pos="746"/>
        </w:tabs>
        <w:spacing w:line="360" w:lineRule="auto"/>
        <w:jc w:val="center"/>
        <w:rPr>
          <w:rFonts w:asciiTheme="minorBidi" w:hAnsiTheme="minorBidi" w:cstheme="minorBidi"/>
          <w:b/>
          <w:bCs/>
          <w:sz w:val="24"/>
          <w:rtl/>
          <w:lang w:eastAsia="he-IL"/>
        </w:rPr>
      </w:pPr>
      <w:r w:rsidRPr="006D437E">
        <w:rPr>
          <w:rFonts w:asciiTheme="minorBidi" w:hAnsiTheme="minorBidi" w:cstheme="minorBidi"/>
          <w:b/>
          <w:bCs/>
          <w:sz w:val="24"/>
          <w:rtl/>
          <w:lang w:eastAsia="he-IL"/>
        </w:rPr>
        <w:t>ולראייה באו הצדדים על החתום</w:t>
      </w:r>
    </w:p>
    <w:p w:rsidR="007B3E05" w:rsidRPr="006D437E" w:rsidRDefault="007B3E05" w:rsidP="007B3E05">
      <w:pPr>
        <w:tabs>
          <w:tab w:val="clear" w:pos="8312"/>
          <w:tab w:val="left" w:pos="746"/>
        </w:tabs>
        <w:spacing w:line="360" w:lineRule="auto"/>
        <w:jc w:val="both"/>
        <w:rPr>
          <w:rFonts w:asciiTheme="minorBidi" w:hAnsiTheme="minorBidi" w:cstheme="minorBidi"/>
          <w:sz w:val="22"/>
          <w:szCs w:val="22"/>
          <w:rtl/>
          <w:lang w:eastAsia="he-IL"/>
        </w:rPr>
      </w:pPr>
    </w:p>
    <w:tbl>
      <w:tblPr>
        <w:bidiVisual/>
        <w:tblW w:w="0" w:type="auto"/>
        <w:tblLook w:val="01E0" w:firstRow="1" w:lastRow="1" w:firstColumn="1" w:lastColumn="1" w:noHBand="0" w:noVBand="0"/>
      </w:tblPr>
      <w:tblGrid>
        <w:gridCol w:w="2840"/>
        <w:gridCol w:w="3054"/>
        <w:gridCol w:w="2628"/>
      </w:tblGrid>
      <w:tr w:rsidR="007B3E05" w:rsidRPr="006D437E" w:rsidTr="00C64613">
        <w:tc>
          <w:tcPr>
            <w:tcW w:w="2840" w:type="dxa"/>
          </w:tcPr>
          <w:p w:rsidR="007B3E05" w:rsidRPr="006D437E" w:rsidRDefault="007B3E05" w:rsidP="00C64613">
            <w:pPr>
              <w:widowControl w:val="0"/>
              <w:pBdr>
                <w:bottom w:val="single" w:sz="12" w:space="1" w:color="auto"/>
              </w:pBdr>
              <w:tabs>
                <w:tab w:val="clear" w:pos="8312"/>
                <w:tab w:val="left" w:pos="746"/>
              </w:tabs>
              <w:adjustRightInd w:val="0"/>
              <w:spacing w:line="360" w:lineRule="auto"/>
              <w:jc w:val="both"/>
              <w:textAlignment w:val="baseline"/>
              <w:rPr>
                <w:rFonts w:asciiTheme="minorBidi" w:hAnsiTheme="minorBidi" w:cstheme="minorBidi"/>
                <w:sz w:val="22"/>
                <w:szCs w:val="22"/>
                <w:rtl/>
                <w:lang w:eastAsia="he-IL"/>
              </w:rPr>
            </w:pPr>
          </w:p>
          <w:p w:rsidR="007B3E05" w:rsidRPr="006D437E" w:rsidRDefault="007B3E05" w:rsidP="00C64613">
            <w:pPr>
              <w:widowControl w:val="0"/>
              <w:tabs>
                <w:tab w:val="clear" w:pos="8312"/>
                <w:tab w:val="left" w:pos="746"/>
              </w:tabs>
              <w:adjustRightInd w:val="0"/>
              <w:spacing w:line="360" w:lineRule="auto"/>
              <w:jc w:val="both"/>
              <w:textAlignment w:val="baseline"/>
              <w:rPr>
                <w:rFonts w:asciiTheme="minorBidi" w:hAnsiTheme="minorBidi" w:cstheme="minorBidi"/>
                <w:sz w:val="22"/>
                <w:szCs w:val="22"/>
                <w:rtl/>
                <w:lang w:eastAsia="he-IL"/>
              </w:rPr>
            </w:pPr>
            <w:r w:rsidRPr="006D437E">
              <w:rPr>
                <w:rFonts w:asciiTheme="minorBidi" w:hAnsiTheme="minorBidi" w:cstheme="minorBidi"/>
                <w:sz w:val="22"/>
                <w:szCs w:val="22"/>
                <w:rtl/>
                <w:lang w:eastAsia="he-IL"/>
              </w:rPr>
              <w:t>חשב המשרד</w:t>
            </w:r>
          </w:p>
          <w:p w:rsidR="007B3E05" w:rsidRPr="006D437E" w:rsidRDefault="007B3E05" w:rsidP="00C64613">
            <w:pPr>
              <w:widowControl w:val="0"/>
              <w:tabs>
                <w:tab w:val="clear" w:pos="8312"/>
                <w:tab w:val="left" w:pos="746"/>
              </w:tabs>
              <w:adjustRightInd w:val="0"/>
              <w:spacing w:line="360" w:lineRule="auto"/>
              <w:jc w:val="both"/>
              <w:textAlignment w:val="baseline"/>
              <w:rPr>
                <w:rFonts w:asciiTheme="minorBidi" w:hAnsiTheme="minorBidi" w:cstheme="minorBidi"/>
                <w:sz w:val="22"/>
                <w:szCs w:val="22"/>
                <w:lang w:eastAsia="he-IL"/>
              </w:rPr>
            </w:pPr>
            <w:r w:rsidRPr="006D437E">
              <w:rPr>
                <w:rFonts w:asciiTheme="minorBidi" w:hAnsiTheme="minorBidi" w:cstheme="minorBidi"/>
                <w:sz w:val="22"/>
                <w:szCs w:val="22"/>
                <w:rtl/>
                <w:lang w:eastAsia="he-IL"/>
              </w:rPr>
              <w:t>או המוסמך מטעמה</w:t>
            </w:r>
          </w:p>
        </w:tc>
        <w:tc>
          <w:tcPr>
            <w:tcW w:w="3054" w:type="dxa"/>
          </w:tcPr>
          <w:p w:rsidR="007B3E05" w:rsidRPr="006D437E" w:rsidRDefault="007B3E05" w:rsidP="00C64613">
            <w:pPr>
              <w:widowControl w:val="0"/>
              <w:pBdr>
                <w:bottom w:val="single" w:sz="12" w:space="1" w:color="auto"/>
              </w:pBdr>
              <w:tabs>
                <w:tab w:val="clear" w:pos="8312"/>
                <w:tab w:val="left" w:pos="746"/>
              </w:tabs>
              <w:adjustRightInd w:val="0"/>
              <w:spacing w:line="360" w:lineRule="auto"/>
              <w:jc w:val="both"/>
              <w:textAlignment w:val="baseline"/>
              <w:rPr>
                <w:rFonts w:asciiTheme="minorBidi" w:hAnsiTheme="minorBidi" w:cstheme="minorBidi"/>
                <w:sz w:val="22"/>
                <w:szCs w:val="22"/>
                <w:rtl/>
                <w:lang w:eastAsia="he-IL"/>
              </w:rPr>
            </w:pPr>
          </w:p>
          <w:p w:rsidR="007B3E05" w:rsidRPr="006D437E" w:rsidRDefault="007B3E05" w:rsidP="00C64613">
            <w:pPr>
              <w:widowControl w:val="0"/>
              <w:tabs>
                <w:tab w:val="clear" w:pos="8312"/>
                <w:tab w:val="left" w:pos="746"/>
              </w:tabs>
              <w:adjustRightInd w:val="0"/>
              <w:spacing w:line="360" w:lineRule="auto"/>
              <w:jc w:val="both"/>
              <w:textAlignment w:val="baseline"/>
              <w:rPr>
                <w:rFonts w:asciiTheme="minorBidi" w:hAnsiTheme="minorBidi" w:cstheme="minorBidi"/>
                <w:sz w:val="22"/>
                <w:szCs w:val="22"/>
                <w:lang w:eastAsia="he-IL"/>
              </w:rPr>
            </w:pPr>
            <w:r w:rsidRPr="006D437E">
              <w:rPr>
                <w:rFonts w:asciiTheme="minorBidi" w:hAnsiTheme="minorBidi" w:cstheme="minorBidi"/>
                <w:sz w:val="22"/>
                <w:szCs w:val="22"/>
                <w:rtl/>
                <w:lang w:eastAsia="he-IL"/>
              </w:rPr>
              <w:t>מנהל האגף להכשרה מקצועית או המוסמך מטעמו</w:t>
            </w:r>
          </w:p>
        </w:tc>
        <w:tc>
          <w:tcPr>
            <w:tcW w:w="2628" w:type="dxa"/>
          </w:tcPr>
          <w:p w:rsidR="007B3E05" w:rsidRPr="006D437E" w:rsidRDefault="007B3E05" w:rsidP="00C64613">
            <w:pPr>
              <w:widowControl w:val="0"/>
              <w:pBdr>
                <w:bottom w:val="single" w:sz="12" w:space="1" w:color="auto"/>
              </w:pBdr>
              <w:tabs>
                <w:tab w:val="clear" w:pos="8312"/>
                <w:tab w:val="left" w:pos="746"/>
              </w:tabs>
              <w:adjustRightInd w:val="0"/>
              <w:spacing w:line="360" w:lineRule="auto"/>
              <w:jc w:val="both"/>
              <w:textAlignment w:val="baseline"/>
              <w:rPr>
                <w:rFonts w:asciiTheme="minorBidi" w:hAnsiTheme="minorBidi" w:cstheme="minorBidi"/>
                <w:sz w:val="22"/>
                <w:szCs w:val="22"/>
                <w:rtl/>
                <w:lang w:eastAsia="he-IL"/>
              </w:rPr>
            </w:pPr>
          </w:p>
          <w:p w:rsidR="007B3E05" w:rsidRPr="006D437E" w:rsidRDefault="007B3E05" w:rsidP="00C64613">
            <w:pPr>
              <w:widowControl w:val="0"/>
              <w:tabs>
                <w:tab w:val="clear" w:pos="8312"/>
                <w:tab w:val="left" w:pos="746"/>
              </w:tabs>
              <w:adjustRightInd w:val="0"/>
              <w:spacing w:line="360" w:lineRule="auto"/>
              <w:jc w:val="both"/>
              <w:textAlignment w:val="baseline"/>
              <w:rPr>
                <w:rFonts w:asciiTheme="minorBidi" w:hAnsiTheme="minorBidi" w:cstheme="minorBidi"/>
                <w:sz w:val="22"/>
                <w:szCs w:val="22"/>
                <w:lang w:eastAsia="he-IL"/>
              </w:rPr>
            </w:pPr>
            <w:r w:rsidRPr="006D437E">
              <w:rPr>
                <w:rFonts w:asciiTheme="minorBidi" w:hAnsiTheme="minorBidi" w:cstheme="minorBidi"/>
                <w:sz w:val="22"/>
                <w:szCs w:val="22"/>
                <w:rtl/>
                <w:lang w:eastAsia="he-IL"/>
              </w:rPr>
              <w:t>נותן השירותים</w:t>
            </w:r>
          </w:p>
        </w:tc>
      </w:tr>
    </w:tbl>
    <w:p w:rsidR="007B3E05" w:rsidRPr="006D437E" w:rsidRDefault="00071153" w:rsidP="007B3E05">
      <w:pPr>
        <w:tabs>
          <w:tab w:val="clear" w:pos="8312"/>
          <w:tab w:val="left" w:pos="746"/>
        </w:tabs>
        <w:spacing w:line="360" w:lineRule="auto"/>
        <w:jc w:val="both"/>
        <w:rPr>
          <w:rFonts w:asciiTheme="minorBidi" w:hAnsiTheme="minorBidi" w:cstheme="minorBidi"/>
          <w:b/>
          <w:bCs/>
          <w:sz w:val="22"/>
          <w:szCs w:val="22"/>
          <w:rtl/>
          <w:lang w:eastAsia="he-IL"/>
        </w:rPr>
      </w:pPr>
      <w:r w:rsidRPr="006D437E">
        <w:rPr>
          <w:rFonts w:asciiTheme="minorBidi" w:hAnsiTheme="minorBidi" w:cstheme="minorBidi" w:hint="cs"/>
          <w:b/>
          <w:bCs/>
          <w:sz w:val="22"/>
          <w:szCs w:val="22"/>
          <w:rtl/>
          <w:lang w:eastAsia="he-IL"/>
        </w:rPr>
        <w:t>תאריך :____________________</w:t>
      </w:r>
    </w:p>
    <w:p w:rsidR="007B3E05" w:rsidRPr="006D437E" w:rsidRDefault="007B3E05" w:rsidP="007B3E05">
      <w:pPr>
        <w:tabs>
          <w:tab w:val="clear" w:pos="8312"/>
          <w:tab w:val="left" w:pos="746"/>
        </w:tabs>
        <w:spacing w:line="360" w:lineRule="auto"/>
        <w:jc w:val="both"/>
        <w:rPr>
          <w:rFonts w:asciiTheme="minorBidi" w:hAnsiTheme="minorBidi" w:cstheme="minorBidi"/>
          <w:b/>
          <w:bCs/>
          <w:sz w:val="22"/>
          <w:szCs w:val="22"/>
          <w:rtl/>
          <w:lang w:eastAsia="he-IL"/>
        </w:rPr>
      </w:pPr>
      <w:r w:rsidRPr="006D437E">
        <w:rPr>
          <w:rFonts w:asciiTheme="minorBidi" w:hAnsiTheme="minorBidi" w:cstheme="minorBidi"/>
          <w:b/>
          <w:bCs/>
          <w:sz w:val="22"/>
          <w:szCs w:val="22"/>
          <w:rtl/>
          <w:lang w:eastAsia="he-IL"/>
        </w:rPr>
        <w:t xml:space="preserve">אימות חתימת נותן השירותים (שאינו תאגיד) </w:t>
      </w:r>
    </w:p>
    <w:p w:rsidR="007B3E05" w:rsidRPr="006D437E" w:rsidRDefault="007B3E05" w:rsidP="00071153">
      <w:pPr>
        <w:widowControl w:val="0"/>
        <w:tabs>
          <w:tab w:val="clear" w:pos="8312"/>
        </w:tabs>
        <w:adjustRightInd w:val="0"/>
        <w:spacing w:line="360" w:lineRule="auto"/>
        <w:ind w:left="-2"/>
        <w:jc w:val="both"/>
        <w:textAlignment w:val="baseline"/>
        <w:rPr>
          <w:rFonts w:asciiTheme="minorBidi" w:hAnsiTheme="minorBidi" w:cstheme="minorBidi"/>
          <w:sz w:val="22"/>
          <w:szCs w:val="22"/>
          <w:rtl/>
          <w:lang w:eastAsia="he-IL"/>
        </w:rPr>
      </w:pPr>
      <w:r w:rsidRPr="006D437E">
        <w:rPr>
          <w:rFonts w:asciiTheme="minorBidi" w:hAnsiTheme="minorBidi" w:cstheme="minorBidi"/>
          <w:sz w:val="22"/>
          <w:szCs w:val="22"/>
          <w:rtl/>
          <w:lang w:eastAsia="he-IL"/>
        </w:rPr>
        <w:t>אני ___________________, עובד משרד ה</w:t>
      </w:r>
      <w:r w:rsidR="00071153" w:rsidRPr="006D437E">
        <w:rPr>
          <w:rFonts w:asciiTheme="minorBidi" w:hAnsiTheme="minorBidi" w:cstheme="minorBidi" w:hint="cs"/>
          <w:sz w:val="22"/>
          <w:szCs w:val="22"/>
          <w:rtl/>
          <w:lang w:eastAsia="he-IL"/>
        </w:rPr>
        <w:t>כלכלה</w:t>
      </w:r>
      <w:r w:rsidRPr="006D437E">
        <w:rPr>
          <w:rFonts w:asciiTheme="minorBidi" w:hAnsiTheme="minorBidi" w:cstheme="minorBidi"/>
          <w:sz w:val="22"/>
          <w:szCs w:val="22"/>
          <w:rtl/>
          <w:lang w:eastAsia="he-IL"/>
        </w:rPr>
        <w:t>, מאשר בזאת כי נותן השירותים חתם על הסכם זה בפניי.</w:t>
      </w:r>
    </w:p>
    <w:p w:rsidR="007B3E05" w:rsidRPr="006D437E" w:rsidRDefault="007B3E05" w:rsidP="007B3E05">
      <w:pPr>
        <w:tabs>
          <w:tab w:val="clear" w:pos="8312"/>
          <w:tab w:val="left" w:pos="746"/>
        </w:tabs>
        <w:spacing w:line="360" w:lineRule="auto"/>
        <w:jc w:val="both"/>
        <w:rPr>
          <w:rFonts w:asciiTheme="minorBidi" w:hAnsiTheme="minorBidi" w:cstheme="minorBidi"/>
          <w:sz w:val="22"/>
          <w:szCs w:val="22"/>
          <w:rtl/>
          <w:lang w:eastAsia="he-IL"/>
        </w:rPr>
      </w:pPr>
    </w:p>
    <w:p w:rsidR="007B3E05" w:rsidRPr="006D437E" w:rsidRDefault="007B3E05" w:rsidP="007B3E05">
      <w:pPr>
        <w:tabs>
          <w:tab w:val="clear" w:pos="8312"/>
          <w:tab w:val="left" w:pos="746"/>
        </w:tabs>
        <w:spacing w:line="360" w:lineRule="auto"/>
        <w:jc w:val="both"/>
        <w:rPr>
          <w:rFonts w:asciiTheme="minorBidi" w:hAnsiTheme="minorBidi" w:cstheme="minorBidi"/>
          <w:sz w:val="22"/>
          <w:szCs w:val="22"/>
          <w:rtl/>
          <w:lang w:eastAsia="he-IL"/>
        </w:rPr>
      </w:pPr>
    </w:p>
    <w:p w:rsidR="007B3E05" w:rsidRPr="006D437E" w:rsidRDefault="007B3E05" w:rsidP="007B3E05">
      <w:pPr>
        <w:tabs>
          <w:tab w:val="clear" w:pos="8312"/>
          <w:tab w:val="left" w:pos="746"/>
        </w:tabs>
        <w:spacing w:line="360" w:lineRule="auto"/>
        <w:jc w:val="both"/>
        <w:rPr>
          <w:rFonts w:asciiTheme="minorBidi" w:hAnsiTheme="minorBidi" w:cstheme="minorBidi"/>
          <w:sz w:val="22"/>
          <w:szCs w:val="22"/>
          <w:rtl/>
          <w:lang w:eastAsia="he-IL"/>
        </w:rPr>
      </w:pPr>
      <w:r w:rsidRPr="006D437E">
        <w:rPr>
          <w:rFonts w:asciiTheme="minorBidi" w:hAnsiTheme="minorBidi" w:cstheme="minorBidi"/>
          <w:sz w:val="22"/>
          <w:szCs w:val="22"/>
          <w:rtl/>
          <w:lang w:eastAsia="he-IL"/>
        </w:rPr>
        <w:t>תאריך: ___________</w:t>
      </w:r>
      <w:r w:rsidRPr="006D437E">
        <w:rPr>
          <w:rFonts w:asciiTheme="minorBidi" w:hAnsiTheme="minorBidi" w:cstheme="minorBidi"/>
          <w:sz w:val="22"/>
          <w:szCs w:val="22"/>
          <w:rtl/>
          <w:lang w:eastAsia="he-IL"/>
        </w:rPr>
        <w:tab/>
      </w:r>
      <w:r w:rsidRPr="006D437E">
        <w:rPr>
          <w:rFonts w:asciiTheme="minorBidi" w:hAnsiTheme="minorBidi" w:cstheme="minorBidi"/>
          <w:sz w:val="22"/>
          <w:szCs w:val="22"/>
          <w:rtl/>
          <w:lang w:eastAsia="he-IL"/>
        </w:rPr>
        <w:tab/>
      </w:r>
      <w:r w:rsidRPr="006D437E">
        <w:rPr>
          <w:rFonts w:asciiTheme="minorBidi" w:hAnsiTheme="minorBidi" w:cstheme="minorBidi"/>
          <w:sz w:val="22"/>
          <w:szCs w:val="22"/>
          <w:rtl/>
          <w:lang w:eastAsia="he-IL"/>
        </w:rPr>
        <w:tab/>
      </w:r>
      <w:r w:rsidRPr="006D437E">
        <w:rPr>
          <w:rFonts w:asciiTheme="minorBidi" w:hAnsiTheme="minorBidi" w:cstheme="minorBidi"/>
          <w:sz w:val="22"/>
          <w:szCs w:val="22"/>
          <w:rtl/>
          <w:lang w:eastAsia="he-IL"/>
        </w:rPr>
        <w:tab/>
      </w:r>
      <w:r w:rsidRPr="006D437E">
        <w:rPr>
          <w:rFonts w:asciiTheme="minorBidi" w:hAnsiTheme="minorBidi" w:cstheme="minorBidi"/>
          <w:sz w:val="22"/>
          <w:szCs w:val="22"/>
          <w:rtl/>
          <w:lang w:eastAsia="he-IL"/>
        </w:rPr>
        <w:tab/>
      </w:r>
      <w:r w:rsidRPr="006D437E">
        <w:rPr>
          <w:rFonts w:asciiTheme="minorBidi" w:hAnsiTheme="minorBidi" w:cstheme="minorBidi"/>
          <w:sz w:val="22"/>
          <w:szCs w:val="22"/>
          <w:rtl/>
          <w:lang w:eastAsia="he-IL"/>
        </w:rPr>
        <w:tab/>
        <w:t>_____________</w:t>
      </w:r>
      <w:r w:rsidRPr="006D437E">
        <w:rPr>
          <w:rFonts w:asciiTheme="minorBidi" w:hAnsiTheme="minorBidi" w:cstheme="minorBidi"/>
          <w:sz w:val="22"/>
          <w:szCs w:val="22"/>
          <w:rtl/>
          <w:lang w:eastAsia="he-IL"/>
        </w:rPr>
        <w:tab/>
      </w:r>
      <w:r w:rsidRPr="006D437E">
        <w:rPr>
          <w:rFonts w:asciiTheme="minorBidi" w:hAnsiTheme="minorBidi" w:cstheme="minorBidi"/>
          <w:sz w:val="22"/>
          <w:szCs w:val="22"/>
          <w:rtl/>
          <w:lang w:eastAsia="he-IL"/>
        </w:rPr>
        <w:tab/>
      </w:r>
      <w:r w:rsidRPr="006D437E">
        <w:rPr>
          <w:rFonts w:asciiTheme="minorBidi" w:hAnsiTheme="minorBidi" w:cstheme="minorBidi"/>
          <w:sz w:val="22"/>
          <w:szCs w:val="22"/>
          <w:rtl/>
          <w:lang w:eastAsia="he-IL"/>
        </w:rPr>
        <w:tab/>
      </w:r>
      <w:r w:rsidRPr="006D437E">
        <w:rPr>
          <w:rFonts w:asciiTheme="minorBidi" w:hAnsiTheme="minorBidi" w:cstheme="minorBidi"/>
          <w:sz w:val="22"/>
          <w:szCs w:val="22"/>
          <w:rtl/>
          <w:lang w:eastAsia="he-IL"/>
        </w:rPr>
        <w:tab/>
      </w:r>
      <w:r w:rsidRPr="006D437E">
        <w:rPr>
          <w:rFonts w:asciiTheme="minorBidi" w:hAnsiTheme="minorBidi" w:cstheme="minorBidi"/>
          <w:sz w:val="22"/>
          <w:szCs w:val="22"/>
          <w:rtl/>
          <w:lang w:eastAsia="he-IL"/>
        </w:rPr>
        <w:tab/>
      </w:r>
      <w:r w:rsidRPr="006D437E">
        <w:rPr>
          <w:rFonts w:asciiTheme="minorBidi" w:hAnsiTheme="minorBidi" w:cstheme="minorBidi"/>
          <w:sz w:val="22"/>
          <w:szCs w:val="22"/>
          <w:rtl/>
          <w:lang w:eastAsia="he-IL"/>
        </w:rPr>
        <w:tab/>
      </w:r>
      <w:r w:rsidRPr="006D437E">
        <w:rPr>
          <w:rFonts w:asciiTheme="minorBidi" w:hAnsiTheme="minorBidi" w:cstheme="minorBidi"/>
          <w:sz w:val="22"/>
          <w:szCs w:val="22"/>
          <w:rtl/>
          <w:lang w:eastAsia="he-IL"/>
        </w:rPr>
        <w:tab/>
      </w:r>
      <w:r w:rsidRPr="006D437E">
        <w:rPr>
          <w:rFonts w:asciiTheme="minorBidi" w:hAnsiTheme="minorBidi" w:cstheme="minorBidi"/>
          <w:sz w:val="22"/>
          <w:szCs w:val="22"/>
          <w:rtl/>
          <w:lang w:eastAsia="he-IL"/>
        </w:rPr>
        <w:tab/>
      </w:r>
      <w:r w:rsidRPr="006D437E">
        <w:rPr>
          <w:rFonts w:asciiTheme="minorBidi" w:hAnsiTheme="minorBidi" w:cstheme="minorBidi"/>
          <w:sz w:val="22"/>
          <w:szCs w:val="22"/>
          <w:rtl/>
          <w:lang w:eastAsia="he-IL"/>
        </w:rPr>
        <w:tab/>
      </w:r>
      <w:r w:rsidRPr="006D437E">
        <w:rPr>
          <w:rFonts w:asciiTheme="minorBidi" w:hAnsiTheme="minorBidi" w:cstheme="minorBidi"/>
          <w:sz w:val="22"/>
          <w:szCs w:val="22"/>
          <w:rtl/>
          <w:lang w:eastAsia="he-IL"/>
        </w:rPr>
        <w:tab/>
        <w:t>חתימה וחותמת</w:t>
      </w:r>
    </w:p>
    <w:p w:rsidR="007B3E05" w:rsidRPr="006D437E" w:rsidRDefault="007B3E05" w:rsidP="007B3E05">
      <w:pPr>
        <w:tabs>
          <w:tab w:val="clear" w:pos="8312"/>
          <w:tab w:val="left" w:pos="746"/>
        </w:tabs>
        <w:spacing w:line="360" w:lineRule="auto"/>
        <w:jc w:val="both"/>
        <w:rPr>
          <w:rFonts w:asciiTheme="minorBidi" w:hAnsiTheme="minorBidi" w:cstheme="minorBidi"/>
          <w:color w:val="FFFFFF"/>
          <w:sz w:val="22"/>
          <w:szCs w:val="22"/>
          <w:rtl/>
          <w:lang w:eastAsia="he-IL"/>
        </w:rPr>
      </w:pPr>
    </w:p>
    <w:p w:rsidR="007B3E05" w:rsidRPr="006D437E" w:rsidRDefault="007B3E05" w:rsidP="007B3E05">
      <w:pPr>
        <w:tabs>
          <w:tab w:val="clear" w:pos="8312"/>
        </w:tabs>
        <w:spacing w:line="360" w:lineRule="auto"/>
        <w:jc w:val="both"/>
        <w:rPr>
          <w:rFonts w:asciiTheme="minorBidi" w:hAnsiTheme="minorBidi" w:cstheme="minorBidi"/>
          <w:b/>
          <w:bCs/>
          <w:sz w:val="22"/>
          <w:szCs w:val="22"/>
          <w:u w:val="single"/>
          <w:rtl/>
          <w:lang w:eastAsia="he-IL"/>
        </w:rPr>
      </w:pPr>
      <w:r w:rsidRPr="006D437E">
        <w:rPr>
          <w:rFonts w:asciiTheme="minorBidi" w:hAnsiTheme="minorBidi" w:cstheme="minorBidi"/>
          <w:b/>
          <w:bCs/>
          <w:sz w:val="22"/>
          <w:szCs w:val="22"/>
          <w:u w:val="single"/>
          <w:rtl/>
          <w:lang w:eastAsia="he-IL"/>
        </w:rPr>
        <w:br w:type="page"/>
      </w:r>
    </w:p>
    <w:p w:rsidR="007B3E05" w:rsidRPr="006D437E" w:rsidRDefault="007B3E05" w:rsidP="007B3E05">
      <w:pPr>
        <w:tabs>
          <w:tab w:val="clear" w:pos="8312"/>
        </w:tabs>
        <w:spacing w:line="360" w:lineRule="auto"/>
        <w:jc w:val="both"/>
        <w:rPr>
          <w:rFonts w:asciiTheme="minorBidi" w:hAnsiTheme="minorBidi" w:cstheme="minorBidi"/>
          <w:b/>
          <w:bCs/>
          <w:sz w:val="24"/>
          <w:u w:val="single"/>
          <w:rtl/>
          <w:lang w:eastAsia="he-IL"/>
        </w:rPr>
      </w:pPr>
      <w:r w:rsidRPr="006D437E">
        <w:rPr>
          <w:rFonts w:asciiTheme="minorBidi" w:hAnsiTheme="minorBidi" w:cstheme="minorBidi"/>
          <w:b/>
          <w:bCs/>
          <w:sz w:val="24"/>
          <w:u w:val="single"/>
          <w:rtl/>
          <w:lang w:eastAsia="he-IL"/>
        </w:rPr>
        <w:lastRenderedPageBreak/>
        <w:t>נספח א' להסכם מספר _________</w:t>
      </w:r>
    </w:p>
    <w:p w:rsidR="007B3E05" w:rsidRPr="006D437E" w:rsidRDefault="007B3E05" w:rsidP="007B3E05">
      <w:pPr>
        <w:tabs>
          <w:tab w:val="clear" w:pos="8312"/>
        </w:tabs>
        <w:spacing w:line="360" w:lineRule="auto"/>
        <w:jc w:val="both"/>
        <w:rPr>
          <w:rFonts w:asciiTheme="minorBidi" w:hAnsiTheme="minorBidi" w:cstheme="minorBidi"/>
          <w:b/>
          <w:bCs/>
          <w:sz w:val="22"/>
          <w:szCs w:val="22"/>
          <w:u w:val="single"/>
          <w:rtl/>
          <w:lang w:eastAsia="he-IL"/>
        </w:rPr>
      </w:pPr>
    </w:p>
    <w:p w:rsidR="007B3E05" w:rsidRPr="006D437E" w:rsidRDefault="007B3E05" w:rsidP="007B3E05">
      <w:pPr>
        <w:tabs>
          <w:tab w:val="clear" w:pos="8312"/>
        </w:tabs>
        <w:spacing w:line="360" w:lineRule="auto"/>
        <w:jc w:val="both"/>
        <w:rPr>
          <w:rFonts w:asciiTheme="minorBidi" w:hAnsiTheme="minorBidi" w:cstheme="minorBidi"/>
          <w:b/>
          <w:bCs/>
          <w:sz w:val="22"/>
          <w:szCs w:val="22"/>
          <w:u w:val="single"/>
          <w:rtl/>
          <w:lang w:eastAsia="he-IL"/>
        </w:rPr>
      </w:pPr>
      <w:r w:rsidRPr="006D437E">
        <w:rPr>
          <w:rFonts w:asciiTheme="minorBidi" w:hAnsiTheme="minorBidi" w:cstheme="minorBidi"/>
          <w:b/>
          <w:bCs/>
          <w:sz w:val="22"/>
          <w:szCs w:val="22"/>
          <w:u w:val="single"/>
          <w:rtl/>
          <w:lang w:eastAsia="he-IL"/>
        </w:rPr>
        <w:t>התחייבות לשמירת סודיות ולמניעת ניגוד עניינים</w:t>
      </w:r>
    </w:p>
    <w:p w:rsidR="007B3E05" w:rsidRPr="006D437E" w:rsidRDefault="007B3E05" w:rsidP="007B3E05">
      <w:pPr>
        <w:tabs>
          <w:tab w:val="clear" w:pos="8312"/>
        </w:tabs>
        <w:spacing w:line="360" w:lineRule="auto"/>
        <w:jc w:val="both"/>
        <w:rPr>
          <w:rFonts w:asciiTheme="minorBidi" w:hAnsiTheme="minorBidi" w:cstheme="minorBidi"/>
          <w:b/>
          <w:bCs/>
          <w:sz w:val="22"/>
          <w:szCs w:val="22"/>
          <w:u w:val="single"/>
          <w:rtl/>
          <w:lang w:eastAsia="he-IL"/>
        </w:rPr>
      </w:pPr>
      <w:r w:rsidRPr="006D437E">
        <w:rPr>
          <w:rFonts w:asciiTheme="minorBidi" w:hAnsiTheme="minorBidi" w:cstheme="minorBidi"/>
          <w:b/>
          <w:bCs/>
          <w:sz w:val="22"/>
          <w:szCs w:val="22"/>
          <w:u w:val="single"/>
          <w:rtl/>
          <w:lang w:eastAsia="he-IL"/>
        </w:rPr>
        <w:t xml:space="preserve">מבוא </w:t>
      </w:r>
    </w:p>
    <w:p w:rsidR="007B3E05" w:rsidRPr="006D437E" w:rsidRDefault="007B3E05" w:rsidP="007B3E05">
      <w:pPr>
        <w:tabs>
          <w:tab w:val="clear" w:pos="8312"/>
        </w:tabs>
        <w:spacing w:line="360" w:lineRule="auto"/>
        <w:jc w:val="both"/>
        <w:rPr>
          <w:rFonts w:asciiTheme="minorBidi" w:hAnsiTheme="minorBidi" w:cstheme="minorBidi"/>
          <w:b/>
          <w:bCs/>
          <w:sz w:val="22"/>
          <w:szCs w:val="22"/>
          <w:u w:val="single"/>
          <w:rtl/>
          <w:lang w:eastAsia="he-IL"/>
        </w:rPr>
      </w:pPr>
    </w:p>
    <w:p w:rsidR="007B3E05" w:rsidRPr="006D437E" w:rsidRDefault="007B3E05" w:rsidP="007B3E05">
      <w:pPr>
        <w:tabs>
          <w:tab w:val="clear" w:pos="8312"/>
        </w:tabs>
        <w:spacing w:line="360" w:lineRule="auto"/>
        <w:ind w:left="720" w:hanging="720"/>
        <w:jc w:val="both"/>
        <w:rPr>
          <w:rFonts w:asciiTheme="minorBidi" w:hAnsiTheme="minorBidi" w:cstheme="minorBidi"/>
          <w:b/>
          <w:bCs/>
          <w:sz w:val="22"/>
          <w:szCs w:val="22"/>
          <w:rtl/>
          <w:lang w:eastAsia="he-IL"/>
        </w:rPr>
      </w:pPr>
      <w:r w:rsidRPr="006D437E">
        <w:rPr>
          <w:rFonts w:asciiTheme="minorBidi" w:hAnsiTheme="minorBidi" w:cstheme="minorBidi"/>
          <w:sz w:val="22"/>
          <w:szCs w:val="22"/>
          <w:rtl/>
          <w:lang w:eastAsia="he-IL"/>
        </w:rPr>
        <w:t>הואיל</w:t>
      </w:r>
      <w:r w:rsidRPr="006D437E">
        <w:rPr>
          <w:rFonts w:asciiTheme="minorBidi" w:hAnsiTheme="minorBidi" w:cstheme="minorBidi"/>
          <w:sz w:val="22"/>
          <w:szCs w:val="22"/>
          <w:rtl/>
          <w:lang w:eastAsia="he-IL"/>
        </w:rPr>
        <w:tab/>
        <w:t>ונחתם ביני  _____________ (להלן: "</w:t>
      </w:r>
      <w:r w:rsidRPr="006D437E">
        <w:rPr>
          <w:rFonts w:asciiTheme="minorBidi" w:hAnsiTheme="minorBidi" w:cstheme="minorBidi"/>
          <w:b/>
          <w:bCs/>
          <w:sz w:val="22"/>
          <w:szCs w:val="22"/>
          <w:rtl/>
          <w:lang w:eastAsia="he-IL"/>
        </w:rPr>
        <w:t>נותן השירותים</w:t>
      </w:r>
      <w:r w:rsidRPr="006D437E">
        <w:rPr>
          <w:rFonts w:asciiTheme="minorBidi" w:hAnsiTheme="minorBidi" w:cstheme="minorBidi"/>
          <w:sz w:val="22"/>
          <w:szCs w:val="22"/>
          <w:rtl/>
          <w:lang w:eastAsia="he-IL"/>
        </w:rPr>
        <w:t>")</w:t>
      </w:r>
      <w:r w:rsidRPr="006D437E">
        <w:rPr>
          <w:rFonts w:asciiTheme="minorBidi" w:hAnsiTheme="minorBidi" w:cstheme="minorBidi"/>
          <w:b/>
          <w:bCs/>
          <w:sz w:val="22"/>
          <w:szCs w:val="22"/>
          <w:rtl/>
          <w:lang w:eastAsia="he-IL"/>
        </w:rPr>
        <w:t xml:space="preserve"> </w:t>
      </w:r>
      <w:r w:rsidRPr="006D437E">
        <w:rPr>
          <w:rFonts w:asciiTheme="minorBidi" w:hAnsiTheme="minorBidi" w:cstheme="minorBidi"/>
          <w:sz w:val="22"/>
          <w:szCs w:val="22"/>
          <w:rtl/>
          <w:lang w:eastAsia="he-IL"/>
        </w:rPr>
        <w:t xml:space="preserve">לבין </w:t>
      </w:r>
      <w:r w:rsidR="001C4E2E" w:rsidRPr="006D437E">
        <w:rPr>
          <w:rFonts w:asciiTheme="minorBidi" w:hAnsiTheme="minorBidi" w:cstheme="minorBidi"/>
          <w:sz w:val="22"/>
          <w:szCs w:val="22"/>
          <w:rtl/>
          <w:lang w:eastAsia="he-IL"/>
        </w:rPr>
        <w:t>משרד הכלכלה</w:t>
      </w:r>
      <w:r w:rsidRPr="006D437E">
        <w:rPr>
          <w:rFonts w:asciiTheme="minorBidi" w:hAnsiTheme="minorBidi" w:cstheme="minorBidi"/>
          <w:sz w:val="22"/>
          <w:szCs w:val="22"/>
          <w:rtl/>
          <w:lang w:eastAsia="he-IL"/>
        </w:rPr>
        <w:t xml:space="preserve"> (להלן: "</w:t>
      </w:r>
      <w:r w:rsidRPr="006D437E">
        <w:rPr>
          <w:rFonts w:asciiTheme="minorBidi" w:hAnsiTheme="minorBidi" w:cstheme="minorBidi"/>
          <w:b/>
          <w:bCs/>
          <w:sz w:val="22"/>
          <w:szCs w:val="22"/>
          <w:rtl/>
          <w:lang w:eastAsia="he-IL"/>
        </w:rPr>
        <w:t>המשרד</w:t>
      </w:r>
      <w:r w:rsidRPr="006D437E">
        <w:rPr>
          <w:rFonts w:asciiTheme="minorBidi" w:hAnsiTheme="minorBidi" w:cstheme="minorBidi"/>
          <w:sz w:val="22"/>
          <w:szCs w:val="22"/>
          <w:rtl/>
          <w:lang w:eastAsia="he-IL"/>
        </w:rPr>
        <w:t>")</w:t>
      </w:r>
      <w:r w:rsidRPr="006D437E">
        <w:rPr>
          <w:rFonts w:asciiTheme="minorBidi" w:hAnsiTheme="minorBidi" w:cstheme="minorBidi"/>
          <w:b/>
          <w:bCs/>
          <w:sz w:val="22"/>
          <w:szCs w:val="22"/>
          <w:rtl/>
          <w:lang w:eastAsia="he-IL"/>
        </w:rPr>
        <w:t xml:space="preserve"> </w:t>
      </w:r>
      <w:r w:rsidRPr="006D437E">
        <w:rPr>
          <w:rFonts w:asciiTheme="minorBidi" w:hAnsiTheme="minorBidi" w:cstheme="minorBidi"/>
          <w:sz w:val="22"/>
          <w:szCs w:val="22"/>
          <w:rtl/>
          <w:lang w:eastAsia="he-IL"/>
        </w:rPr>
        <w:t xml:space="preserve">הסכם מיום ______ בחודש </w:t>
      </w:r>
      <w:r w:rsidRPr="006D437E">
        <w:rPr>
          <w:rFonts w:asciiTheme="minorBidi" w:hAnsiTheme="minorBidi" w:cstheme="minorBidi"/>
          <w:sz w:val="22"/>
          <w:szCs w:val="22"/>
          <w:rtl/>
          <w:lang w:eastAsia="he-IL"/>
        </w:rPr>
        <w:softHyphen/>
        <w:t>_______ שנת _______ (להלן: "</w:t>
      </w:r>
      <w:r w:rsidRPr="006D437E">
        <w:rPr>
          <w:rFonts w:asciiTheme="minorBidi" w:hAnsiTheme="minorBidi" w:cstheme="minorBidi"/>
          <w:b/>
          <w:bCs/>
          <w:sz w:val="22"/>
          <w:szCs w:val="22"/>
          <w:rtl/>
          <w:lang w:eastAsia="he-IL"/>
        </w:rPr>
        <w:t>ההסכם</w:t>
      </w:r>
      <w:r w:rsidRPr="006D437E">
        <w:rPr>
          <w:rFonts w:asciiTheme="minorBidi" w:hAnsiTheme="minorBidi" w:cstheme="minorBidi"/>
          <w:sz w:val="22"/>
          <w:szCs w:val="22"/>
          <w:rtl/>
          <w:lang w:eastAsia="he-IL"/>
        </w:rPr>
        <w:t>")</w:t>
      </w:r>
      <w:r w:rsidRPr="006D437E">
        <w:rPr>
          <w:rFonts w:asciiTheme="minorBidi" w:hAnsiTheme="minorBidi" w:cstheme="minorBidi"/>
          <w:b/>
          <w:bCs/>
          <w:sz w:val="22"/>
          <w:szCs w:val="22"/>
          <w:rtl/>
          <w:lang w:eastAsia="he-IL"/>
        </w:rPr>
        <w:t xml:space="preserve"> </w:t>
      </w:r>
      <w:r w:rsidRPr="006D437E">
        <w:rPr>
          <w:rFonts w:asciiTheme="minorBidi" w:hAnsiTheme="minorBidi" w:cstheme="minorBidi"/>
          <w:sz w:val="22"/>
          <w:szCs w:val="22"/>
          <w:rtl/>
          <w:lang w:eastAsia="he-IL"/>
        </w:rPr>
        <w:t>לאספקת השירותים המפורטים בהסכם (להלן: "</w:t>
      </w:r>
      <w:r w:rsidRPr="006D437E">
        <w:rPr>
          <w:rFonts w:asciiTheme="minorBidi" w:hAnsiTheme="minorBidi" w:cstheme="minorBidi"/>
          <w:b/>
          <w:bCs/>
          <w:sz w:val="22"/>
          <w:szCs w:val="22"/>
          <w:rtl/>
          <w:lang w:eastAsia="he-IL"/>
        </w:rPr>
        <w:t>השירותים</w:t>
      </w:r>
      <w:r w:rsidRPr="006D437E">
        <w:rPr>
          <w:rFonts w:asciiTheme="minorBidi" w:hAnsiTheme="minorBidi" w:cstheme="minorBidi"/>
          <w:sz w:val="22"/>
          <w:szCs w:val="22"/>
          <w:rtl/>
          <w:lang w:eastAsia="he-IL"/>
        </w:rPr>
        <w:t>"),</w:t>
      </w:r>
      <w:r w:rsidRPr="006D437E">
        <w:rPr>
          <w:rFonts w:asciiTheme="minorBidi" w:hAnsiTheme="minorBidi" w:cstheme="minorBidi"/>
          <w:b/>
          <w:bCs/>
          <w:sz w:val="22"/>
          <w:szCs w:val="22"/>
          <w:rtl/>
          <w:lang w:eastAsia="he-IL"/>
        </w:rPr>
        <w:t xml:space="preserve"> כנותן שירותים עצמאי שלא במסגרת יחסי עובד ומעביד;</w:t>
      </w:r>
    </w:p>
    <w:p w:rsidR="007B3E05" w:rsidRPr="006D437E" w:rsidRDefault="007B3E05" w:rsidP="007B3E05">
      <w:pPr>
        <w:tabs>
          <w:tab w:val="clear" w:pos="8312"/>
        </w:tabs>
        <w:spacing w:line="360" w:lineRule="auto"/>
        <w:ind w:left="720" w:hanging="720"/>
        <w:jc w:val="both"/>
        <w:rPr>
          <w:rFonts w:asciiTheme="minorBidi" w:hAnsiTheme="minorBidi" w:cstheme="minorBidi"/>
          <w:sz w:val="22"/>
          <w:szCs w:val="22"/>
          <w:rtl/>
          <w:lang w:eastAsia="he-IL"/>
        </w:rPr>
      </w:pPr>
      <w:r w:rsidRPr="006D437E">
        <w:rPr>
          <w:rFonts w:asciiTheme="minorBidi" w:hAnsiTheme="minorBidi" w:cstheme="minorBidi"/>
          <w:sz w:val="22"/>
          <w:szCs w:val="22"/>
          <w:rtl/>
          <w:lang w:eastAsia="he-IL"/>
        </w:rPr>
        <w:t>והואיל</w:t>
      </w:r>
      <w:r w:rsidRPr="006D437E">
        <w:rPr>
          <w:rFonts w:asciiTheme="minorBidi" w:hAnsiTheme="minorBidi" w:cstheme="minorBidi"/>
          <w:sz w:val="22"/>
          <w:szCs w:val="22"/>
          <w:rtl/>
          <w:lang w:eastAsia="he-IL"/>
        </w:rPr>
        <w:tab/>
        <w:t>והמשרד הסכים להתקשר עמי בתנאי כי אני וכל עובד שלי וכל אדם אחר מטעמי ישמור על סודיות כל המידע כהגדרתו להלן בהתאם להוראות התחייבות זו, וכן על סמך התחייבותי לעשות את כל הדרוש לשמירת סודיות המידע כהגדרתו להלן;</w:t>
      </w:r>
    </w:p>
    <w:p w:rsidR="007B3E05" w:rsidRPr="006D437E" w:rsidRDefault="007B3E05" w:rsidP="007B3E05">
      <w:pPr>
        <w:tabs>
          <w:tab w:val="clear" w:pos="8312"/>
        </w:tabs>
        <w:spacing w:line="360" w:lineRule="auto"/>
        <w:ind w:left="720" w:hanging="720"/>
        <w:jc w:val="both"/>
        <w:rPr>
          <w:rFonts w:asciiTheme="minorBidi" w:hAnsiTheme="minorBidi" w:cstheme="minorBidi"/>
          <w:sz w:val="22"/>
          <w:szCs w:val="22"/>
          <w:rtl/>
          <w:lang w:eastAsia="he-IL"/>
        </w:rPr>
      </w:pPr>
      <w:r w:rsidRPr="006D437E">
        <w:rPr>
          <w:rFonts w:asciiTheme="minorBidi" w:hAnsiTheme="minorBidi" w:cstheme="minorBidi"/>
          <w:sz w:val="22"/>
          <w:szCs w:val="22"/>
          <w:rtl/>
          <w:lang w:eastAsia="he-IL"/>
        </w:rPr>
        <w:t>והואיל</w:t>
      </w:r>
      <w:r w:rsidRPr="006D437E">
        <w:rPr>
          <w:rFonts w:asciiTheme="minorBidi" w:hAnsiTheme="minorBidi" w:cstheme="minorBidi"/>
          <w:sz w:val="22"/>
          <w:szCs w:val="22"/>
          <w:rtl/>
          <w:lang w:eastAsia="he-IL"/>
        </w:rPr>
        <w:tab/>
        <w:t>והוסבר לי וידוע לי, כי במהלך העסקתי או בקשר אליה יתכן כי אעסוק או אקבל לחזקתי או יבוא לידיעתי מידע (</w:t>
      </w:r>
      <w:r w:rsidRPr="006D437E">
        <w:rPr>
          <w:rFonts w:asciiTheme="minorBidi" w:hAnsiTheme="minorBidi" w:cstheme="minorBidi"/>
          <w:noProof/>
          <w:sz w:val="22"/>
          <w:szCs w:val="22"/>
          <w:lang w:eastAsia="he-IL"/>
        </w:rPr>
        <w:t>Information</w:t>
      </w:r>
      <w:r w:rsidRPr="006D437E">
        <w:rPr>
          <w:rFonts w:asciiTheme="minorBidi" w:hAnsiTheme="minorBidi" w:cstheme="minorBidi"/>
          <w:sz w:val="22"/>
          <w:szCs w:val="22"/>
          <w:rtl/>
          <w:lang w:eastAsia="he-IL"/>
        </w:rPr>
        <w:t xml:space="preserve">), או ידע </w:t>
      </w:r>
      <w:r w:rsidRPr="006D437E">
        <w:rPr>
          <w:rFonts w:asciiTheme="minorBidi" w:hAnsiTheme="minorBidi" w:cstheme="minorBidi"/>
          <w:noProof/>
          <w:sz w:val="22"/>
          <w:szCs w:val="22"/>
          <w:lang w:eastAsia="he-IL"/>
        </w:rPr>
        <w:t>Know-How)</w:t>
      </w:r>
      <w:r w:rsidRPr="006D437E">
        <w:rPr>
          <w:rFonts w:asciiTheme="minorBidi" w:hAnsiTheme="minorBidi" w:cstheme="minorBidi"/>
          <w:sz w:val="22"/>
          <w:szCs w:val="22"/>
          <w:rtl/>
          <w:lang w:eastAsia="he-IL"/>
        </w:rPr>
        <w:t>) כלשהם, לרבות מבחנים, שאלונים, תכתובת, חוות דעת, חומר, תוכנית, מסמך, רישום, שרטוט, סוד מסחרי/מקצועי או ידיעה כהגדרתה בסעיף 91 לחוק העונשין, התשל"ז-1977 מסוגים שונים, שאינו מצוי בידיעת כלל הציבור או מידע שהגיע לידיעתי עקב או בקשר להסכם, בין במהלך ביצועו, לפניו או לאחר מכן, או מידע שידיעתו תשמש ל-"קיצור דרך" לשם הגעה למידע שהכלל יכול להגיע אליו, בין בעל פה ובין בכתב, לרבות בתעתיק, בדיסקט, בדיסק או בכל כלי ואמצעי אחר העשוי לאצור מידע בין ישיר ובין עקיף, לרבות אך מבלי לגרוע מכלליות האמור, נתונים, מסמכים ודו"חות (להלן: "</w:t>
      </w:r>
      <w:r w:rsidRPr="006D437E">
        <w:rPr>
          <w:rFonts w:asciiTheme="minorBidi" w:hAnsiTheme="minorBidi" w:cstheme="minorBidi"/>
          <w:b/>
          <w:bCs/>
          <w:sz w:val="22"/>
          <w:szCs w:val="22"/>
          <w:rtl/>
          <w:lang w:eastAsia="he-IL"/>
        </w:rPr>
        <w:t>המידע</w:t>
      </w:r>
      <w:r w:rsidRPr="006D437E">
        <w:rPr>
          <w:rFonts w:asciiTheme="minorBidi" w:hAnsiTheme="minorBidi" w:cstheme="minorBidi"/>
          <w:sz w:val="22"/>
          <w:szCs w:val="22"/>
          <w:rtl/>
          <w:lang w:eastAsia="he-IL"/>
        </w:rPr>
        <w:t>");</w:t>
      </w:r>
    </w:p>
    <w:p w:rsidR="007B3E05" w:rsidRPr="006D437E" w:rsidRDefault="007B3E05" w:rsidP="007B3E05">
      <w:pPr>
        <w:tabs>
          <w:tab w:val="clear" w:pos="8312"/>
        </w:tabs>
        <w:spacing w:line="360" w:lineRule="auto"/>
        <w:ind w:left="720" w:hanging="720"/>
        <w:jc w:val="both"/>
        <w:rPr>
          <w:rFonts w:asciiTheme="minorBidi" w:hAnsiTheme="minorBidi" w:cstheme="minorBidi"/>
          <w:sz w:val="22"/>
          <w:szCs w:val="22"/>
          <w:rtl/>
          <w:lang w:eastAsia="he-IL"/>
        </w:rPr>
      </w:pPr>
      <w:r w:rsidRPr="006D437E">
        <w:rPr>
          <w:rFonts w:asciiTheme="minorBidi" w:hAnsiTheme="minorBidi" w:cstheme="minorBidi"/>
          <w:sz w:val="22"/>
          <w:szCs w:val="22"/>
          <w:rtl/>
          <w:lang w:eastAsia="he-IL"/>
        </w:rPr>
        <w:t>והואיל</w:t>
      </w:r>
      <w:r w:rsidRPr="006D437E">
        <w:rPr>
          <w:rFonts w:asciiTheme="minorBidi" w:hAnsiTheme="minorBidi" w:cstheme="minorBidi"/>
          <w:sz w:val="22"/>
          <w:szCs w:val="22"/>
          <w:rtl/>
          <w:lang w:eastAsia="he-IL"/>
        </w:rPr>
        <w:tab/>
        <w:t xml:space="preserve">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ו/או לצדדים שלישיים נזק מרובה ומהווה עבירה פלילית לפי סעיף 118 לחוק העונשין, התשל"ז-1977; </w:t>
      </w:r>
    </w:p>
    <w:p w:rsidR="007B3E05" w:rsidRPr="006D437E" w:rsidRDefault="007B3E05" w:rsidP="007B3E05">
      <w:pPr>
        <w:tabs>
          <w:tab w:val="clear" w:pos="8312"/>
        </w:tabs>
        <w:spacing w:line="360" w:lineRule="auto"/>
        <w:jc w:val="both"/>
        <w:rPr>
          <w:rFonts w:asciiTheme="minorBidi" w:hAnsiTheme="minorBidi" w:cstheme="minorBidi"/>
          <w:sz w:val="22"/>
          <w:szCs w:val="22"/>
          <w:rtl/>
          <w:lang w:eastAsia="he-IL"/>
        </w:rPr>
      </w:pPr>
    </w:p>
    <w:p w:rsidR="007B3E05" w:rsidRPr="006D437E" w:rsidRDefault="007B3E05" w:rsidP="007B3E05">
      <w:pPr>
        <w:tabs>
          <w:tab w:val="clear" w:pos="8312"/>
        </w:tabs>
        <w:spacing w:line="360" w:lineRule="auto"/>
        <w:ind w:left="720" w:hanging="720"/>
        <w:jc w:val="both"/>
        <w:rPr>
          <w:rFonts w:asciiTheme="minorBidi" w:hAnsiTheme="minorBidi" w:cstheme="minorBidi"/>
          <w:b/>
          <w:bCs/>
          <w:sz w:val="22"/>
          <w:szCs w:val="22"/>
          <w:u w:val="single"/>
          <w:rtl/>
          <w:lang w:eastAsia="he-IL"/>
        </w:rPr>
      </w:pPr>
      <w:r w:rsidRPr="006D437E">
        <w:rPr>
          <w:rFonts w:asciiTheme="minorBidi" w:hAnsiTheme="minorBidi" w:cstheme="minorBidi"/>
          <w:b/>
          <w:bCs/>
          <w:sz w:val="22"/>
          <w:szCs w:val="22"/>
          <w:u w:val="single"/>
          <w:rtl/>
          <w:lang w:eastAsia="he-IL"/>
        </w:rPr>
        <w:t xml:space="preserve">אי לזאת, אני הח"מ מתחייב כלפי המשרד כדלקמן: </w:t>
      </w:r>
    </w:p>
    <w:p w:rsidR="007B3E05" w:rsidRPr="006D437E" w:rsidRDefault="007B3E05" w:rsidP="007B3E05">
      <w:pPr>
        <w:widowControl w:val="0"/>
        <w:numPr>
          <w:ilvl w:val="0"/>
          <w:numId w:val="3"/>
        </w:numPr>
        <w:tabs>
          <w:tab w:val="clear" w:pos="8312"/>
        </w:tabs>
        <w:adjustRightInd w:val="0"/>
        <w:spacing w:line="360" w:lineRule="auto"/>
        <w:ind w:left="714" w:hanging="357"/>
        <w:jc w:val="both"/>
        <w:textAlignment w:val="baseline"/>
        <w:rPr>
          <w:rFonts w:asciiTheme="minorBidi" w:hAnsiTheme="minorBidi" w:cstheme="minorBidi"/>
          <w:sz w:val="22"/>
          <w:szCs w:val="22"/>
          <w:rtl/>
          <w:lang w:eastAsia="he-IL"/>
        </w:rPr>
      </w:pPr>
      <w:r w:rsidRPr="006D437E">
        <w:rPr>
          <w:rFonts w:asciiTheme="minorBidi" w:hAnsiTheme="minorBidi" w:cstheme="minorBidi"/>
          <w:sz w:val="22"/>
          <w:szCs w:val="22"/>
          <w:rtl/>
          <w:lang w:eastAsia="he-IL"/>
        </w:rPr>
        <w:t xml:space="preserve">המבוא להתחייבות זו מהווה חלק בלתי נפרד הימנה. </w:t>
      </w:r>
    </w:p>
    <w:p w:rsidR="007B3E05" w:rsidRPr="006D437E" w:rsidRDefault="007B3E05" w:rsidP="007B3E05">
      <w:pPr>
        <w:widowControl w:val="0"/>
        <w:numPr>
          <w:ilvl w:val="0"/>
          <w:numId w:val="3"/>
        </w:numPr>
        <w:tabs>
          <w:tab w:val="clear" w:pos="8312"/>
        </w:tabs>
        <w:adjustRightInd w:val="0"/>
        <w:spacing w:line="360" w:lineRule="auto"/>
        <w:ind w:left="714" w:hanging="357"/>
        <w:jc w:val="both"/>
        <w:textAlignment w:val="baseline"/>
        <w:rPr>
          <w:rFonts w:asciiTheme="minorBidi" w:hAnsiTheme="minorBidi" w:cstheme="minorBidi"/>
          <w:noProof/>
          <w:sz w:val="22"/>
          <w:szCs w:val="22"/>
          <w:lang w:eastAsia="he-IL"/>
        </w:rPr>
      </w:pPr>
      <w:r w:rsidRPr="006D437E">
        <w:rPr>
          <w:rFonts w:asciiTheme="minorBidi" w:hAnsiTheme="minorBidi" w:cstheme="minorBidi"/>
          <w:sz w:val="22"/>
          <w:szCs w:val="22"/>
          <w:rtl/>
          <w:lang w:eastAsia="he-IL"/>
        </w:rPr>
        <w:t>לשמור על סודיות גמורה ומוחלטת של המידע ו/או כל הקשור או הנובע ממתן השירותים.</w:t>
      </w:r>
    </w:p>
    <w:p w:rsidR="007B3E05" w:rsidRPr="006D437E" w:rsidRDefault="007B3E05" w:rsidP="007B3E05">
      <w:pPr>
        <w:widowControl w:val="0"/>
        <w:numPr>
          <w:ilvl w:val="0"/>
          <w:numId w:val="3"/>
        </w:numPr>
        <w:tabs>
          <w:tab w:val="clear" w:pos="8312"/>
        </w:tabs>
        <w:adjustRightInd w:val="0"/>
        <w:spacing w:line="360" w:lineRule="auto"/>
        <w:ind w:left="714" w:hanging="357"/>
        <w:jc w:val="both"/>
        <w:textAlignment w:val="baseline"/>
        <w:rPr>
          <w:rFonts w:asciiTheme="minorBidi" w:hAnsiTheme="minorBidi" w:cstheme="minorBidi"/>
          <w:sz w:val="22"/>
          <w:szCs w:val="22"/>
          <w:rtl/>
          <w:lang w:eastAsia="he-IL"/>
        </w:rPr>
      </w:pPr>
      <w:r w:rsidRPr="006D437E">
        <w:rPr>
          <w:rFonts w:asciiTheme="minorBidi" w:hAnsiTheme="minorBidi" w:cstheme="minorBidi"/>
          <w:sz w:val="22"/>
          <w:szCs w:val="22"/>
          <w:rtl/>
          <w:lang w:eastAsia="he-I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7B3E05" w:rsidRPr="006D437E" w:rsidRDefault="007B3E05" w:rsidP="007B3E05">
      <w:pPr>
        <w:widowControl w:val="0"/>
        <w:numPr>
          <w:ilvl w:val="0"/>
          <w:numId w:val="3"/>
        </w:numPr>
        <w:tabs>
          <w:tab w:val="clear" w:pos="8312"/>
        </w:tabs>
        <w:adjustRightInd w:val="0"/>
        <w:spacing w:line="360" w:lineRule="auto"/>
        <w:ind w:left="714" w:hanging="357"/>
        <w:jc w:val="both"/>
        <w:textAlignment w:val="baseline"/>
        <w:rPr>
          <w:rFonts w:asciiTheme="minorBidi" w:hAnsiTheme="minorBidi" w:cstheme="minorBidi"/>
          <w:noProof/>
          <w:sz w:val="22"/>
          <w:szCs w:val="22"/>
          <w:lang w:eastAsia="he-IL"/>
        </w:rPr>
      </w:pPr>
      <w:r w:rsidRPr="006D437E">
        <w:rPr>
          <w:rFonts w:asciiTheme="minorBidi" w:hAnsiTheme="minorBidi" w:cstheme="minorBidi"/>
          <w:sz w:val="22"/>
          <w:szCs w:val="22"/>
          <w:rtl/>
          <w:lang w:eastAsia="he-IL"/>
        </w:rPr>
        <w:t xml:space="preserve">ומבלי לפגוע בכלליות האמור לעיל, הנני מתחייב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באופן ישיר ובין באופן עקיף, לצד כל שהוא. </w:t>
      </w:r>
    </w:p>
    <w:p w:rsidR="007B3E05" w:rsidRPr="006D437E" w:rsidRDefault="007B3E05" w:rsidP="007B3E05">
      <w:pPr>
        <w:widowControl w:val="0"/>
        <w:numPr>
          <w:ilvl w:val="0"/>
          <w:numId w:val="3"/>
        </w:numPr>
        <w:tabs>
          <w:tab w:val="clear" w:pos="8312"/>
        </w:tabs>
        <w:adjustRightInd w:val="0"/>
        <w:spacing w:line="360" w:lineRule="auto"/>
        <w:ind w:left="714" w:hanging="357"/>
        <w:jc w:val="both"/>
        <w:textAlignment w:val="baseline"/>
        <w:rPr>
          <w:rFonts w:asciiTheme="minorBidi" w:hAnsiTheme="minorBidi" w:cstheme="minorBidi"/>
          <w:noProof/>
          <w:sz w:val="22"/>
          <w:szCs w:val="22"/>
          <w:lang w:eastAsia="he-IL"/>
        </w:rPr>
      </w:pPr>
      <w:r w:rsidRPr="006D437E">
        <w:rPr>
          <w:rFonts w:asciiTheme="minorBidi" w:hAnsiTheme="minorBidi" w:cstheme="minorBidi"/>
          <w:sz w:val="22"/>
          <w:szCs w:val="22"/>
          <w:rtl/>
          <w:lang w:eastAsia="he-IL"/>
        </w:rPr>
        <w:t xml:space="preserve">לנקוט אמצעי זהירות קפדנית ולעשות את כל הדרוש כדי לקיים את התחייבותיי על פי התחייבות זו, לרבות </w:t>
      </w:r>
      <w:r w:rsidRPr="006D437E">
        <w:rPr>
          <w:rFonts w:asciiTheme="minorBidi" w:hAnsiTheme="minorBidi" w:cstheme="minorBidi"/>
          <w:sz w:val="22"/>
          <w:szCs w:val="22"/>
          <w:rtl/>
          <w:lang w:eastAsia="he-IL"/>
        </w:rPr>
        <w:lastRenderedPageBreak/>
        <w:t>שמירה על סודיות המידע, ובין השאר, לנקוט בכל אמצעי הזהירות הנדרשים מבחינה בטיחותית, ביטחונית, נוהלית או אחרת.</w:t>
      </w:r>
    </w:p>
    <w:p w:rsidR="007B3E05" w:rsidRPr="006D437E" w:rsidRDefault="007B3E05" w:rsidP="007B3E05">
      <w:pPr>
        <w:widowControl w:val="0"/>
        <w:numPr>
          <w:ilvl w:val="0"/>
          <w:numId w:val="3"/>
        </w:numPr>
        <w:tabs>
          <w:tab w:val="clear" w:pos="8312"/>
        </w:tabs>
        <w:adjustRightInd w:val="0"/>
        <w:spacing w:line="360" w:lineRule="auto"/>
        <w:ind w:left="714" w:hanging="357"/>
        <w:jc w:val="both"/>
        <w:textAlignment w:val="baseline"/>
        <w:rPr>
          <w:rFonts w:asciiTheme="minorBidi" w:hAnsiTheme="minorBidi" w:cstheme="minorBidi"/>
          <w:noProof/>
          <w:sz w:val="22"/>
          <w:szCs w:val="22"/>
          <w:lang w:eastAsia="he-IL"/>
        </w:rPr>
      </w:pPr>
      <w:r w:rsidRPr="006D437E">
        <w:rPr>
          <w:rFonts w:asciiTheme="minorBidi" w:hAnsiTheme="minorBidi" w:cstheme="minorBidi"/>
          <w:sz w:val="22"/>
          <w:szCs w:val="22"/>
          <w:rtl/>
          <w:lang w:eastAsia="he-IL"/>
        </w:rPr>
        <w:t xml:space="preserve">להיות אחראי כלפי המשרד על פי כל דין לכל נזק או פגיעה או הוצאה או תוצאה מכל סוג, אשר ייגרמו למשרד או לצד שלישי כל שהוא כתוצאה מהפרת התחייבותי זו, וזאת בין אם אהיה אחראי לבדי בגין כל האמור ובין אם אהיה אחראי ביחד עם אחרים. </w:t>
      </w:r>
    </w:p>
    <w:p w:rsidR="007B3E05" w:rsidRPr="006D437E" w:rsidRDefault="007B3E05" w:rsidP="007B3E05">
      <w:pPr>
        <w:widowControl w:val="0"/>
        <w:numPr>
          <w:ilvl w:val="0"/>
          <w:numId w:val="3"/>
        </w:numPr>
        <w:tabs>
          <w:tab w:val="clear" w:pos="8312"/>
        </w:tabs>
        <w:adjustRightInd w:val="0"/>
        <w:spacing w:line="360" w:lineRule="auto"/>
        <w:ind w:left="714" w:hanging="357"/>
        <w:jc w:val="both"/>
        <w:textAlignment w:val="baseline"/>
        <w:rPr>
          <w:rFonts w:asciiTheme="minorBidi" w:hAnsiTheme="minorBidi" w:cstheme="minorBidi"/>
          <w:noProof/>
          <w:sz w:val="22"/>
          <w:szCs w:val="22"/>
          <w:lang w:eastAsia="he-IL"/>
        </w:rPr>
      </w:pPr>
      <w:r w:rsidRPr="006D437E">
        <w:rPr>
          <w:rFonts w:asciiTheme="minorBidi" w:hAnsiTheme="minorBidi" w:cstheme="minorBidi"/>
          <w:sz w:val="22"/>
          <w:szCs w:val="22"/>
          <w:rtl/>
          <w:lang w:eastAsia="he-IL"/>
        </w:rPr>
        <w:t xml:space="preserve">להחזיר לידי המשרד ולחזקתו מיד כשאתבקש לכך כל חומר כתוב או אחר או חפץ שקיבלתי מהמשרד או השייך לו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7B3E05" w:rsidRPr="006D437E" w:rsidRDefault="007B3E05" w:rsidP="007B3E05">
      <w:pPr>
        <w:widowControl w:val="0"/>
        <w:numPr>
          <w:ilvl w:val="0"/>
          <w:numId w:val="3"/>
        </w:numPr>
        <w:tabs>
          <w:tab w:val="clear" w:pos="8312"/>
        </w:tabs>
        <w:adjustRightInd w:val="0"/>
        <w:spacing w:line="360" w:lineRule="auto"/>
        <w:ind w:left="714" w:hanging="357"/>
        <w:jc w:val="both"/>
        <w:textAlignment w:val="baseline"/>
        <w:rPr>
          <w:rFonts w:asciiTheme="minorBidi" w:hAnsiTheme="minorBidi" w:cstheme="minorBidi"/>
          <w:sz w:val="22"/>
          <w:szCs w:val="22"/>
          <w:rtl/>
          <w:lang w:eastAsia="he-IL"/>
        </w:rPr>
      </w:pPr>
      <w:r w:rsidRPr="006D437E">
        <w:rPr>
          <w:rFonts w:asciiTheme="minorBidi" w:hAnsiTheme="minorBidi" w:cstheme="minorBidi"/>
          <w:sz w:val="22"/>
          <w:szCs w:val="22"/>
          <w:rtl/>
          <w:lang w:eastAsia="he-IL"/>
        </w:rPr>
        <w:t>שלא לעסוק או להתקשר בכל דרך שהיא בעיסוק שיש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עניינו של לקוח, שאני או מעסיקי או שותפי, או עובד העובד עימי או בפיקוחי, מייצגים/מייעצים/מבקרים (להלן: "</w:t>
      </w:r>
      <w:r w:rsidRPr="006D437E">
        <w:rPr>
          <w:rFonts w:asciiTheme="minorBidi" w:hAnsiTheme="minorBidi" w:cstheme="minorBidi"/>
          <w:b/>
          <w:bCs/>
          <w:sz w:val="22"/>
          <w:szCs w:val="22"/>
          <w:rtl/>
          <w:lang w:eastAsia="he-IL"/>
        </w:rPr>
        <w:t>עניין אחר</w:t>
      </w:r>
      <w:r w:rsidRPr="006D437E">
        <w:rPr>
          <w:rFonts w:asciiTheme="minorBidi" w:hAnsiTheme="minorBidi" w:cstheme="minorBidi"/>
          <w:sz w:val="22"/>
          <w:szCs w:val="22"/>
          <w:rtl/>
          <w:lang w:eastAsia="he-IL"/>
        </w:rPr>
        <w:t>").</w:t>
      </w:r>
      <w:r w:rsidRPr="006D437E">
        <w:rPr>
          <w:rFonts w:asciiTheme="minorBidi" w:hAnsiTheme="minorBidi" w:cstheme="minorBidi"/>
          <w:b/>
          <w:bCs/>
          <w:sz w:val="22"/>
          <w:szCs w:val="22"/>
          <w:rtl/>
          <w:lang w:eastAsia="he-IL"/>
        </w:rPr>
        <w:t xml:space="preserve"> </w:t>
      </w:r>
    </w:p>
    <w:p w:rsidR="007B3E05" w:rsidRPr="006D437E" w:rsidRDefault="007B3E05" w:rsidP="007B3E05">
      <w:pPr>
        <w:widowControl w:val="0"/>
        <w:numPr>
          <w:ilvl w:val="0"/>
          <w:numId w:val="3"/>
        </w:numPr>
        <w:tabs>
          <w:tab w:val="clear" w:pos="8312"/>
        </w:tabs>
        <w:adjustRightInd w:val="0"/>
        <w:spacing w:line="360" w:lineRule="auto"/>
        <w:ind w:left="714" w:hanging="357"/>
        <w:jc w:val="both"/>
        <w:textAlignment w:val="baseline"/>
        <w:rPr>
          <w:rFonts w:asciiTheme="minorBidi" w:hAnsiTheme="minorBidi" w:cstheme="minorBidi"/>
          <w:noProof/>
          <w:sz w:val="22"/>
          <w:szCs w:val="22"/>
          <w:lang w:eastAsia="he-IL"/>
        </w:rPr>
      </w:pPr>
      <w:r w:rsidRPr="006D437E">
        <w:rPr>
          <w:rFonts w:asciiTheme="minorBidi" w:hAnsiTheme="minorBidi" w:cstheme="minorBidi"/>
          <w:sz w:val="22"/>
          <w:szCs w:val="22"/>
          <w:rtl/>
          <w:lang w:eastAsia="he-IL"/>
        </w:rPr>
        <w:t xml:space="preserve">בכלל זה, לא ידוע לי על ניגוד עניינים קיים או שאני עשוי לעמוד בו בין מילוי תפקידי או עיסוקי במסגרת מתן השירותים למשרד לבין עניין אחר שלי או עניין של קרובי או עניין של גוף שאני או קרובי חבר בו.  </w:t>
      </w:r>
    </w:p>
    <w:p w:rsidR="007B3E05" w:rsidRPr="006D437E" w:rsidRDefault="007B3E05" w:rsidP="007B3E05">
      <w:pPr>
        <w:widowControl w:val="0"/>
        <w:numPr>
          <w:ilvl w:val="0"/>
          <w:numId w:val="3"/>
        </w:numPr>
        <w:tabs>
          <w:tab w:val="clear" w:pos="8312"/>
        </w:tabs>
        <w:adjustRightInd w:val="0"/>
        <w:spacing w:line="360" w:lineRule="auto"/>
        <w:ind w:left="714" w:hanging="357"/>
        <w:jc w:val="both"/>
        <w:textAlignment w:val="baseline"/>
        <w:rPr>
          <w:rFonts w:asciiTheme="minorBidi" w:hAnsiTheme="minorBidi" w:cstheme="minorBidi"/>
          <w:noProof/>
          <w:sz w:val="22"/>
          <w:szCs w:val="22"/>
          <w:lang w:eastAsia="he-IL"/>
        </w:rPr>
      </w:pPr>
      <w:r w:rsidRPr="006D437E">
        <w:rPr>
          <w:rFonts w:asciiTheme="minorBidi" w:hAnsiTheme="minorBidi" w:cstheme="minorBidi"/>
          <w:sz w:val="22"/>
          <w:szCs w:val="22"/>
          <w:rtl/>
          <w:lang w:eastAsia="he-IL"/>
        </w:rPr>
        <w:t xml:space="preserve">בכל מקרה שאפר התחייבות זו, לרבות בכל מקרה שאגלה מידע כאמור השייך למשרד ו/או הנמצא ברשותו ו/או הקשור לפעילויותיו, תהיה לכם זכות תביעה נפרדת ועצמאית כלפיי בגין הפרת חובת הסודיות שלעיל. </w:t>
      </w:r>
    </w:p>
    <w:p w:rsidR="007B3E05" w:rsidRPr="006D437E" w:rsidRDefault="007B3E05" w:rsidP="007B3E05">
      <w:pPr>
        <w:widowControl w:val="0"/>
        <w:numPr>
          <w:ilvl w:val="0"/>
          <w:numId w:val="3"/>
        </w:numPr>
        <w:tabs>
          <w:tab w:val="clear" w:pos="8312"/>
        </w:tabs>
        <w:adjustRightInd w:val="0"/>
        <w:spacing w:line="360" w:lineRule="auto"/>
        <w:ind w:left="714" w:hanging="357"/>
        <w:jc w:val="both"/>
        <w:textAlignment w:val="baseline"/>
        <w:rPr>
          <w:rFonts w:asciiTheme="minorBidi" w:hAnsiTheme="minorBidi" w:cstheme="minorBidi"/>
          <w:noProof/>
          <w:sz w:val="22"/>
          <w:szCs w:val="22"/>
          <w:lang w:eastAsia="he-IL"/>
        </w:rPr>
      </w:pPr>
      <w:r w:rsidRPr="006D437E">
        <w:rPr>
          <w:rFonts w:asciiTheme="minorBidi" w:hAnsiTheme="minorBidi" w:cstheme="minorBidi"/>
          <w:sz w:val="22"/>
          <w:szCs w:val="22"/>
          <w:rtl/>
          <w:lang w:eastAsia="he-IL"/>
        </w:rPr>
        <w:t>הנני מצהיר כי ידוע לי, ששימוש במידע שלא בהתאם לכתב התחייבות זה, לרבות מסירתו לאחר, מהווים עבירה לפי חוק עונשין, התשל"ז-1977 וחוק הגנת הפרטיות, התשמ"א-1981.</w:t>
      </w:r>
    </w:p>
    <w:p w:rsidR="007B3E05" w:rsidRPr="006D437E" w:rsidRDefault="007B3E05" w:rsidP="007B3E05">
      <w:pPr>
        <w:widowControl w:val="0"/>
        <w:numPr>
          <w:ilvl w:val="0"/>
          <w:numId w:val="3"/>
        </w:numPr>
        <w:tabs>
          <w:tab w:val="clear" w:pos="8312"/>
        </w:tabs>
        <w:adjustRightInd w:val="0"/>
        <w:spacing w:line="360" w:lineRule="auto"/>
        <w:ind w:left="714" w:hanging="357"/>
        <w:jc w:val="both"/>
        <w:textAlignment w:val="baseline"/>
        <w:rPr>
          <w:rFonts w:asciiTheme="minorBidi" w:hAnsiTheme="minorBidi" w:cstheme="minorBidi"/>
          <w:noProof/>
          <w:sz w:val="22"/>
          <w:szCs w:val="22"/>
          <w:lang w:eastAsia="he-IL"/>
        </w:rPr>
      </w:pPr>
      <w:r w:rsidRPr="006D437E">
        <w:rPr>
          <w:rFonts w:asciiTheme="minorBidi" w:hAnsiTheme="minorBidi" w:cstheme="minorBidi"/>
          <w:sz w:val="22"/>
          <w:szCs w:val="22"/>
          <w:rtl/>
          <w:lang w:eastAsia="he-IL"/>
        </w:rPr>
        <w:t xml:space="preserve">הנני מצהיר כי קראתי את ההוראות בדבר שמירה על סודיות כמפורט בהוראת תכ"ם 3.99.99 נספח 17 וכי נהירות לי חובותיי מכוח סעיף 117 לחוק העונשין, התשל"ז-1977. </w:t>
      </w:r>
    </w:p>
    <w:p w:rsidR="007B3E05" w:rsidRPr="006D437E" w:rsidRDefault="007B3E05" w:rsidP="007B3E05">
      <w:pPr>
        <w:widowControl w:val="0"/>
        <w:numPr>
          <w:ilvl w:val="0"/>
          <w:numId w:val="3"/>
        </w:numPr>
        <w:tabs>
          <w:tab w:val="clear" w:pos="8312"/>
        </w:tabs>
        <w:adjustRightInd w:val="0"/>
        <w:spacing w:line="360" w:lineRule="auto"/>
        <w:ind w:left="714" w:hanging="357"/>
        <w:jc w:val="both"/>
        <w:textAlignment w:val="baseline"/>
        <w:rPr>
          <w:rFonts w:asciiTheme="minorBidi" w:hAnsiTheme="minorBidi" w:cstheme="minorBidi"/>
          <w:noProof/>
          <w:sz w:val="22"/>
          <w:szCs w:val="22"/>
          <w:lang w:eastAsia="he-IL"/>
        </w:rPr>
      </w:pPr>
      <w:r w:rsidRPr="006D437E">
        <w:rPr>
          <w:rFonts w:asciiTheme="minorBidi" w:hAnsiTheme="minorBidi" w:cstheme="minorBidi"/>
          <w:sz w:val="22"/>
          <w:szCs w:val="22"/>
          <w:rtl/>
          <w:lang w:eastAsia="he-IL"/>
        </w:rPr>
        <w:t xml:space="preserve">התחייבותי זו לא תפורש כיוצרת קשר אישי מכל סוג שהוא ביני לבין המשרד. </w:t>
      </w:r>
    </w:p>
    <w:p w:rsidR="007B3E05" w:rsidRPr="006D437E" w:rsidRDefault="007B3E05" w:rsidP="007B3E05">
      <w:pPr>
        <w:widowControl w:val="0"/>
        <w:numPr>
          <w:ilvl w:val="0"/>
          <w:numId w:val="3"/>
        </w:numPr>
        <w:tabs>
          <w:tab w:val="clear" w:pos="8312"/>
        </w:tabs>
        <w:adjustRightInd w:val="0"/>
        <w:spacing w:line="360" w:lineRule="auto"/>
        <w:ind w:left="714" w:hanging="357"/>
        <w:jc w:val="both"/>
        <w:textAlignment w:val="baseline"/>
        <w:rPr>
          <w:rFonts w:asciiTheme="minorBidi" w:hAnsiTheme="minorBidi" w:cstheme="minorBidi"/>
          <w:noProof/>
          <w:sz w:val="22"/>
          <w:szCs w:val="22"/>
          <w:lang w:eastAsia="he-IL"/>
        </w:rPr>
      </w:pPr>
      <w:r w:rsidRPr="006D437E">
        <w:rPr>
          <w:rFonts w:asciiTheme="minorBidi" w:hAnsiTheme="minorBidi" w:cstheme="minorBidi"/>
          <w:sz w:val="22"/>
          <w:szCs w:val="22"/>
          <w:rtl/>
          <w:lang w:eastAsia="he-IL"/>
        </w:rPr>
        <w:t xml:space="preserve">מוסכם וידוע לי, כי על העתקים של המידע, אשר התקבלו בכל דרך שהיא, יחולו כל הוראות כתב התחייבות זה.  </w:t>
      </w:r>
    </w:p>
    <w:p w:rsidR="007B3E05" w:rsidRPr="006D437E" w:rsidRDefault="007B3E05" w:rsidP="007B3E05">
      <w:pPr>
        <w:widowControl w:val="0"/>
        <w:numPr>
          <w:ilvl w:val="0"/>
          <w:numId w:val="3"/>
        </w:numPr>
        <w:tabs>
          <w:tab w:val="clear" w:pos="8312"/>
        </w:tabs>
        <w:adjustRightInd w:val="0"/>
        <w:spacing w:line="360" w:lineRule="auto"/>
        <w:ind w:left="714" w:hanging="357"/>
        <w:jc w:val="both"/>
        <w:textAlignment w:val="baseline"/>
        <w:rPr>
          <w:rFonts w:asciiTheme="minorBidi" w:hAnsiTheme="minorBidi" w:cstheme="minorBidi"/>
          <w:sz w:val="22"/>
          <w:szCs w:val="22"/>
          <w:rtl/>
          <w:lang w:eastAsia="he-IL"/>
        </w:rPr>
      </w:pPr>
      <w:r w:rsidRPr="006D437E">
        <w:rPr>
          <w:rFonts w:asciiTheme="minorBidi" w:hAnsiTheme="minorBidi" w:cstheme="minorBidi"/>
          <w:sz w:val="22"/>
          <w:szCs w:val="22"/>
          <w:rtl/>
          <w:lang w:eastAsia="he-IL"/>
        </w:rPr>
        <w:t xml:space="preserve">מוסכם וידוע לי, כי אין בהתחייבות זו כדי לגרוע מכל זכות או סעד או סמכות אחרת המוקנית למשרד על-פי כל דין או הסכם לרבות ההסכם. </w:t>
      </w:r>
    </w:p>
    <w:p w:rsidR="007B3E05" w:rsidRPr="006D437E" w:rsidRDefault="007B3E05" w:rsidP="007B3E05">
      <w:pPr>
        <w:tabs>
          <w:tab w:val="clear" w:pos="8312"/>
        </w:tabs>
        <w:spacing w:line="360" w:lineRule="auto"/>
        <w:jc w:val="both"/>
        <w:rPr>
          <w:rFonts w:asciiTheme="minorBidi" w:hAnsiTheme="minorBidi" w:cstheme="minorBidi"/>
          <w:sz w:val="22"/>
          <w:szCs w:val="22"/>
          <w:rtl/>
          <w:lang w:eastAsia="he-IL"/>
        </w:rPr>
      </w:pPr>
    </w:p>
    <w:p w:rsidR="007B3E05" w:rsidRPr="006D437E" w:rsidRDefault="007B3E05" w:rsidP="007B3E05">
      <w:pPr>
        <w:tabs>
          <w:tab w:val="clear" w:pos="8312"/>
        </w:tabs>
        <w:spacing w:line="360" w:lineRule="auto"/>
        <w:jc w:val="center"/>
        <w:rPr>
          <w:rFonts w:asciiTheme="minorBidi" w:hAnsiTheme="minorBidi" w:cstheme="minorBidi"/>
          <w:b/>
          <w:bCs/>
          <w:sz w:val="22"/>
          <w:szCs w:val="22"/>
          <w:rtl/>
          <w:lang w:eastAsia="he-IL"/>
        </w:rPr>
      </w:pPr>
      <w:r w:rsidRPr="006D437E">
        <w:rPr>
          <w:rFonts w:asciiTheme="minorBidi" w:hAnsiTheme="minorBidi" w:cstheme="minorBidi"/>
          <w:b/>
          <w:bCs/>
          <w:sz w:val="22"/>
          <w:szCs w:val="22"/>
          <w:rtl/>
          <w:lang w:eastAsia="he-IL"/>
        </w:rPr>
        <w:t>לראיה באתי על החתום</w:t>
      </w:r>
    </w:p>
    <w:p w:rsidR="007B3E05" w:rsidRPr="006D437E" w:rsidRDefault="007B3E05" w:rsidP="007B3E05">
      <w:pPr>
        <w:tabs>
          <w:tab w:val="clear" w:pos="8312"/>
        </w:tabs>
        <w:spacing w:line="360" w:lineRule="auto"/>
        <w:jc w:val="both"/>
        <w:rPr>
          <w:rFonts w:asciiTheme="minorBidi" w:hAnsiTheme="minorBidi" w:cstheme="minorBidi"/>
          <w:b/>
          <w:bCs/>
          <w:sz w:val="22"/>
          <w:szCs w:val="22"/>
          <w:rtl/>
          <w:lang w:eastAsia="he-IL"/>
        </w:rPr>
      </w:pPr>
    </w:p>
    <w:p w:rsidR="007B3E05" w:rsidRDefault="007B3E05" w:rsidP="007B3E05">
      <w:pPr>
        <w:tabs>
          <w:tab w:val="clear" w:pos="8312"/>
        </w:tabs>
        <w:spacing w:line="360" w:lineRule="auto"/>
        <w:jc w:val="both"/>
        <w:rPr>
          <w:rFonts w:asciiTheme="minorBidi" w:hAnsiTheme="minorBidi" w:cstheme="minorBidi"/>
          <w:sz w:val="22"/>
          <w:szCs w:val="22"/>
          <w:rtl/>
          <w:lang w:eastAsia="he-IL"/>
        </w:rPr>
      </w:pPr>
      <w:r w:rsidRPr="006D437E">
        <w:rPr>
          <w:rFonts w:asciiTheme="minorBidi" w:hAnsiTheme="minorBidi" w:cstheme="minorBidi"/>
          <w:sz w:val="22"/>
          <w:szCs w:val="22"/>
          <w:rtl/>
          <w:lang w:eastAsia="he-IL"/>
        </w:rPr>
        <w:t>היום: ___ בחודש: ___ שנת: ____ שם פרטי ומשפחה:__________________  ת"ז:______________</w:t>
      </w:r>
    </w:p>
    <w:p w:rsidR="005C1FA9" w:rsidRDefault="005C1FA9" w:rsidP="007B3E05">
      <w:pPr>
        <w:tabs>
          <w:tab w:val="clear" w:pos="8312"/>
        </w:tabs>
        <w:spacing w:line="360" w:lineRule="auto"/>
        <w:jc w:val="both"/>
        <w:rPr>
          <w:rFonts w:asciiTheme="minorBidi" w:hAnsiTheme="minorBidi" w:cstheme="minorBidi"/>
          <w:sz w:val="22"/>
          <w:szCs w:val="22"/>
          <w:rtl/>
          <w:lang w:eastAsia="he-IL"/>
        </w:rPr>
      </w:pPr>
    </w:p>
    <w:p w:rsidR="005C1FA9" w:rsidRDefault="005C1FA9" w:rsidP="007B3E05">
      <w:pPr>
        <w:tabs>
          <w:tab w:val="clear" w:pos="8312"/>
        </w:tabs>
        <w:spacing w:line="360" w:lineRule="auto"/>
        <w:jc w:val="both"/>
        <w:rPr>
          <w:rFonts w:asciiTheme="minorBidi" w:hAnsiTheme="minorBidi" w:cstheme="minorBidi"/>
          <w:sz w:val="22"/>
          <w:szCs w:val="22"/>
          <w:rtl/>
          <w:lang w:eastAsia="he-IL"/>
        </w:rPr>
      </w:pPr>
    </w:p>
    <w:p w:rsidR="005C1FA9" w:rsidRDefault="005C1FA9" w:rsidP="005C1FA9">
      <w:pPr>
        <w:spacing w:line="360" w:lineRule="auto"/>
        <w:ind w:right="1560"/>
        <w:jc w:val="both"/>
        <w:rPr>
          <w:rFonts w:ascii="Arial" w:hAnsi="Arial" w:cs="Arial"/>
          <w:sz w:val="22"/>
          <w:szCs w:val="22"/>
          <w:rtl/>
        </w:rPr>
      </w:pPr>
    </w:p>
    <w:p w:rsidR="00BF5ED6" w:rsidRDefault="00BF5ED6" w:rsidP="00BF5ED6">
      <w:pPr>
        <w:spacing w:line="360" w:lineRule="auto"/>
        <w:ind w:right="1560"/>
        <w:jc w:val="both"/>
        <w:rPr>
          <w:rFonts w:ascii="Arial" w:hAnsi="Arial" w:cs="Arial"/>
          <w:sz w:val="22"/>
          <w:szCs w:val="22"/>
          <w:rtl/>
        </w:rPr>
      </w:pPr>
    </w:p>
    <w:tbl>
      <w:tblPr>
        <w:bidiVisual/>
        <w:tblW w:w="0" w:type="auto"/>
        <w:tblInd w:w="192" w:type="dxa"/>
        <w:tblBorders>
          <w:top w:val="single" w:sz="4" w:space="0" w:color="auto"/>
          <w:left w:val="single" w:sz="4" w:space="0" w:color="auto"/>
          <w:bottom w:val="single" w:sz="4" w:space="0" w:color="auto"/>
          <w:right w:val="single" w:sz="4" w:space="0" w:color="auto"/>
          <w:insideH w:val="single" w:sz="4" w:space="0" w:color="auto"/>
        </w:tblBorders>
        <w:shd w:val="clear" w:color="auto" w:fill="F3F3F3"/>
        <w:tblLayout w:type="fixed"/>
        <w:tblLook w:val="01E0" w:firstRow="1" w:lastRow="1" w:firstColumn="1" w:lastColumn="1" w:noHBand="0" w:noVBand="0"/>
      </w:tblPr>
      <w:tblGrid>
        <w:gridCol w:w="2908"/>
        <w:gridCol w:w="1592"/>
        <w:gridCol w:w="1980"/>
        <w:gridCol w:w="2520"/>
      </w:tblGrid>
      <w:tr w:rsidR="00BF5ED6" w:rsidRPr="00905D96" w:rsidTr="00B8270E">
        <w:trPr>
          <w:trHeight w:hRule="exact" w:val="567"/>
        </w:trPr>
        <w:tc>
          <w:tcPr>
            <w:tcW w:w="9000" w:type="dxa"/>
            <w:gridSpan w:val="4"/>
            <w:tcBorders>
              <w:left w:val="nil"/>
              <w:right w:val="nil"/>
            </w:tcBorders>
            <w:shd w:val="clear" w:color="auto" w:fill="F3F3F3"/>
            <w:vAlign w:val="center"/>
          </w:tcPr>
          <w:p w:rsidR="00BF5ED6" w:rsidRPr="00905D96" w:rsidRDefault="00BF5ED6" w:rsidP="00B8270E">
            <w:pPr>
              <w:pStyle w:val="af1"/>
              <w:overflowPunct w:val="0"/>
              <w:autoSpaceDE w:val="0"/>
              <w:autoSpaceDN w:val="0"/>
              <w:adjustRightInd w:val="0"/>
              <w:textAlignment w:val="baseline"/>
              <w:rPr>
                <w:color w:val="003366"/>
                <w:rtl/>
              </w:rPr>
            </w:pPr>
            <w:r w:rsidRPr="00905D96">
              <w:rPr>
                <w:color w:val="003366"/>
                <w:rtl/>
              </w:rPr>
              <w:t>שם ההו</w:t>
            </w:r>
            <w:r w:rsidRPr="00905D96">
              <w:rPr>
                <w:rFonts w:hint="cs"/>
                <w:color w:val="003366"/>
                <w:rtl/>
              </w:rPr>
              <w:t xml:space="preserve">דעה: </w:t>
            </w:r>
            <w:bookmarkStart w:id="1" w:name="Adding11"/>
            <w:bookmarkEnd w:id="1"/>
            <w:r w:rsidRPr="00905D96">
              <w:rPr>
                <w:rFonts w:hint="cs"/>
                <w:color w:val="003366"/>
                <w:rtl/>
              </w:rPr>
              <w:t>תעריפי הדרכה מבחנים ובחינות</w:t>
            </w:r>
          </w:p>
        </w:tc>
      </w:tr>
      <w:tr w:rsidR="00BF5ED6" w:rsidRPr="00905D96" w:rsidTr="00B8270E">
        <w:tc>
          <w:tcPr>
            <w:tcW w:w="4500" w:type="dxa"/>
            <w:gridSpan w:val="2"/>
            <w:tcBorders>
              <w:left w:val="nil"/>
            </w:tcBorders>
            <w:shd w:val="clear" w:color="auto" w:fill="003366"/>
            <w:vAlign w:val="center"/>
          </w:tcPr>
          <w:p w:rsidR="00BF5ED6" w:rsidRPr="00905D96" w:rsidRDefault="00BF5ED6" w:rsidP="00B8270E">
            <w:pPr>
              <w:pStyle w:val="af"/>
              <w:tabs>
                <w:tab w:val="clear" w:pos="567"/>
              </w:tabs>
              <w:overflowPunct w:val="0"/>
              <w:autoSpaceDE w:val="0"/>
              <w:autoSpaceDN w:val="0"/>
              <w:adjustRightInd w:val="0"/>
              <w:snapToGrid w:val="0"/>
              <w:spacing w:before="120"/>
              <w:ind w:left="0" w:firstLine="0"/>
              <w:jc w:val="left"/>
              <w:textAlignment w:val="baseline"/>
              <w:rPr>
                <w:b w:val="0"/>
                <w:bCs w:val="0"/>
                <w:color w:val="FFFFFF"/>
                <w:sz w:val="20"/>
                <w:szCs w:val="20"/>
                <w:rtl/>
              </w:rPr>
            </w:pPr>
            <w:r w:rsidRPr="00905D96">
              <w:rPr>
                <w:rFonts w:hint="cs"/>
                <w:b w:val="0"/>
                <w:bCs w:val="0"/>
                <w:color w:val="FFFFFF"/>
                <w:sz w:val="20"/>
                <w:szCs w:val="20"/>
                <w:rtl/>
              </w:rPr>
              <w:t xml:space="preserve">פרק ראשי: </w:t>
            </w:r>
            <w:bookmarkStart w:id="2" w:name="Adding12"/>
            <w:bookmarkEnd w:id="2"/>
            <w:r w:rsidRPr="00905D96">
              <w:rPr>
                <w:rFonts w:hint="cs"/>
                <w:b w:val="0"/>
                <w:bCs w:val="0"/>
                <w:color w:val="FFFFFF"/>
                <w:sz w:val="20"/>
                <w:szCs w:val="20"/>
                <w:rtl/>
              </w:rPr>
              <w:t>ניהול תקציבי שכר גמלאות וכוח אדם</w:t>
            </w:r>
          </w:p>
        </w:tc>
        <w:tc>
          <w:tcPr>
            <w:tcW w:w="4500" w:type="dxa"/>
            <w:gridSpan w:val="2"/>
            <w:tcBorders>
              <w:right w:val="nil"/>
            </w:tcBorders>
            <w:shd w:val="clear" w:color="auto" w:fill="003366"/>
            <w:vAlign w:val="center"/>
          </w:tcPr>
          <w:p w:rsidR="00BF5ED6" w:rsidRPr="00905D96" w:rsidRDefault="00BF5ED6" w:rsidP="00B8270E">
            <w:pPr>
              <w:pStyle w:val="af2"/>
              <w:overflowPunct w:val="0"/>
              <w:autoSpaceDE w:val="0"/>
              <w:autoSpaceDN w:val="0"/>
              <w:adjustRightInd w:val="0"/>
              <w:spacing w:before="120" w:line="360" w:lineRule="auto"/>
              <w:jc w:val="left"/>
              <w:textAlignment w:val="baseline"/>
              <w:rPr>
                <w:color w:val="FFFFFF"/>
                <w:rtl/>
              </w:rPr>
            </w:pPr>
            <w:r w:rsidRPr="00905D96">
              <w:rPr>
                <w:rFonts w:hint="cs"/>
                <w:color w:val="FFFFFF"/>
                <w:rtl/>
              </w:rPr>
              <w:t>פרק משני:העסקת עובדי קבלן כוח אדם ונותני שירותים חיצוניים</w:t>
            </w:r>
          </w:p>
        </w:tc>
      </w:tr>
      <w:tr w:rsidR="00BF5ED6" w:rsidRPr="00905D96" w:rsidTr="00B8270E">
        <w:tc>
          <w:tcPr>
            <w:tcW w:w="2908" w:type="dxa"/>
            <w:tcBorders>
              <w:left w:val="nil"/>
            </w:tcBorders>
            <w:shd w:val="clear" w:color="auto" w:fill="003366"/>
            <w:vAlign w:val="center"/>
          </w:tcPr>
          <w:p w:rsidR="00BF5ED6" w:rsidRPr="00905D96" w:rsidRDefault="00BF5ED6" w:rsidP="00B8270E">
            <w:pPr>
              <w:pStyle w:val="af"/>
              <w:tabs>
                <w:tab w:val="clear" w:pos="567"/>
              </w:tabs>
              <w:overflowPunct w:val="0"/>
              <w:autoSpaceDE w:val="0"/>
              <w:autoSpaceDN w:val="0"/>
              <w:adjustRightInd w:val="0"/>
              <w:snapToGrid w:val="0"/>
              <w:spacing w:before="120"/>
              <w:ind w:left="0" w:firstLine="0"/>
              <w:jc w:val="left"/>
              <w:textAlignment w:val="baseline"/>
              <w:rPr>
                <w:b w:val="0"/>
                <w:bCs w:val="0"/>
                <w:color w:val="FFFFFF"/>
                <w:sz w:val="20"/>
                <w:szCs w:val="20"/>
                <w:rtl/>
              </w:rPr>
            </w:pPr>
            <w:r w:rsidRPr="00905D96">
              <w:rPr>
                <w:rFonts w:hint="cs"/>
                <w:b w:val="0"/>
                <w:bCs w:val="0"/>
                <w:color w:val="FFFFFF"/>
                <w:sz w:val="20"/>
                <w:szCs w:val="20"/>
                <w:rtl/>
              </w:rPr>
              <w:t xml:space="preserve">מספר הוראה: </w:t>
            </w:r>
            <w:bookmarkStart w:id="3" w:name="Adding14"/>
            <w:bookmarkEnd w:id="3"/>
            <w:r w:rsidRPr="00905D96">
              <w:rPr>
                <w:rFonts w:hint="cs"/>
                <w:b w:val="0"/>
                <w:bCs w:val="0"/>
                <w:color w:val="FFFFFF"/>
                <w:sz w:val="20"/>
                <w:szCs w:val="20"/>
                <w:rtl/>
              </w:rPr>
              <w:t>13.9.4</w:t>
            </w:r>
          </w:p>
        </w:tc>
        <w:tc>
          <w:tcPr>
            <w:tcW w:w="3572" w:type="dxa"/>
            <w:gridSpan w:val="2"/>
            <w:shd w:val="clear" w:color="auto" w:fill="003366"/>
            <w:vAlign w:val="center"/>
          </w:tcPr>
          <w:p w:rsidR="00BF5ED6" w:rsidRPr="00905D96" w:rsidRDefault="00BF5ED6" w:rsidP="00B8270E">
            <w:pPr>
              <w:pStyle w:val="af"/>
              <w:tabs>
                <w:tab w:val="clear" w:pos="567"/>
              </w:tabs>
              <w:overflowPunct w:val="0"/>
              <w:autoSpaceDE w:val="0"/>
              <w:autoSpaceDN w:val="0"/>
              <w:adjustRightInd w:val="0"/>
              <w:snapToGrid w:val="0"/>
              <w:spacing w:before="120"/>
              <w:ind w:left="0" w:firstLine="0"/>
              <w:jc w:val="left"/>
              <w:textAlignment w:val="baseline"/>
              <w:rPr>
                <w:b w:val="0"/>
                <w:bCs w:val="0"/>
                <w:color w:val="FFFFFF"/>
                <w:sz w:val="20"/>
                <w:szCs w:val="20"/>
                <w:rtl/>
              </w:rPr>
            </w:pPr>
            <w:r w:rsidRPr="00905D96">
              <w:rPr>
                <w:rFonts w:hint="cs"/>
                <w:b w:val="0"/>
                <w:bCs w:val="0"/>
                <w:color w:val="FFFFFF"/>
                <w:sz w:val="20"/>
                <w:szCs w:val="20"/>
                <w:rtl/>
              </w:rPr>
              <w:t xml:space="preserve">מספר הודעה: </w:t>
            </w:r>
            <w:bookmarkStart w:id="4" w:name="Adding16"/>
            <w:bookmarkEnd w:id="4"/>
            <w:r w:rsidRPr="00905D96">
              <w:rPr>
                <w:rFonts w:hint="cs"/>
                <w:b w:val="0"/>
                <w:bCs w:val="0"/>
                <w:color w:val="FFFFFF"/>
                <w:sz w:val="20"/>
                <w:szCs w:val="20"/>
                <w:rtl/>
              </w:rPr>
              <w:t>ה. 13.9.4.1</w:t>
            </w:r>
          </w:p>
        </w:tc>
        <w:tc>
          <w:tcPr>
            <w:tcW w:w="2520" w:type="dxa"/>
            <w:tcBorders>
              <w:right w:val="nil"/>
            </w:tcBorders>
            <w:shd w:val="clear" w:color="auto" w:fill="003366"/>
            <w:vAlign w:val="center"/>
          </w:tcPr>
          <w:p w:rsidR="00BF5ED6" w:rsidRPr="00905D96" w:rsidRDefault="00BF5ED6" w:rsidP="00B8270E">
            <w:pPr>
              <w:pStyle w:val="af"/>
              <w:tabs>
                <w:tab w:val="clear" w:pos="567"/>
              </w:tabs>
              <w:overflowPunct w:val="0"/>
              <w:autoSpaceDE w:val="0"/>
              <w:autoSpaceDN w:val="0"/>
              <w:adjustRightInd w:val="0"/>
              <w:snapToGrid w:val="0"/>
              <w:spacing w:before="120"/>
              <w:ind w:left="0" w:firstLine="0"/>
              <w:jc w:val="left"/>
              <w:textAlignment w:val="baseline"/>
              <w:rPr>
                <w:b w:val="0"/>
                <w:bCs w:val="0"/>
                <w:color w:val="FFFFFF"/>
                <w:sz w:val="20"/>
                <w:szCs w:val="20"/>
                <w:rtl/>
              </w:rPr>
            </w:pPr>
            <w:r w:rsidRPr="00905D96">
              <w:rPr>
                <w:rFonts w:hint="cs"/>
                <w:b w:val="0"/>
                <w:bCs w:val="0"/>
                <w:color w:val="FFFFFF"/>
                <w:sz w:val="20"/>
                <w:szCs w:val="20"/>
                <w:rtl/>
              </w:rPr>
              <w:t xml:space="preserve">מהדורה: </w:t>
            </w:r>
            <w:bookmarkStart w:id="5" w:name="Adding15"/>
            <w:bookmarkEnd w:id="5"/>
            <w:r>
              <w:rPr>
                <w:rFonts w:hint="cs"/>
                <w:b w:val="0"/>
                <w:bCs w:val="0"/>
                <w:color w:val="FFFFFF"/>
                <w:sz w:val="20"/>
                <w:szCs w:val="20"/>
                <w:rtl/>
              </w:rPr>
              <w:t>03</w:t>
            </w:r>
          </w:p>
        </w:tc>
      </w:tr>
    </w:tbl>
    <w:p w:rsidR="00BF5ED6" w:rsidRPr="006A61C8" w:rsidRDefault="00BF5ED6" w:rsidP="00BF5ED6">
      <w:pPr>
        <w:ind w:right="1560"/>
        <w:rPr>
          <w:rFonts w:ascii="Arial" w:hAnsi="Arial" w:cs="Arial"/>
          <w:b/>
          <w:bCs/>
          <w:sz w:val="22"/>
          <w:szCs w:val="22"/>
          <w:rtl/>
        </w:rPr>
      </w:pPr>
    </w:p>
    <w:p w:rsidR="00BF5ED6" w:rsidRPr="00AF134F" w:rsidRDefault="00BF5ED6" w:rsidP="00BF5ED6">
      <w:pPr>
        <w:pStyle w:val="Sign"/>
        <w:ind w:left="4346" w:right="540"/>
        <w:jc w:val="left"/>
        <w:rPr>
          <w:rFonts w:ascii="Arial" w:hAnsi="Arial" w:cs="Arial"/>
          <w:sz w:val="22"/>
          <w:szCs w:val="22"/>
          <w:rtl/>
          <w:lang w:eastAsia="en-US"/>
        </w:rPr>
      </w:pPr>
      <w:bookmarkStart w:id="6" w:name="Adding05"/>
      <w:bookmarkStart w:id="7" w:name="Adding04"/>
      <w:bookmarkStart w:id="8" w:name="Start"/>
      <w:bookmarkEnd w:id="6"/>
      <w:bookmarkEnd w:id="7"/>
      <w:bookmarkEnd w:id="8"/>
    </w:p>
    <w:p w:rsidR="00BF5ED6" w:rsidRPr="00102B39" w:rsidRDefault="00BF5ED6" w:rsidP="00BF5ED6">
      <w:pPr>
        <w:numPr>
          <w:ilvl w:val="0"/>
          <w:numId w:val="18"/>
        </w:numPr>
        <w:tabs>
          <w:tab w:val="clear" w:pos="8312"/>
        </w:tabs>
        <w:jc w:val="both"/>
        <w:rPr>
          <w:rFonts w:ascii="Arial" w:hAnsi="Arial" w:cs="Arial"/>
          <w:b/>
          <w:bCs/>
          <w:u w:val="single"/>
        </w:rPr>
      </w:pPr>
      <w:bookmarkStart w:id="9" w:name="_נספח_א_–"/>
      <w:bookmarkEnd w:id="9"/>
      <w:r w:rsidRPr="00102B39">
        <w:rPr>
          <w:rFonts w:ascii="Arial" w:hAnsi="Arial" w:cs="Arial"/>
          <w:b/>
          <w:bCs/>
          <w:u w:val="single"/>
          <w:rtl/>
        </w:rPr>
        <w:t>תעריפים מרביים לתשלום עבור הרצאות והדרכה מקצ</w:t>
      </w:r>
      <w:r>
        <w:rPr>
          <w:rFonts w:ascii="Arial" w:hAnsi="Arial" w:cs="Arial"/>
          <w:b/>
          <w:bCs/>
          <w:u w:val="single"/>
          <w:rtl/>
        </w:rPr>
        <w:t>ועית</w:t>
      </w:r>
    </w:p>
    <w:p w:rsidR="00BF5ED6" w:rsidRPr="00102B39" w:rsidRDefault="00BF5ED6" w:rsidP="00BF5ED6">
      <w:pPr>
        <w:rPr>
          <w:rFonts w:ascii="Arial" w:hAnsi="Arial" w:cs="Arial"/>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2"/>
        <w:gridCol w:w="2843"/>
      </w:tblGrid>
      <w:tr w:rsidR="00BF5ED6" w:rsidRPr="00905D96" w:rsidTr="00B8270E">
        <w:trPr>
          <w:jc w:val="center"/>
        </w:trPr>
        <w:tc>
          <w:tcPr>
            <w:tcW w:w="2842" w:type="dxa"/>
            <w:shd w:val="clear" w:color="auto" w:fill="auto"/>
          </w:tcPr>
          <w:p w:rsidR="00BF5ED6" w:rsidRPr="00905D96" w:rsidRDefault="00BF5ED6" w:rsidP="00B8270E">
            <w:pPr>
              <w:overflowPunct w:val="0"/>
              <w:autoSpaceDE w:val="0"/>
              <w:autoSpaceDN w:val="0"/>
              <w:adjustRightInd w:val="0"/>
              <w:jc w:val="both"/>
              <w:textAlignment w:val="baseline"/>
              <w:rPr>
                <w:rFonts w:ascii="Arial" w:hAnsi="Arial" w:cs="Arial"/>
                <w:b/>
                <w:bCs/>
                <w:rtl/>
              </w:rPr>
            </w:pPr>
            <w:r w:rsidRPr="00905D96">
              <w:rPr>
                <w:rFonts w:ascii="Arial" w:hAnsi="Arial" w:cs="Arial"/>
                <w:b/>
                <w:bCs/>
                <w:rtl/>
              </w:rPr>
              <w:t>רמת המרצה</w:t>
            </w:r>
          </w:p>
        </w:tc>
        <w:tc>
          <w:tcPr>
            <w:tcW w:w="2843" w:type="dxa"/>
            <w:shd w:val="clear" w:color="auto" w:fill="auto"/>
          </w:tcPr>
          <w:p w:rsidR="00BF5ED6" w:rsidRPr="00905D96" w:rsidRDefault="00BF5ED6" w:rsidP="00B8270E">
            <w:pPr>
              <w:overflowPunct w:val="0"/>
              <w:autoSpaceDE w:val="0"/>
              <w:autoSpaceDN w:val="0"/>
              <w:adjustRightInd w:val="0"/>
              <w:jc w:val="both"/>
              <w:textAlignment w:val="baseline"/>
              <w:rPr>
                <w:rFonts w:ascii="Arial" w:hAnsi="Arial" w:cs="Arial"/>
                <w:b/>
                <w:bCs/>
                <w:rtl/>
              </w:rPr>
            </w:pPr>
            <w:r w:rsidRPr="00905D96">
              <w:rPr>
                <w:rFonts w:ascii="Arial" w:hAnsi="Arial" w:cs="Arial"/>
                <w:b/>
                <w:bCs/>
                <w:rtl/>
              </w:rPr>
              <w:t>השכר המרבי לשעה בש</w:t>
            </w:r>
            <w:r w:rsidRPr="00905D96">
              <w:rPr>
                <w:rFonts w:ascii="Arial" w:hAnsi="Arial" w:cs="Arial" w:hint="cs"/>
                <w:b/>
                <w:bCs/>
                <w:rtl/>
              </w:rPr>
              <w:t>קלים חדשים</w:t>
            </w:r>
            <w:r w:rsidRPr="00905D96">
              <w:rPr>
                <w:rFonts w:ascii="Arial" w:hAnsi="Arial" w:cs="Arial"/>
                <w:b/>
                <w:bCs/>
                <w:rtl/>
              </w:rPr>
              <w:t xml:space="preserve"> </w:t>
            </w:r>
          </w:p>
          <w:p w:rsidR="00BF5ED6" w:rsidRPr="00905D96" w:rsidRDefault="00BF5ED6" w:rsidP="00B8270E">
            <w:pPr>
              <w:overflowPunct w:val="0"/>
              <w:autoSpaceDE w:val="0"/>
              <w:autoSpaceDN w:val="0"/>
              <w:adjustRightInd w:val="0"/>
              <w:jc w:val="both"/>
              <w:textAlignment w:val="baseline"/>
              <w:rPr>
                <w:rFonts w:ascii="Arial" w:hAnsi="Arial" w:cs="Arial"/>
                <w:b/>
                <w:bCs/>
                <w:rtl/>
              </w:rPr>
            </w:pPr>
            <w:r w:rsidRPr="00905D96">
              <w:rPr>
                <w:rFonts w:ascii="Arial" w:hAnsi="Arial" w:cs="Arial"/>
                <w:b/>
                <w:bCs/>
                <w:rtl/>
              </w:rPr>
              <w:t>ללא מע"מ</w:t>
            </w:r>
          </w:p>
        </w:tc>
      </w:tr>
      <w:tr w:rsidR="00BF5ED6" w:rsidRPr="00905D96" w:rsidTr="00B8270E">
        <w:trPr>
          <w:jc w:val="center"/>
        </w:trPr>
        <w:tc>
          <w:tcPr>
            <w:tcW w:w="2842" w:type="dxa"/>
            <w:shd w:val="clear" w:color="auto" w:fill="auto"/>
          </w:tcPr>
          <w:p w:rsidR="00BF5ED6" w:rsidRPr="00905D96" w:rsidRDefault="00BF5ED6" w:rsidP="00B8270E">
            <w:pPr>
              <w:overflowPunct w:val="0"/>
              <w:autoSpaceDE w:val="0"/>
              <w:autoSpaceDN w:val="0"/>
              <w:adjustRightInd w:val="0"/>
              <w:jc w:val="both"/>
              <w:textAlignment w:val="baseline"/>
              <w:rPr>
                <w:rFonts w:ascii="Arial" w:hAnsi="Arial" w:cs="Arial"/>
                <w:rtl/>
              </w:rPr>
            </w:pPr>
            <w:r w:rsidRPr="00905D96">
              <w:rPr>
                <w:rFonts w:ascii="Arial" w:hAnsi="Arial" w:cs="Arial"/>
                <w:rtl/>
              </w:rPr>
              <w:t>קבוצה 1</w:t>
            </w:r>
          </w:p>
        </w:tc>
        <w:tc>
          <w:tcPr>
            <w:tcW w:w="2843" w:type="dxa"/>
            <w:shd w:val="clear" w:color="auto" w:fill="auto"/>
          </w:tcPr>
          <w:p w:rsidR="00BF5ED6" w:rsidRPr="00905D96" w:rsidRDefault="00BF5ED6" w:rsidP="00B8270E">
            <w:pPr>
              <w:overflowPunct w:val="0"/>
              <w:autoSpaceDE w:val="0"/>
              <w:autoSpaceDN w:val="0"/>
              <w:adjustRightInd w:val="0"/>
              <w:jc w:val="both"/>
              <w:textAlignment w:val="baseline"/>
              <w:rPr>
                <w:rFonts w:ascii="Arial" w:hAnsi="Arial" w:cs="Arial"/>
                <w:rtl/>
              </w:rPr>
            </w:pPr>
            <w:r w:rsidRPr="00905D96">
              <w:rPr>
                <w:rFonts w:ascii="Arial" w:hAnsi="Arial" w:cs="Arial" w:hint="cs"/>
                <w:rtl/>
              </w:rPr>
              <w:t>26</w:t>
            </w:r>
            <w:r>
              <w:rPr>
                <w:rFonts w:ascii="Arial" w:hAnsi="Arial" w:cs="Arial" w:hint="cs"/>
                <w:rtl/>
              </w:rPr>
              <w:t>8</w:t>
            </w:r>
          </w:p>
        </w:tc>
      </w:tr>
      <w:tr w:rsidR="00BF5ED6" w:rsidRPr="00905D96" w:rsidTr="00B8270E">
        <w:trPr>
          <w:jc w:val="center"/>
        </w:trPr>
        <w:tc>
          <w:tcPr>
            <w:tcW w:w="2842" w:type="dxa"/>
            <w:shd w:val="clear" w:color="auto" w:fill="auto"/>
          </w:tcPr>
          <w:p w:rsidR="00BF5ED6" w:rsidRPr="00905D96" w:rsidRDefault="00BF5ED6" w:rsidP="00B8270E">
            <w:pPr>
              <w:overflowPunct w:val="0"/>
              <w:autoSpaceDE w:val="0"/>
              <w:autoSpaceDN w:val="0"/>
              <w:adjustRightInd w:val="0"/>
              <w:jc w:val="both"/>
              <w:textAlignment w:val="baseline"/>
              <w:rPr>
                <w:rFonts w:ascii="Arial" w:hAnsi="Arial" w:cs="Arial"/>
                <w:rtl/>
              </w:rPr>
            </w:pPr>
            <w:r w:rsidRPr="00905D96">
              <w:rPr>
                <w:rFonts w:ascii="Arial" w:hAnsi="Arial" w:cs="Arial"/>
                <w:rtl/>
              </w:rPr>
              <w:t>קבוצה 1 א'</w:t>
            </w:r>
          </w:p>
        </w:tc>
        <w:tc>
          <w:tcPr>
            <w:tcW w:w="2843" w:type="dxa"/>
            <w:shd w:val="clear" w:color="auto" w:fill="auto"/>
          </w:tcPr>
          <w:p w:rsidR="00BF5ED6" w:rsidRPr="00905D96" w:rsidRDefault="00BF5ED6" w:rsidP="00B8270E">
            <w:pPr>
              <w:overflowPunct w:val="0"/>
              <w:autoSpaceDE w:val="0"/>
              <w:autoSpaceDN w:val="0"/>
              <w:adjustRightInd w:val="0"/>
              <w:jc w:val="both"/>
              <w:textAlignment w:val="baseline"/>
              <w:rPr>
                <w:rFonts w:ascii="Arial" w:hAnsi="Arial" w:cs="Arial"/>
                <w:rtl/>
              </w:rPr>
            </w:pPr>
            <w:r>
              <w:rPr>
                <w:rFonts w:ascii="Arial" w:hAnsi="Arial" w:cs="Arial" w:hint="cs"/>
                <w:rtl/>
              </w:rPr>
              <w:t>203</w:t>
            </w:r>
          </w:p>
        </w:tc>
      </w:tr>
      <w:tr w:rsidR="00BF5ED6" w:rsidRPr="00905D96" w:rsidTr="00B8270E">
        <w:trPr>
          <w:jc w:val="center"/>
        </w:trPr>
        <w:tc>
          <w:tcPr>
            <w:tcW w:w="2842" w:type="dxa"/>
            <w:shd w:val="clear" w:color="auto" w:fill="auto"/>
          </w:tcPr>
          <w:p w:rsidR="00BF5ED6" w:rsidRPr="00905D96" w:rsidRDefault="00BF5ED6" w:rsidP="00B8270E">
            <w:pPr>
              <w:overflowPunct w:val="0"/>
              <w:autoSpaceDE w:val="0"/>
              <w:autoSpaceDN w:val="0"/>
              <w:adjustRightInd w:val="0"/>
              <w:jc w:val="both"/>
              <w:textAlignment w:val="baseline"/>
              <w:rPr>
                <w:rFonts w:ascii="Arial" w:hAnsi="Arial" w:cs="Arial"/>
                <w:rtl/>
              </w:rPr>
            </w:pPr>
            <w:r w:rsidRPr="00905D96">
              <w:rPr>
                <w:rFonts w:ascii="Arial" w:hAnsi="Arial" w:cs="Arial"/>
                <w:rtl/>
              </w:rPr>
              <w:t>קבוצה 1 ב'</w:t>
            </w:r>
          </w:p>
        </w:tc>
        <w:tc>
          <w:tcPr>
            <w:tcW w:w="2843" w:type="dxa"/>
            <w:shd w:val="clear" w:color="auto" w:fill="auto"/>
          </w:tcPr>
          <w:p w:rsidR="00BF5ED6" w:rsidRPr="00905D96" w:rsidRDefault="00BF5ED6" w:rsidP="00B8270E">
            <w:pPr>
              <w:overflowPunct w:val="0"/>
              <w:autoSpaceDE w:val="0"/>
              <w:autoSpaceDN w:val="0"/>
              <w:adjustRightInd w:val="0"/>
              <w:jc w:val="both"/>
              <w:textAlignment w:val="baseline"/>
              <w:rPr>
                <w:rFonts w:ascii="Arial" w:hAnsi="Arial" w:cs="Arial"/>
                <w:rtl/>
              </w:rPr>
            </w:pPr>
            <w:r>
              <w:rPr>
                <w:rFonts w:ascii="Arial" w:hAnsi="Arial" w:cs="Arial" w:hint="cs"/>
                <w:rtl/>
              </w:rPr>
              <w:t>128</w:t>
            </w:r>
          </w:p>
        </w:tc>
      </w:tr>
      <w:tr w:rsidR="00BF5ED6" w:rsidRPr="00905D96" w:rsidTr="00B8270E">
        <w:trPr>
          <w:jc w:val="center"/>
        </w:trPr>
        <w:tc>
          <w:tcPr>
            <w:tcW w:w="2842" w:type="dxa"/>
            <w:shd w:val="clear" w:color="auto" w:fill="auto"/>
          </w:tcPr>
          <w:p w:rsidR="00BF5ED6" w:rsidRPr="00905D96" w:rsidRDefault="00BF5ED6" w:rsidP="00B8270E">
            <w:pPr>
              <w:overflowPunct w:val="0"/>
              <w:autoSpaceDE w:val="0"/>
              <w:autoSpaceDN w:val="0"/>
              <w:adjustRightInd w:val="0"/>
              <w:jc w:val="both"/>
              <w:textAlignment w:val="baseline"/>
              <w:rPr>
                <w:rFonts w:ascii="Arial" w:hAnsi="Arial" w:cs="Arial"/>
                <w:rtl/>
              </w:rPr>
            </w:pPr>
            <w:r w:rsidRPr="00905D96">
              <w:rPr>
                <w:rFonts w:ascii="Arial" w:hAnsi="Arial" w:cs="Arial"/>
                <w:rtl/>
              </w:rPr>
              <w:t>קבוצה 2</w:t>
            </w:r>
          </w:p>
        </w:tc>
        <w:tc>
          <w:tcPr>
            <w:tcW w:w="2843" w:type="dxa"/>
            <w:shd w:val="clear" w:color="auto" w:fill="auto"/>
          </w:tcPr>
          <w:p w:rsidR="00BF5ED6" w:rsidRPr="00905D96" w:rsidRDefault="00BF5ED6" w:rsidP="00B8270E">
            <w:pPr>
              <w:overflowPunct w:val="0"/>
              <w:autoSpaceDE w:val="0"/>
              <w:autoSpaceDN w:val="0"/>
              <w:adjustRightInd w:val="0"/>
              <w:jc w:val="both"/>
              <w:textAlignment w:val="baseline"/>
              <w:rPr>
                <w:rFonts w:ascii="Arial" w:hAnsi="Arial" w:cs="Arial"/>
                <w:rtl/>
              </w:rPr>
            </w:pPr>
            <w:r>
              <w:rPr>
                <w:rFonts w:ascii="Arial" w:hAnsi="Arial" w:cs="Arial" w:hint="cs"/>
                <w:rtl/>
              </w:rPr>
              <w:t>184</w:t>
            </w:r>
          </w:p>
        </w:tc>
      </w:tr>
      <w:tr w:rsidR="00BF5ED6" w:rsidRPr="00905D96" w:rsidTr="00B8270E">
        <w:trPr>
          <w:jc w:val="center"/>
        </w:trPr>
        <w:tc>
          <w:tcPr>
            <w:tcW w:w="2842" w:type="dxa"/>
            <w:shd w:val="clear" w:color="auto" w:fill="auto"/>
          </w:tcPr>
          <w:p w:rsidR="00BF5ED6" w:rsidRPr="00905D96" w:rsidRDefault="00BF5ED6" w:rsidP="00B8270E">
            <w:pPr>
              <w:overflowPunct w:val="0"/>
              <w:autoSpaceDE w:val="0"/>
              <w:autoSpaceDN w:val="0"/>
              <w:adjustRightInd w:val="0"/>
              <w:jc w:val="both"/>
              <w:textAlignment w:val="baseline"/>
              <w:rPr>
                <w:rFonts w:ascii="Arial" w:hAnsi="Arial" w:cs="Arial"/>
                <w:rtl/>
              </w:rPr>
            </w:pPr>
            <w:r w:rsidRPr="00905D96">
              <w:rPr>
                <w:rFonts w:ascii="Arial" w:hAnsi="Arial" w:cs="Arial"/>
                <w:rtl/>
              </w:rPr>
              <w:t>קבוצה 3</w:t>
            </w:r>
          </w:p>
        </w:tc>
        <w:tc>
          <w:tcPr>
            <w:tcW w:w="2843" w:type="dxa"/>
            <w:shd w:val="clear" w:color="auto" w:fill="auto"/>
          </w:tcPr>
          <w:p w:rsidR="00BF5ED6" w:rsidRPr="00905D96" w:rsidRDefault="00BF5ED6" w:rsidP="00B8270E">
            <w:pPr>
              <w:overflowPunct w:val="0"/>
              <w:autoSpaceDE w:val="0"/>
              <w:autoSpaceDN w:val="0"/>
              <w:adjustRightInd w:val="0"/>
              <w:jc w:val="both"/>
              <w:textAlignment w:val="baseline"/>
              <w:rPr>
                <w:rFonts w:ascii="Arial" w:hAnsi="Arial" w:cs="Arial"/>
                <w:rtl/>
              </w:rPr>
            </w:pPr>
            <w:r>
              <w:rPr>
                <w:rFonts w:ascii="Arial" w:hAnsi="Arial" w:cs="Arial" w:hint="cs"/>
                <w:rtl/>
              </w:rPr>
              <w:t>114</w:t>
            </w:r>
          </w:p>
        </w:tc>
      </w:tr>
      <w:tr w:rsidR="00BF5ED6" w:rsidRPr="00905D96" w:rsidTr="00B8270E">
        <w:trPr>
          <w:jc w:val="center"/>
        </w:trPr>
        <w:tc>
          <w:tcPr>
            <w:tcW w:w="2842" w:type="dxa"/>
            <w:shd w:val="clear" w:color="auto" w:fill="auto"/>
          </w:tcPr>
          <w:p w:rsidR="00BF5ED6" w:rsidRPr="00905D96" w:rsidRDefault="00BF5ED6" w:rsidP="00B8270E">
            <w:pPr>
              <w:overflowPunct w:val="0"/>
              <w:autoSpaceDE w:val="0"/>
              <w:autoSpaceDN w:val="0"/>
              <w:adjustRightInd w:val="0"/>
              <w:jc w:val="both"/>
              <w:textAlignment w:val="baseline"/>
              <w:rPr>
                <w:rFonts w:ascii="Arial" w:hAnsi="Arial" w:cs="Arial"/>
                <w:rtl/>
              </w:rPr>
            </w:pPr>
            <w:r w:rsidRPr="00905D96">
              <w:rPr>
                <w:rFonts w:ascii="Arial" w:hAnsi="Arial" w:cs="Arial"/>
                <w:rtl/>
              </w:rPr>
              <w:t>קבוצה 4</w:t>
            </w:r>
          </w:p>
        </w:tc>
        <w:tc>
          <w:tcPr>
            <w:tcW w:w="2843" w:type="dxa"/>
            <w:shd w:val="clear" w:color="auto" w:fill="auto"/>
          </w:tcPr>
          <w:p w:rsidR="00BF5ED6" w:rsidRPr="00905D96" w:rsidRDefault="00BF5ED6" w:rsidP="00B8270E">
            <w:pPr>
              <w:overflowPunct w:val="0"/>
              <w:autoSpaceDE w:val="0"/>
              <w:autoSpaceDN w:val="0"/>
              <w:adjustRightInd w:val="0"/>
              <w:jc w:val="both"/>
              <w:textAlignment w:val="baseline"/>
              <w:rPr>
                <w:rFonts w:ascii="Arial" w:hAnsi="Arial" w:cs="Arial"/>
                <w:rtl/>
              </w:rPr>
            </w:pPr>
            <w:r>
              <w:rPr>
                <w:rFonts w:ascii="Arial" w:hAnsi="Arial" w:cs="Arial" w:hint="cs"/>
                <w:rtl/>
              </w:rPr>
              <w:t>78</w:t>
            </w:r>
          </w:p>
        </w:tc>
      </w:tr>
      <w:tr w:rsidR="00BF5ED6" w:rsidRPr="00905D96" w:rsidTr="00B8270E">
        <w:trPr>
          <w:jc w:val="center"/>
        </w:trPr>
        <w:tc>
          <w:tcPr>
            <w:tcW w:w="2842" w:type="dxa"/>
            <w:shd w:val="clear" w:color="auto" w:fill="auto"/>
          </w:tcPr>
          <w:p w:rsidR="00BF5ED6" w:rsidRPr="00905D96" w:rsidRDefault="00BF5ED6" w:rsidP="00B8270E">
            <w:pPr>
              <w:overflowPunct w:val="0"/>
              <w:autoSpaceDE w:val="0"/>
              <w:autoSpaceDN w:val="0"/>
              <w:adjustRightInd w:val="0"/>
              <w:jc w:val="both"/>
              <w:textAlignment w:val="baseline"/>
              <w:rPr>
                <w:rFonts w:ascii="Arial" w:hAnsi="Arial" w:cs="Arial"/>
                <w:rtl/>
              </w:rPr>
            </w:pPr>
            <w:r w:rsidRPr="00905D96">
              <w:rPr>
                <w:rFonts w:ascii="Arial" w:hAnsi="Arial" w:cs="Arial"/>
                <w:rtl/>
              </w:rPr>
              <w:t>קבוצה 5</w:t>
            </w:r>
          </w:p>
        </w:tc>
        <w:tc>
          <w:tcPr>
            <w:tcW w:w="2843" w:type="dxa"/>
            <w:shd w:val="clear" w:color="auto" w:fill="auto"/>
          </w:tcPr>
          <w:p w:rsidR="00BF5ED6" w:rsidRPr="00905D96" w:rsidRDefault="00BF5ED6" w:rsidP="00B8270E">
            <w:pPr>
              <w:overflowPunct w:val="0"/>
              <w:autoSpaceDE w:val="0"/>
              <w:autoSpaceDN w:val="0"/>
              <w:adjustRightInd w:val="0"/>
              <w:jc w:val="both"/>
              <w:textAlignment w:val="baseline"/>
              <w:rPr>
                <w:rFonts w:ascii="Arial" w:hAnsi="Arial" w:cs="Arial"/>
                <w:rtl/>
              </w:rPr>
            </w:pPr>
            <w:r>
              <w:rPr>
                <w:rFonts w:ascii="Arial" w:hAnsi="Arial" w:cs="Arial" w:hint="cs"/>
                <w:rtl/>
              </w:rPr>
              <w:t>62</w:t>
            </w:r>
          </w:p>
        </w:tc>
      </w:tr>
      <w:tr w:rsidR="00BF5ED6" w:rsidRPr="00905D96" w:rsidTr="00B8270E">
        <w:trPr>
          <w:jc w:val="center"/>
        </w:trPr>
        <w:tc>
          <w:tcPr>
            <w:tcW w:w="2842" w:type="dxa"/>
            <w:shd w:val="clear" w:color="auto" w:fill="auto"/>
          </w:tcPr>
          <w:p w:rsidR="00BF5ED6" w:rsidRPr="00905D96" w:rsidRDefault="00BF5ED6" w:rsidP="00B8270E">
            <w:pPr>
              <w:overflowPunct w:val="0"/>
              <w:autoSpaceDE w:val="0"/>
              <w:autoSpaceDN w:val="0"/>
              <w:adjustRightInd w:val="0"/>
              <w:jc w:val="both"/>
              <w:textAlignment w:val="baseline"/>
              <w:rPr>
                <w:rFonts w:ascii="Arial" w:hAnsi="Arial" w:cs="Arial"/>
                <w:rtl/>
              </w:rPr>
            </w:pPr>
            <w:r w:rsidRPr="00905D96">
              <w:rPr>
                <w:rFonts w:ascii="Arial" w:hAnsi="Arial" w:cs="Arial"/>
                <w:rtl/>
              </w:rPr>
              <w:t>קבוצה 6</w:t>
            </w:r>
          </w:p>
        </w:tc>
        <w:tc>
          <w:tcPr>
            <w:tcW w:w="2843" w:type="dxa"/>
            <w:shd w:val="clear" w:color="auto" w:fill="auto"/>
          </w:tcPr>
          <w:p w:rsidR="00BF5ED6" w:rsidRPr="00905D96" w:rsidRDefault="00BF5ED6" w:rsidP="00B8270E">
            <w:pPr>
              <w:tabs>
                <w:tab w:val="center" w:pos="1313"/>
              </w:tabs>
              <w:overflowPunct w:val="0"/>
              <w:autoSpaceDE w:val="0"/>
              <w:autoSpaceDN w:val="0"/>
              <w:adjustRightInd w:val="0"/>
              <w:jc w:val="both"/>
              <w:textAlignment w:val="baseline"/>
              <w:rPr>
                <w:rFonts w:ascii="Arial" w:hAnsi="Arial" w:cs="Arial"/>
                <w:rtl/>
              </w:rPr>
            </w:pPr>
            <w:r w:rsidRPr="00905D96">
              <w:rPr>
                <w:rFonts w:ascii="Arial" w:hAnsi="Arial" w:cs="Arial" w:hint="cs"/>
                <w:rtl/>
              </w:rPr>
              <w:t>5</w:t>
            </w:r>
            <w:r>
              <w:rPr>
                <w:rFonts w:ascii="Arial" w:hAnsi="Arial" w:cs="Arial" w:hint="cs"/>
                <w:rtl/>
              </w:rPr>
              <w:t>6</w:t>
            </w:r>
          </w:p>
        </w:tc>
      </w:tr>
    </w:tbl>
    <w:p w:rsidR="00BF5ED6" w:rsidRDefault="00BF5ED6" w:rsidP="00BF5ED6">
      <w:pPr>
        <w:jc w:val="both"/>
        <w:rPr>
          <w:rFonts w:ascii="Arial" w:hAnsi="Arial" w:cs="Arial"/>
          <w:b/>
          <w:bCs/>
          <w:u w:val="single"/>
          <w:rtl/>
        </w:rPr>
      </w:pPr>
    </w:p>
    <w:p w:rsidR="00BF5ED6" w:rsidRPr="00102B39" w:rsidRDefault="00BF5ED6" w:rsidP="00BF5ED6">
      <w:pPr>
        <w:numPr>
          <w:ilvl w:val="0"/>
          <w:numId w:val="18"/>
        </w:numPr>
        <w:tabs>
          <w:tab w:val="clear" w:pos="8312"/>
          <w:tab w:val="num" w:pos="942"/>
        </w:tabs>
        <w:jc w:val="both"/>
        <w:rPr>
          <w:rFonts w:ascii="Arial" w:hAnsi="Arial" w:cs="Arial"/>
          <w:b/>
          <w:bCs/>
          <w:u w:val="single"/>
          <w:rtl/>
        </w:rPr>
      </w:pPr>
      <w:r w:rsidRPr="00102B39">
        <w:rPr>
          <w:rFonts w:ascii="Arial" w:hAnsi="Arial" w:cs="Arial" w:hint="cs"/>
          <w:b/>
          <w:bCs/>
          <w:u w:val="single"/>
          <w:rtl/>
        </w:rPr>
        <w:t>תעריפים מרביים לתש</w:t>
      </w:r>
      <w:r>
        <w:rPr>
          <w:rFonts w:ascii="Arial" w:hAnsi="Arial" w:cs="Arial" w:hint="cs"/>
          <w:b/>
          <w:bCs/>
          <w:u w:val="single"/>
          <w:rtl/>
        </w:rPr>
        <w:t>לום עבור הדרכה מעשית</w:t>
      </w:r>
    </w:p>
    <w:p w:rsidR="00BF5ED6" w:rsidRPr="00D74167" w:rsidRDefault="00BF5ED6" w:rsidP="00BF5ED6">
      <w:pPr>
        <w:ind w:left="720"/>
        <w:rPr>
          <w:rtl/>
        </w:rPr>
      </w:pPr>
    </w:p>
    <w:tbl>
      <w:tblPr>
        <w:bidiVisual/>
        <w:tblW w:w="0" w:type="auto"/>
        <w:tblInd w:w="10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9"/>
        <w:gridCol w:w="2481"/>
        <w:gridCol w:w="2481"/>
      </w:tblGrid>
      <w:tr w:rsidR="00BF5ED6" w:rsidRPr="00905D96" w:rsidTr="00B8270E">
        <w:tc>
          <w:tcPr>
            <w:tcW w:w="2409" w:type="dxa"/>
            <w:shd w:val="clear" w:color="auto" w:fill="auto"/>
          </w:tcPr>
          <w:p w:rsidR="00BF5ED6" w:rsidRPr="00905D96" w:rsidRDefault="00BF5ED6" w:rsidP="00B8270E">
            <w:pPr>
              <w:overflowPunct w:val="0"/>
              <w:autoSpaceDE w:val="0"/>
              <w:autoSpaceDN w:val="0"/>
              <w:adjustRightInd w:val="0"/>
              <w:jc w:val="both"/>
              <w:textAlignment w:val="baseline"/>
              <w:rPr>
                <w:rFonts w:ascii="Arial" w:hAnsi="Arial" w:cs="Arial"/>
                <w:b/>
                <w:bCs/>
                <w:rtl/>
              </w:rPr>
            </w:pPr>
            <w:r w:rsidRPr="00905D96">
              <w:rPr>
                <w:rFonts w:ascii="Arial" w:hAnsi="Arial" w:cs="Arial"/>
                <w:b/>
                <w:bCs/>
                <w:rtl/>
              </w:rPr>
              <w:t>רמת המרצה</w:t>
            </w:r>
          </w:p>
        </w:tc>
        <w:tc>
          <w:tcPr>
            <w:tcW w:w="4962" w:type="dxa"/>
            <w:gridSpan w:val="2"/>
            <w:shd w:val="clear" w:color="auto" w:fill="auto"/>
          </w:tcPr>
          <w:p w:rsidR="00BF5ED6" w:rsidRPr="00905D96" w:rsidRDefault="00BF5ED6" w:rsidP="00B8270E">
            <w:pPr>
              <w:overflowPunct w:val="0"/>
              <w:autoSpaceDE w:val="0"/>
              <w:autoSpaceDN w:val="0"/>
              <w:adjustRightInd w:val="0"/>
              <w:jc w:val="center"/>
              <w:textAlignment w:val="baseline"/>
              <w:rPr>
                <w:rFonts w:ascii="Arial" w:hAnsi="Arial" w:cs="Arial"/>
                <w:b/>
                <w:bCs/>
                <w:rtl/>
              </w:rPr>
            </w:pPr>
            <w:r w:rsidRPr="00905D96">
              <w:rPr>
                <w:rFonts w:ascii="Arial" w:hAnsi="Arial" w:cs="Arial"/>
                <w:b/>
                <w:bCs/>
                <w:rtl/>
              </w:rPr>
              <w:t>השכר המרבי לשעה בש</w:t>
            </w:r>
            <w:r w:rsidRPr="00905D96">
              <w:rPr>
                <w:rFonts w:ascii="Arial" w:hAnsi="Arial" w:cs="Arial" w:hint="cs"/>
                <w:b/>
                <w:bCs/>
                <w:rtl/>
              </w:rPr>
              <w:t>קלים חדשים</w:t>
            </w:r>
          </w:p>
          <w:p w:rsidR="00BF5ED6" w:rsidRPr="00905D96" w:rsidRDefault="00BF5ED6" w:rsidP="00B8270E">
            <w:pPr>
              <w:overflowPunct w:val="0"/>
              <w:autoSpaceDE w:val="0"/>
              <w:autoSpaceDN w:val="0"/>
              <w:adjustRightInd w:val="0"/>
              <w:jc w:val="center"/>
              <w:textAlignment w:val="baseline"/>
              <w:rPr>
                <w:rFonts w:ascii="Arial" w:hAnsi="Arial" w:cs="Arial"/>
                <w:b/>
                <w:bCs/>
                <w:rtl/>
              </w:rPr>
            </w:pPr>
            <w:r w:rsidRPr="00905D96">
              <w:rPr>
                <w:rFonts w:ascii="Arial" w:hAnsi="Arial" w:cs="Arial"/>
                <w:b/>
                <w:bCs/>
                <w:rtl/>
              </w:rPr>
              <w:t xml:space="preserve">ללא מע"מ </w:t>
            </w:r>
            <w:r w:rsidRPr="00905D96">
              <w:rPr>
                <w:rFonts w:ascii="Arial" w:hAnsi="Arial" w:cs="Arial" w:hint="cs"/>
                <w:b/>
                <w:bCs/>
                <w:rtl/>
              </w:rPr>
              <w:t>ב</w:t>
            </w:r>
            <w:r w:rsidRPr="00905D96">
              <w:rPr>
                <w:rFonts w:ascii="Arial" w:hAnsi="Arial" w:cs="Arial"/>
                <w:b/>
                <w:bCs/>
                <w:rtl/>
              </w:rPr>
              <w:t>מקום מתן ההדרכה</w:t>
            </w:r>
          </w:p>
        </w:tc>
      </w:tr>
      <w:tr w:rsidR="00BF5ED6" w:rsidRPr="00905D96" w:rsidTr="00B8270E">
        <w:tc>
          <w:tcPr>
            <w:tcW w:w="2409" w:type="dxa"/>
            <w:shd w:val="clear" w:color="auto" w:fill="auto"/>
          </w:tcPr>
          <w:p w:rsidR="00BF5ED6" w:rsidRPr="00905D96" w:rsidRDefault="00BF5ED6" w:rsidP="00B8270E">
            <w:pPr>
              <w:overflowPunct w:val="0"/>
              <w:autoSpaceDE w:val="0"/>
              <w:autoSpaceDN w:val="0"/>
              <w:adjustRightInd w:val="0"/>
              <w:jc w:val="both"/>
              <w:textAlignment w:val="baseline"/>
              <w:rPr>
                <w:rFonts w:ascii="Arial" w:hAnsi="Arial" w:cs="Arial"/>
                <w:b/>
                <w:bCs/>
                <w:rtl/>
              </w:rPr>
            </w:pPr>
          </w:p>
        </w:tc>
        <w:tc>
          <w:tcPr>
            <w:tcW w:w="2481" w:type="dxa"/>
            <w:shd w:val="clear" w:color="auto" w:fill="auto"/>
          </w:tcPr>
          <w:p w:rsidR="00BF5ED6" w:rsidRPr="00905D96" w:rsidRDefault="00BF5ED6" w:rsidP="00B8270E">
            <w:pPr>
              <w:overflowPunct w:val="0"/>
              <w:autoSpaceDE w:val="0"/>
              <w:autoSpaceDN w:val="0"/>
              <w:adjustRightInd w:val="0"/>
              <w:jc w:val="both"/>
              <w:textAlignment w:val="baseline"/>
              <w:rPr>
                <w:rFonts w:ascii="Arial" w:hAnsi="Arial" w:cs="Arial"/>
                <w:b/>
                <w:bCs/>
                <w:rtl/>
              </w:rPr>
            </w:pPr>
            <w:r w:rsidRPr="00905D96">
              <w:rPr>
                <w:rFonts w:ascii="Arial" w:hAnsi="Arial" w:cs="Arial"/>
                <w:b/>
                <w:bCs/>
                <w:rtl/>
              </w:rPr>
              <w:t>סוג א'</w:t>
            </w:r>
          </w:p>
        </w:tc>
        <w:tc>
          <w:tcPr>
            <w:tcW w:w="2481" w:type="dxa"/>
            <w:shd w:val="clear" w:color="auto" w:fill="auto"/>
          </w:tcPr>
          <w:p w:rsidR="00BF5ED6" w:rsidRPr="00905D96" w:rsidRDefault="00BF5ED6" w:rsidP="00B8270E">
            <w:pPr>
              <w:overflowPunct w:val="0"/>
              <w:autoSpaceDE w:val="0"/>
              <w:autoSpaceDN w:val="0"/>
              <w:adjustRightInd w:val="0"/>
              <w:jc w:val="both"/>
              <w:textAlignment w:val="baseline"/>
              <w:rPr>
                <w:rFonts w:ascii="Arial" w:hAnsi="Arial" w:cs="Arial"/>
                <w:b/>
                <w:bCs/>
                <w:rtl/>
              </w:rPr>
            </w:pPr>
            <w:r w:rsidRPr="00905D96">
              <w:rPr>
                <w:rFonts w:ascii="Arial" w:hAnsi="Arial" w:cs="Arial"/>
                <w:b/>
                <w:bCs/>
                <w:rtl/>
              </w:rPr>
              <w:t>סוג ב'</w:t>
            </w:r>
          </w:p>
        </w:tc>
      </w:tr>
      <w:tr w:rsidR="00BF5ED6" w:rsidRPr="00905D96" w:rsidTr="00B8270E">
        <w:tc>
          <w:tcPr>
            <w:tcW w:w="2409" w:type="dxa"/>
            <w:shd w:val="clear" w:color="auto" w:fill="auto"/>
          </w:tcPr>
          <w:p w:rsidR="00BF5ED6" w:rsidRPr="00905D96" w:rsidRDefault="00BF5ED6" w:rsidP="00B8270E">
            <w:pPr>
              <w:overflowPunct w:val="0"/>
              <w:autoSpaceDE w:val="0"/>
              <w:autoSpaceDN w:val="0"/>
              <w:adjustRightInd w:val="0"/>
              <w:jc w:val="both"/>
              <w:textAlignment w:val="baseline"/>
              <w:rPr>
                <w:rFonts w:ascii="Arial" w:hAnsi="Arial" w:cs="Arial"/>
                <w:rtl/>
              </w:rPr>
            </w:pPr>
            <w:r w:rsidRPr="00905D96">
              <w:rPr>
                <w:rFonts w:ascii="Arial" w:hAnsi="Arial" w:cs="Arial"/>
                <w:rtl/>
              </w:rPr>
              <w:t>קבוצה א'</w:t>
            </w:r>
          </w:p>
        </w:tc>
        <w:tc>
          <w:tcPr>
            <w:tcW w:w="2481" w:type="dxa"/>
            <w:shd w:val="clear" w:color="auto" w:fill="auto"/>
          </w:tcPr>
          <w:p w:rsidR="00BF5ED6" w:rsidRPr="00905D96" w:rsidRDefault="00BF5ED6" w:rsidP="00B8270E">
            <w:pPr>
              <w:overflowPunct w:val="0"/>
              <w:autoSpaceDE w:val="0"/>
              <w:autoSpaceDN w:val="0"/>
              <w:adjustRightInd w:val="0"/>
              <w:jc w:val="both"/>
              <w:textAlignment w:val="baseline"/>
              <w:rPr>
                <w:rFonts w:ascii="Arial" w:hAnsi="Arial" w:cs="Arial"/>
                <w:rtl/>
              </w:rPr>
            </w:pPr>
            <w:r>
              <w:rPr>
                <w:rFonts w:ascii="Arial" w:hAnsi="Arial" w:cs="Arial" w:hint="cs"/>
                <w:rtl/>
              </w:rPr>
              <w:t>42</w:t>
            </w:r>
          </w:p>
        </w:tc>
        <w:tc>
          <w:tcPr>
            <w:tcW w:w="2481" w:type="dxa"/>
            <w:shd w:val="clear" w:color="auto" w:fill="auto"/>
          </w:tcPr>
          <w:p w:rsidR="00BF5ED6" w:rsidRPr="00905D96" w:rsidRDefault="00BF5ED6" w:rsidP="00B8270E">
            <w:pPr>
              <w:overflowPunct w:val="0"/>
              <w:autoSpaceDE w:val="0"/>
              <w:autoSpaceDN w:val="0"/>
              <w:adjustRightInd w:val="0"/>
              <w:jc w:val="both"/>
              <w:textAlignment w:val="baseline"/>
              <w:rPr>
                <w:rFonts w:ascii="Arial" w:hAnsi="Arial" w:cs="Arial"/>
                <w:rtl/>
              </w:rPr>
            </w:pPr>
            <w:r w:rsidRPr="00905D96">
              <w:rPr>
                <w:rFonts w:ascii="Arial" w:hAnsi="Arial" w:cs="Arial" w:hint="cs"/>
                <w:rtl/>
              </w:rPr>
              <w:t>3</w:t>
            </w:r>
            <w:r>
              <w:rPr>
                <w:rFonts w:ascii="Arial" w:hAnsi="Arial" w:cs="Arial" w:hint="cs"/>
                <w:rtl/>
              </w:rPr>
              <w:t>4</w:t>
            </w:r>
          </w:p>
        </w:tc>
      </w:tr>
      <w:tr w:rsidR="00BF5ED6" w:rsidRPr="00905D96" w:rsidTr="00B8270E">
        <w:tc>
          <w:tcPr>
            <w:tcW w:w="2409" w:type="dxa"/>
            <w:shd w:val="clear" w:color="auto" w:fill="auto"/>
          </w:tcPr>
          <w:p w:rsidR="00BF5ED6" w:rsidRPr="00905D96" w:rsidRDefault="00BF5ED6" w:rsidP="00B8270E">
            <w:pPr>
              <w:overflowPunct w:val="0"/>
              <w:autoSpaceDE w:val="0"/>
              <w:autoSpaceDN w:val="0"/>
              <w:adjustRightInd w:val="0"/>
              <w:jc w:val="both"/>
              <w:textAlignment w:val="baseline"/>
              <w:rPr>
                <w:rFonts w:ascii="Arial" w:hAnsi="Arial" w:cs="Arial"/>
                <w:rtl/>
              </w:rPr>
            </w:pPr>
            <w:r w:rsidRPr="00905D96">
              <w:rPr>
                <w:rFonts w:ascii="Arial" w:hAnsi="Arial" w:cs="Arial"/>
                <w:rtl/>
              </w:rPr>
              <w:t>קבוצה ב'</w:t>
            </w:r>
          </w:p>
        </w:tc>
        <w:tc>
          <w:tcPr>
            <w:tcW w:w="2481" w:type="dxa"/>
            <w:shd w:val="clear" w:color="auto" w:fill="auto"/>
          </w:tcPr>
          <w:p w:rsidR="00BF5ED6" w:rsidRPr="00905D96" w:rsidRDefault="00BF5ED6" w:rsidP="00B8270E">
            <w:pPr>
              <w:overflowPunct w:val="0"/>
              <w:autoSpaceDE w:val="0"/>
              <w:autoSpaceDN w:val="0"/>
              <w:adjustRightInd w:val="0"/>
              <w:jc w:val="both"/>
              <w:textAlignment w:val="baseline"/>
              <w:rPr>
                <w:rFonts w:ascii="Arial" w:hAnsi="Arial" w:cs="Arial"/>
                <w:rtl/>
              </w:rPr>
            </w:pPr>
            <w:r w:rsidRPr="00905D96">
              <w:rPr>
                <w:rFonts w:ascii="Arial" w:hAnsi="Arial" w:cs="Arial" w:hint="cs"/>
                <w:rtl/>
              </w:rPr>
              <w:t>3</w:t>
            </w:r>
            <w:r>
              <w:rPr>
                <w:rFonts w:ascii="Arial" w:hAnsi="Arial" w:cs="Arial" w:hint="cs"/>
                <w:rtl/>
              </w:rPr>
              <w:t>9</w:t>
            </w:r>
          </w:p>
        </w:tc>
        <w:tc>
          <w:tcPr>
            <w:tcW w:w="2481" w:type="dxa"/>
            <w:shd w:val="clear" w:color="auto" w:fill="auto"/>
          </w:tcPr>
          <w:p w:rsidR="00BF5ED6" w:rsidRPr="00905D96" w:rsidRDefault="00BF5ED6" w:rsidP="00B8270E">
            <w:pPr>
              <w:overflowPunct w:val="0"/>
              <w:autoSpaceDE w:val="0"/>
              <w:autoSpaceDN w:val="0"/>
              <w:adjustRightInd w:val="0"/>
              <w:jc w:val="both"/>
              <w:textAlignment w:val="baseline"/>
              <w:rPr>
                <w:rFonts w:ascii="Arial" w:hAnsi="Arial" w:cs="Arial"/>
                <w:rtl/>
              </w:rPr>
            </w:pPr>
            <w:r w:rsidRPr="00905D96">
              <w:rPr>
                <w:rFonts w:ascii="Arial" w:hAnsi="Arial" w:cs="Arial" w:hint="cs"/>
                <w:rtl/>
              </w:rPr>
              <w:t>3</w:t>
            </w:r>
            <w:r>
              <w:rPr>
                <w:rFonts w:ascii="Arial" w:hAnsi="Arial" w:cs="Arial" w:hint="cs"/>
                <w:rtl/>
              </w:rPr>
              <w:t>3</w:t>
            </w:r>
          </w:p>
        </w:tc>
      </w:tr>
    </w:tbl>
    <w:p w:rsidR="00BF5ED6" w:rsidRDefault="00BF5ED6" w:rsidP="00BF5ED6">
      <w:pPr>
        <w:jc w:val="both"/>
        <w:rPr>
          <w:b/>
          <w:bCs/>
          <w:u w:val="single"/>
          <w:rtl/>
        </w:rPr>
      </w:pPr>
    </w:p>
    <w:p w:rsidR="00BF5ED6" w:rsidRPr="00102B39" w:rsidRDefault="00BF5ED6" w:rsidP="00BF5ED6">
      <w:pPr>
        <w:numPr>
          <w:ilvl w:val="0"/>
          <w:numId w:val="18"/>
        </w:numPr>
        <w:tabs>
          <w:tab w:val="clear" w:pos="8312"/>
          <w:tab w:val="num" w:pos="942"/>
        </w:tabs>
        <w:jc w:val="both"/>
        <w:rPr>
          <w:rFonts w:ascii="Arial" w:hAnsi="Arial" w:cs="Arial"/>
          <w:b/>
          <w:bCs/>
          <w:u w:val="single"/>
        </w:rPr>
      </w:pPr>
      <w:r w:rsidRPr="00102B39">
        <w:rPr>
          <w:rFonts w:ascii="Arial" w:hAnsi="Arial" w:cs="Arial" w:hint="cs"/>
          <w:b/>
          <w:bCs/>
          <w:u w:val="single"/>
          <w:rtl/>
        </w:rPr>
        <w:t>תעריפים מרביים לתש</w:t>
      </w:r>
      <w:r>
        <w:rPr>
          <w:rFonts w:ascii="Arial" w:hAnsi="Arial" w:cs="Arial" w:hint="cs"/>
          <w:b/>
          <w:bCs/>
          <w:u w:val="single"/>
          <w:rtl/>
        </w:rPr>
        <w:t>לום עבור שירותי הדרכה שונים</w:t>
      </w:r>
    </w:p>
    <w:p w:rsidR="00BF5ED6" w:rsidRPr="00102B39" w:rsidRDefault="00BF5ED6" w:rsidP="00BF5ED6">
      <w:pPr>
        <w:jc w:val="both"/>
        <w:rPr>
          <w:rFonts w:ascii="Arial" w:hAnsi="Arial" w:cs="Arial"/>
          <w:b/>
          <w:bCs/>
          <w:u w:val="single"/>
          <w:rtl/>
        </w:rPr>
      </w:pPr>
    </w:p>
    <w:tbl>
      <w:tblPr>
        <w:bidiVisual/>
        <w:tblW w:w="0" w:type="auto"/>
        <w:tblInd w:w="10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9"/>
        <w:gridCol w:w="3402"/>
      </w:tblGrid>
      <w:tr w:rsidR="00BF5ED6" w:rsidRPr="00905D96" w:rsidTr="00B8270E">
        <w:tc>
          <w:tcPr>
            <w:tcW w:w="3969" w:type="dxa"/>
            <w:shd w:val="clear" w:color="auto" w:fill="auto"/>
          </w:tcPr>
          <w:p w:rsidR="00BF5ED6" w:rsidRPr="00905D96" w:rsidRDefault="00BF5ED6" w:rsidP="00B8270E">
            <w:pPr>
              <w:overflowPunct w:val="0"/>
              <w:autoSpaceDE w:val="0"/>
              <w:autoSpaceDN w:val="0"/>
              <w:adjustRightInd w:val="0"/>
              <w:jc w:val="both"/>
              <w:textAlignment w:val="baseline"/>
              <w:rPr>
                <w:rFonts w:ascii="Arial" w:hAnsi="Arial" w:cs="Arial"/>
                <w:b/>
                <w:bCs/>
                <w:rtl/>
              </w:rPr>
            </w:pPr>
            <w:r w:rsidRPr="00905D96">
              <w:rPr>
                <w:rFonts w:ascii="Arial" w:hAnsi="Arial" w:cs="Arial"/>
                <w:b/>
                <w:bCs/>
                <w:rtl/>
              </w:rPr>
              <w:t>סוג השירות</w:t>
            </w:r>
          </w:p>
        </w:tc>
        <w:tc>
          <w:tcPr>
            <w:tcW w:w="3402" w:type="dxa"/>
            <w:shd w:val="clear" w:color="auto" w:fill="auto"/>
          </w:tcPr>
          <w:p w:rsidR="00BF5ED6" w:rsidRPr="00905D96" w:rsidRDefault="00BF5ED6" w:rsidP="00B8270E">
            <w:pPr>
              <w:overflowPunct w:val="0"/>
              <w:autoSpaceDE w:val="0"/>
              <w:autoSpaceDN w:val="0"/>
              <w:adjustRightInd w:val="0"/>
              <w:jc w:val="center"/>
              <w:textAlignment w:val="baseline"/>
              <w:rPr>
                <w:rFonts w:ascii="Arial" w:hAnsi="Arial" w:cs="Arial"/>
                <w:b/>
                <w:bCs/>
                <w:rtl/>
              </w:rPr>
            </w:pPr>
            <w:r w:rsidRPr="00905D96">
              <w:rPr>
                <w:rFonts w:ascii="Arial" w:hAnsi="Arial" w:cs="Arial"/>
                <w:b/>
                <w:bCs/>
                <w:rtl/>
              </w:rPr>
              <w:t>השכר המרבי לשעה בש</w:t>
            </w:r>
            <w:r w:rsidRPr="00905D96">
              <w:rPr>
                <w:rFonts w:ascii="Arial" w:hAnsi="Arial" w:cs="Arial" w:hint="cs"/>
                <w:b/>
                <w:bCs/>
                <w:rtl/>
              </w:rPr>
              <w:t>קלים חדשים</w:t>
            </w:r>
            <w:r w:rsidRPr="00905D96">
              <w:rPr>
                <w:rFonts w:ascii="Arial" w:hAnsi="Arial" w:cs="Arial"/>
                <w:b/>
                <w:bCs/>
                <w:rtl/>
              </w:rPr>
              <w:t xml:space="preserve"> ללא מע"מ</w:t>
            </w:r>
          </w:p>
          <w:p w:rsidR="00BF5ED6" w:rsidRPr="00905D96" w:rsidRDefault="00BF5ED6" w:rsidP="00B8270E">
            <w:pPr>
              <w:overflowPunct w:val="0"/>
              <w:autoSpaceDE w:val="0"/>
              <w:autoSpaceDN w:val="0"/>
              <w:adjustRightInd w:val="0"/>
              <w:jc w:val="both"/>
              <w:textAlignment w:val="baseline"/>
              <w:rPr>
                <w:rFonts w:ascii="Arial" w:hAnsi="Arial" w:cs="Arial"/>
                <w:b/>
                <w:bCs/>
                <w:rtl/>
              </w:rPr>
            </w:pPr>
          </w:p>
        </w:tc>
      </w:tr>
      <w:tr w:rsidR="00BF5ED6" w:rsidRPr="00905D96" w:rsidTr="00B8270E">
        <w:tc>
          <w:tcPr>
            <w:tcW w:w="3969" w:type="dxa"/>
            <w:shd w:val="clear" w:color="auto" w:fill="auto"/>
          </w:tcPr>
          <w:p w:rsidR="00BF5ED6" w:rsidRPr="00905D96" w:rsidRDefault="00BF5ED6" w:rsidP="00B8270E">
            <w:pPr>
              <w:overflowPunct w:val="0"/>
              <w:autoSpaceDE w:val="0"/>
              <w:autoSpaceDN w:val="0"/>
              <w:adjustRightInd w:val="0"/>
              <w:jc w:val="both"/>
              <w:textAlignment w:val="baseline"/>
              <w:rPr>
                <w:rFonts w:ascii="Arial" w:hAnsi="Arial" w:cs="Arial"/>
                <w:rtl/>
              </w:rPr>
            </w:pPr>
            <w:r w:rsidRPr="00905D96">
              <w:rPr>
                <w:rFonts w:ascii="Arial" w:hAnsi="Arial" w:cs="Arial" w:hint="cs"/>
                <w:rtl/>
              </w:rPr>
              <w:t>שעות הכנה</w:t>
            </w:r>
          </w:p>
        </w:tc>
        <w:tc>
          <w:tcPr>
            <w:tcW w:w="3402" w:type="dxa"/>
            <w:shd w:val="clear" w:color="auto" w:fill="auto"/>
          </w:tcPr>
          <w:p w:rsidR="00BF5ED6" w:rsidRPr="00905D96" w:rsidRDefault="00BF5ED6" w:rsidP="00B8270E">
            <w:pPr>
              <w:overflowPunct w:val="0"/>
              <w:autoSpaceDE w:val="0"/>
              <w:autoSpaceDN w:val="0"/>
              <w:adjustRightInd w:val="0"/>
              <w:jc w:val="both"/>
              <w:textAlignment w:val="baseline"/>
              <w:rPr>
                <w:rFonts w:ascii="Arial" w:hAnsi="Arial" w:cs="Arial"/>
                <w:rtl/>
              </w:rPr>
            </w:pPr>
            <w:r>
              <w:rPr>
                <w:rFonts w:ascii="Arial" w:hAnsi="Arial" w:cs="Arial" w:hint="cs"/>
                <w:rtl/>
              </w:rPr>
              <w:t>40</w:t>
            </w:r>
          </w:p>
        </w:tc>
      </w:tr>
      <w:tr w:rsidR="00BF5ED6" w:rsidRPr="00905D96" w:rsidTr="00B8270E">
        <w:tc>
          <w:tcPr>
            <w:tcW w:w="3969" w:type="dxa"/>
            <w:shd w:val="clear" w:color="auto" w:fill="auto"/>
          </w:tcPr>
          <w:p w:rsidR="00BF5ED6" w:rsidRPr="00905D96" w:rsidRDefault="00BF5ED6" w:rsidP="00B8270E">
            <w:pPr>
              <w:overflowPunct w:val="0"/>
              <w:autoSpaceDE w:val="0"/>
              <w:autoSpaceDN w:val="0"/>
              <w:adjustRightInd w:val="0"/>
              <w:jc w:val="both"/>
              <w:textAlignment w:val="baseline"/>
              <w:rPr>
                <w:rFonts w:ascii="Arial" w:hAnsi="Arial" w:cs="Arial"/>
                <w:rtl/>
              </w:rPr>
            </w:pPr>
            <w:r w:rsidRPr="00905D96">
              <w:rPr>
                <w:rFonts w:ascii="Arial" w:hAnsi="Arial" w:cs="Arial"/>
                <w:rtl/>
              </w:rPr>
              <w:t>ריכוז ארגוני, עד 3 כיתות</w:t>
            </w:r>
          </w:p>
        </w:tc>
        <w:tc>
          <w:tcPr>
            <w:tcW w:w="3402" w:type="dxa"/>
            <w:shd w:val="clear" w:color="auto" w:fill="auto"/>
          </w:tcPr>
          <w:p w:rsidR="00BF5ED6" w:rsidRPr="00905D96" w:rsidRDefault="00BF5ED6" w:rsidP="00B8270E">
            <w:pPr>
              <w:overflowPunct w:val="0"/>
              <w:autoSpaceDE w:val="0"/>
              <w:autoSpaceDN w:val="0"/>
              <w:adjustRightInd w:val="0"/>
              <w:jc w:val="both"/>
              <w:textAlignment w:val="baseline"/>
              <w:rPr>
                <w:rFonts w:ascii="Arial" w:hAnsi="Arial" w:cs="Arial"/>
                <w:rtl/>
              </w:rPr>
            </w:pPr>
            <w:r w:rsidRPr="00905D96">
              <w:rPr>
                <w:rFonts w:ascii="Arial" w:hAnsi="Arial" w:cs="Arial" w:hint="cs"/>
                <w:rtl/>
              </w:rPr>
              <w:t>2</w:t>
            </w:r>
            <w:r>
              <w:rPr>
                <w:rFonts w:ascii="Arial" w:hAnsi="Arial" w:cs="Arial" w:hint="cs"/>
                <w:rtl/>
              </w:rPr>
              <w:t>3</w:t>
            </w:r>
          </w:p>
        </w:tc>
      </w:tr>
      <w:tr w:rsidR="00BF5ED6" w:rsidRPr="00905D96" w:rsidTr="00B8270E">
        <w:tc>
          <w:tcPr>
            <w:tcW w:w="3969" w:type="dxa"/>
            <w:shd w:val="clear" w:color="auto" w:fill="auto"/>
          </w:tcPr>
          <w:p w:rsidR="00BF5ED6" w:rsidRPr="00905D96" w:rsidRDefault="00BF5ED6" w:rsidP="00B8270E">
            <w:pPr>
              <w:overflowPunct w:val="0"/>
              <w:autoSpaceDE w:val="0"/>
              <w:autoSpaceDN w:val="0"/>
              <w:adjustRightInd w:val="0"/>
              <w:jc w:val="both"/>
              <w:textAlignment w:val="baseline"/>
              <w:rPr>
                <w:rFonts w:ascii="Arial" w:hAnsi="Arial" w:cs="Arial"/>
                <w:rtl/>
              </w:rPr>
            </w:pPr>
            <w:r w:rsidRPr="00905D96">
              <w:rPr>
                <w:rFonts w:ascii="Arial" w:hAnsi="Arial" w:cs="Arial"/>
                <w:rtl/>
              </w:rPr>
              <w:t>ריכוז ארגוני, למעלה מ – 3 כיתות</w:t>
            </w:r>
          </w:p>
        </w:tc>
        <w:tc>
          <w:tcPr>
            <w:tcW w:w="3402" w:type="dxa"/>
            <w:shd w:val="clear" w:color="auto" w:fill="auto"/>
          </w:tcPr>
          <w:p w:rsidR="00BF5ED6" w:rsidRPr="00905D96" w:rsidRDefault="00BF5ED6" w:rsidP="00B8270E">
            <w:pPr>
              <w:overflowPunct w:val="0"/>
              <w:autoSpaceDE w:val="0"/>
              <w:autoSpaceDN w:val="0"/>
              <w:adjustRightInd w:val="0"/>
              <w:jc w:val="both"/>
              <w:textAlignment w:val="baseline"/>
              <w:rPr>
                <w:rFonts w:ascii="Arial" w:hAnsi="Arial" w:cs="Arial"/>
                <w:rtl/>
              </w:rPr>
            </w:pPr>
            <w:r w:rsidRPr="00905D96">
              <w:rPr>
                <w:rFonts w:ascii="Arial" w:hAnsi="Arial" w:cs="Arial" w:hint="cs"/>
                <w:rtl/>
              </w:rPr>
              <w:t>2</w:t>
            </w:r>
            <w:r>
              <w:rPr>
                <w:rFonts w:ascii="Arial" w:hAnsi="Arial" w:cs="Arial" w:hint="cs"/>
                <w:rtl/>
              </w:rPr>
              <w:t>5</w:t>
            </w:r>
          </w:p>
        </w:tc>
      </w:tr>
      <w:tr w:rsidR="00BF5ED6" w:rsidRPr="00905D96" w:rsidTr="00B8270E">
        <w:tc>
          <w:tcPr>
            <w:tcW w:w="3969" w:type="dxa"/>
            <w:shd w:val="clear" w:color="auto" w:fill="auto"/>
          </w:tcPr>
          <w:p w:rsidR="00BF5ED6" w:rsidRPr="00905D96" w:rsidRDefault="00BF5ED6" w:rsidP="00B8270E">
            <w:pPr>
              <w:overflowPunct w:val="0"/>
              <w:autoSpaceDE w:val="0"/>
              <w:autoSpaceDN w:val="0"/>
              <w:adjustRightInd w:val="0"/>
              <w:jc w:val="both"/>
              <w:textAlignment w:val="baseline"/>
              <w:rPr>
                <w:rFonts w:ascii="Arial" w:hAnsi="Arial" w:cs="Arial"/>
                <w:rtl/>
              </w:rPr>
            </w:pPr>
            <w:r w:rsidRPr="00905D96">
              <w:rPr>
                <w:rFonts w:ascii="Arial" w:hAnsi="Arial" w:cs="Arial"/>
                <w:rtl/>
              </w:rPr>
              <w:t xml:space="preserve">תרגול </w:t>
            </w:r>
            <w:r w:rsidRPr="00905D96">
              <w:rPr>
                <w:rFonts w:ascii="Arial" w:hAnsi="Arial" w:cs="Arial" w:hint="cs"/>
                <w:rtl/>
              </w:rPr>
              <w:t>והנחיה מודרכת</w:t>
            </w:r>
          </w:p>
        </w:tc>
        <w:tc>
          <w:tcPr>
            <w:tcW w:w="3402" w:type="dxa"/>
            <w:shd w:val="clear" w:color="auto" w:fill="auto"/>
          </w:tcPr>
          <w:p w:rsidR="00BF5ED6" w:rsidRPr="00905D96" w:rsidRDefault="00BF5ED6" w:rsidP="00B8270E">
            <w:pPr>
              <w:overflowPunct w:val="0"/>
              <w:autoSpaceDE w:val="0"/>
              <w:autoSpaceDN w:val="0"/>
              <w:adjustRightInd w:val="0"/>
              <w:jc w:val="both"/>
              <w:textAlignment w:val="baseline"/>
              <w:rPr>
                <w:rFonts w:ascii="Arial" w:hAnsi="Arial" w:cs="Arial"/>
                <w:rtl/>
              </w:rPr>
            </w:pPr>
            <w:r w:rsidRPr="00905D96">
              <w:rPr>
                <w:rFonts w:ascii="Arial" w:hAnsi="Arial" w:cs="Arial" w:hint="cs"/>
                <w:rtl/>
              </w:rPr>
              <w:t>3</w:t>
            </w:r>
            <w:r>
              <w:rPr>
                <w:rFonts w:ascii="Arial" w:hAnsi="Arial" w:cs="Arial" w:hint="cs"/>
                <w:rtl/>
              </w:rPr>
              <w:t>9</w:t>
            </w:r>
          </w:p>
        </w:tc>
      </w:tr>
      <w:tr w:rsidR="00BF5ED6" w:rsidRPr="00905D96" w:rsidTr="00B8270E">
        <w:tc>
          <w:tcPr>
            <w:tcW w:w="3969" w:type="dxa"/>
            <w:shd w:val="clear" w:color="auto" w:fill="auto"/>
          </w:tcPr>
          <w:p w:rsidR="00BF5ED6" w:rsidRPr="00905D96" w:rsidRDefault="00BF5ED6" w:rsidP="00B8270E">
            <w:pPr>
              <w:overflowPunct w:val="0"/>
              <w:autoSpaceDE w:val="0"/>
              <w:autoSpaceDN w:val="0"/>
              <w:adjustRightInd w:val="0"/>
              <w:jc w:val="both"/>
              <w:textAlignment w:val="baseline"/>
              <w:rPr>
                <w:rFonts w:ascii="Arial" w:hAnsi="Arial" w:cs="Arial"/>
                <w:rtl/>
              </w:rPr>
            </w:pPr>
            <w:r w:rsidRPr="00905D96">
              <w:rPr>
                <w:rFonts w:ascii="Arial" w:hAnsi="Arial" w:cs="Arial" w:hint="cs"/>
                <w:rtl/>
              </w:rPr>
              <w:t>השגחה בבחינות</w:t>
            </w:r>
          </w:p>
        </w:tc>
        <w:tc>
          <w:tcPr>
            <w:tcW w:w="3402" w:type="dxa"/>
            <w:shd w:val="clear" w:color="auto" w:fill="auto"/>
          </w:tcPr>
          <w:p w:rsidR="00BF5ED6" w:rsidRPr="00905D96" w:rsidRDefault="00BF5ED6" w:rsidP="00B8270E">
            <w:pPr>
              <w:overflowPunct w:val="0"/>
              <w:autoSpaceDE w:val="0"/>
              <w:autoSpaceDN w:val="0"/>
              <w:adjustRightInd w:val="0"/>
              <w:jc w:val="both"/>
              <w:textAlignment w:val="baseline"/>
              <w:rPr>
                <w:rFonts w:ascii="Arial" w:hAnsi="Arial" w:cs="Arial"/>
                <w:rtl/>
              </w:rPr>
            </w:pPr>
            <w:r w:rsidRPr="00905D96">
              <w:rPr>
                <w:rFonts w:ascii="Arial" w:hAnsi="Arial" w:cs="Arial" w:hint="cs"/>
                <w:rtl/>
              </w:rPr>
              <w:t>2</w:t>
            </w:r>
            <w:r>
              <w:rPr>
                <w:rFonts w:ascii="Arial" w:hAnsi="Arial" w:cs="Arial" w:hint="cs"/>
                <w:rtl/>
              </w:rPr>
              <w:t>3</w:t>
            </w:r>
          </w:p>
        </w:tc>
      </w:tr>
    </w:tbl>
    <w:p w:rsidR="00BF5ED6" w:rsidRDefault="00BF5ED6" w:rsidP="00BF5ED6">
      <w:pPr>
        <w:jc w:val="both"/>
        <w:rPr>
          <w:rFonts w:ascii="Arial" w:hAnsi="Arial" w:cs="Arial"/>
          <w:b/>
          <w:bCs/>
          <w:u w:val="single"/>
          <w:rtl/>
        </w:rPr>
      </w:pPr>
    </w:p>
    <w:p w:rsidR="00BF5ED6" w:rsidRDefault="00BF5ED6" w:rsidP="00BF5ED6">
      <w:pPr>
        <w:jc w:val="both"/>
        <w:rPr>
          <w:rFonts w:ascii="Arial" w:hAnsi="Arial" w:cs="Arial"/>
          <w:b/>
          <w:bCs/>
          <w:u w:val="single"/>
          <w:rtl/>
        </w:rPr>
      </w:pPr>
    </w:p>
    <w:p w:rsidR="00BF5ED6" w:rsidRDefault="00BF5ED6" w:rsidP="00BF5ED6">
      <w:pPr>
        <w:jc w:val="both"/>
        <w:rPr>
          <w:rFonts w:ascii="Arial" w:hAnsi="Arial" w:cs="Arial"/>
          <w:b/>
          <w:bCs/>
          <w:u w:val="single"/>
          <w:rtl/>
        </w:rPr>
      </w:pPr>
    </w:p>
    <w:p w:rsidR="00BF5ED6" w:rsidRDefault="00BF5ED6" w:rsidP="00BF5ED6">
      <w:pPr>
        <w:jc w:val="both"/>
        <w:rPr>
          <w:rFonts w:ascii="Arial" w:hAnsi="Arial" w:cs="Arial"/>
          <w:b/>
          <w:bCs/>
          <w:u w:val="single"/>
          <w:rtl/>
        </w:rPr>
      </w:pPr>
    </w:p>
    <w:p w:rsidR="00BF5ED6" w:rsidRDefault="00BF5ED6" w:rsidP="00BF5ED6">
      <w:pPr>
        <w:jc w:val="both"/>
        <w:rPr>
          <w:rFonts w:ascii="Arial" w:hAnsi="Arial" w:cs="Arial"/>
          <w:b/>
          <w:bCs/>
          <w:u w:val="single"/>
          <w:rtl/>
        </w:rPr>
      </w:pPr>
    </w:p>
    <w:p w:rsidR="00BF5ED6" w:rsidRDefault="00BF5ED6" w:rsidP="00BF5ED6">
      <w:pPr>
        <w:jc w:val="both"/>
        <w:rPr>
          <w:rFonts w:ascii="Arial" w:hAnsi="Arial" w:cs="Arial"/>
          <w:b/>
          <w:bCs/>
          <w:u w:val="single"/>
          <w:rtl/>
        </w:rPr>
      </w:pPr>
    </w:p>
    <w:p w:rsidR="00BF5ED6" w:rsidRPr="00102B39" w:rsidRDefault="00BF5ED6" w:rsidP="00BF5ED6">
      <w:pPr>
        <w:numPr>
          <w:ilvl w:val="0"/>
          <w:numId w:val="18"/>
        </w:numPr>
        <w:tabs>
          <w:tab w:val="clear" w:pos="8312"/>
          <w:tab w:val="num" w:pos="942"/>
        </w:tabs>
        <w:jc w:val="both"/>
        <w:rPr>
          <w:rFonts w:ascii="Arial" w:hAnsi="Arial" w:cs="Arial"/>
          <w:b/>
          <w:bCs/>
          <w:u w:val="single"/>
        </w:rPr>
      </w:pPr>
      <w:r w:rsidRPr="00102B39">
        <w:rPr>
          <w:rFonts w:ascii="Arial" w:hAnsi="Arial" w:cs="Arial" w:hint="cs"/>
          <w:b/>
          <w:bCs/>
          <w:u w:val="single"/>
          <w:rtl/>
        </w:rPr>
        <w:t xml:space="preserve">תעריפים מרביים לתשלום עבור </w:t>
      </w:r>
      <w:r>
        <w:rPr>
          <w:rFonts w:ascii="Arial" w:hAnsi="Arial" w:cs="Arial" w:hint="cs"/>
          <w:b/>
          <w:bCs/>
          <w:u w:val="single"/>
          <w:rtl/>
        </w:rPr>
        <w:t>עבודת מבחנים ובחינות</w:t>
      </w:r>
    </w:p>
    <w:p w:rsidR="00BF5ED6" w:rsidRPr="00D74167" w:rsidRDefault="00BF5ED6" w:rsidP="00BF5ED6">
      <w:pPr>
        <w:ind w:left="360"/>
        <w:rPr>
          <w:rtl/>
        </w:rPr>
      </w:pPr>
    </w:p>
    <w:tbl>
      <w:tblPr>
        <w:bidiVisual/>
        <w:tblW w:w="0" w:type="auto"/>
        <w:tblInd w:w="10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9"/>
        <w:gridCol w:w="3402"/>
      </w:tblGrid>
      <w:tr w:rsidR="00BF5ED6" w:rsidRPr="00905D96" w:rsidTr="00B8270E">
        <w:tc>
          <w:tcPr>
            <w:tcW w:w="3969" w:type="dxa"/>
            <w:shd w:val="clear" w:color="auto" w:fill="auto"/>
          </w:tcPr>
          <w:p w:rsidR="00BF5ED6" w:rsidRPr="00905D96" w:rsidRDefault="00BF5ED6" w:rsidP="00B8270E">
            <w:pPr>
              <w:overflowPunct w:val="0"/>
              <w:autoSpaceDE w:val="0"/>
              <w:autoSpaceDN w:val="0"/>
              <w:adjustRightInd w:val="0"/>
              <w:jc w:val="both"/>
              <w:textAlignment w:val="baseline"/>
              <w:rPr>
                <w:rFonts w:ascii="Arial" w:hAnsi="Arial" w:cs="Arial"/>
                <w:b/>
                <w:bCs/>
                <w:rtl/>
              </w:rPr>
            </w:pPr>
            <w:r w:rsidRPr="00905D96">
              <w:rPr>
                <w:rFonts w:ascii="Arial" w:hAnsi="Arial" w:cs="Arial"/>
                <w:b/>
                <w:bCs/>
                <w:rtl/>
              </w:rPr>
              <w:t xml:space="preserve">סוג העבודה </w:t>
            </w:r>
          </w:p>
        </w:tc>
        <w:tc>
          <w:tcPr>
            <w:tcW w:w="3402" w:type="dxa"/>
            <w:shd w:val="clear" w:color="auto" w:fill="auto"/>
          </w:tcPr>
          <w:p w:rsidR="00BF5ED6" w:rsidRPr="00905D96" w:rsidRDefault="00BF5ED6" w:rsidP="00B8270E">
            <w:pPr>
              <w:overflowPunct w:val="0"/>
              <w:autoSpaceDE w:val="0"/>
              <w:autoSpaceDN w:val="0"/>
              <w:adjustRightInd w:val="0"/>
              <w:jc w:val="center"/>
              <w:textAlignment w:val="baseline"/>
              <w:rPr>
                <w:rFonts w:ascii="Arial" w:hAnsi="Arial" w:cs="Arial"/>
                <w:b/>
                <w:bCs/>
                <w:rtl/>
              </w:rPr>
            </w:pPr>
            <w:r w:rsidRPr="00905D96">
              <w:rPr>
                <w:rFonts w:ascii="Arial" w:hAnsi="Arial" w:cs="Arial"/>
                <w:b/>
                <w:bCs/>
                <w:rtl/>
              </w:rPr>
              <w:t>השכר המרבי בש</w:t>
            </w:r>
            <w:r w:rsidRPr="00905D96">
              <w:rPr>
                <w:rFonts w:ascii="Arial" w:hAnsi="Arial" w:cs="Arial" w:hint="cs"/>
                <w:b/>
                <w:bCs/>
                <w:rtl/>
              </w:rPr>
              <w:t>קלים חדשים</w:t>
            </w:r>
            <w:r w:rsidRPr="00905D96">
              <w:rPr>
                <w:rFonts w:ascii="Arial" w:hAnsi="Arial" w:cs="Arial"/>
                <w:b/>
                <w:bCs/>
                <w:rtl/>
              </w:rPr>
              <w:t xml:space="preserve"> ללא מע"מ</w:t>
            </w:r>
          </w:p>
          <w:p w:rsidR="00BF5ED6" w:rsidRPr="00905D96" w:rsidRDefault="00BF5ED6" w:rsidP="00B8270E">
            <w:pPr>
              <w:overflowPunct w:val="0"/>
              <w:autoSpaceDE w:val="0"/>
              <w:autoSpaceDN w:val="0"/>
              <w:adjustRightInd w:val="0"/>
              <w:jc w:val="both"/>
              <w:textAlignment w:val="baseline"/>
              <w:rPr>
                <w:rFonts w:ascii="Arial" w:hAnsi="Arial" w:cs="Arial"/>
                <w:b/>
                <w:bCs/>
                <w:rtl/>
              </w:rPr>
            </w:pPr>
          </w:p>
        </w:tc>
      </w:tr>
      <w:tr w:rsidR="00BF5ED6" w:rsidRPr="00905D96" w:rsidTr="00B8270E">
        <w:tc>
          <w:tcPr>
            <w:tcW w:w="3969" w:type="dxa"/>
            <w:shd w:val="clear" w:color="auto" w:fill="auto"/>
          </w:tcPr>
          <w:p w:rsidR="00BF5ED6" w:rsidRPr="00905D96" w:rsidRDefault="00BF5ED6" w:rsidP="00B8270E">
            <w:pPr>
              <w:overflowPunct w:val="0"/>
              <w:autoSpaceDE w:val="0"/>
              <w:autoSpaceDN w:val="0"/>
              <w:adjustRightInd w:val="0"/>
              <w:jc w:val="both"/>
              <w:textAlignment w:val="baseline"/>
              <w:rPr>
                <w:rFonts w:ascii="Arial" w:hAnsi="Arial" w:cs="Arial"/>
                <w:rtl/>
              </w:rPr>
            </w:pPr>
            <w:r w:rsidRPr="00905D96">
              <w:rPr>
                <w:rFonts w:ascii="Arial" w:hAnsi="Arial" w:cs="Arial"/>
                <w:rtl/>
              </w:rPr>
              <w:t xml:space="preserve">חיבור מבחנים בכתב, תרגילים מסכמים ושאלוני "קוויז" </w:t>
            </w:r>
          </w:p>
        </w:tc>
        <w:tc>
          <w:tcPr>
            <w:tcW w:w="3402" w:type="dxa"/>
            <w:shd w:val="clear" w:color="auto" w:fill="auto"/>
          </w:tcPr>
          <w:p w:rsidR="00BF5ED6" w:rsidRPr="00905D96" w:rsidRDefault="00BF5ED6" w:rsidP="00B8270E">
            <w:pPr>
              <w:overflowPunct w:val="0"/>
              <w:autoSpaceDE w:val="0"/>
              <w:autoSpaceDN w:val="0"/>
              <w:adjustRightInd w:val="0"/>
              <w:jc w:val="both"/>
              <w:textAlignment w:val="baseline"/>
              <w:rPr>
                <w:rFonts w:ascii="Arial" w:hAnsi="Arial" w:cs="Arial"/>
                <w:rtl/>
              </w:rPr>
            </w:pPr>
            <w:r w:rsidRPr="00905D96">
              <w:rPr>
                <w:rFonts w:ascii="Arial" w:hAnsi="Arial" w:cs="Arial" w:hint="cs"/>
                <w:rtl/>
              </w:rPr>
              <w:t>4</w:t>
            </w:r>
            <w:r>
              <w:rPr>
                <w:rFonts w:ascii="Arial" w:hAnsi="Arial" w:cs="Arial" w:hint="cs"/>
                <w:rtl/>
              </w:rPr>
              <w:t>6</w:t>
            </w:r>
            <w:r w:rsidRPr="00905D96">
              <w:rPr>
                <w:rFonts w:ascii="Arial" w:hAnsi="Arial" w:cs="Arial"/>
                <w:rtl/>
              </w:rPr>
              <w:t xml:space="preserve"> לשעה</w:t>
            </w:r>
          </w:p>
        </w:tc>
      </w:tr>
      <w:tr w:rsidR="00BF5ED6" w:rsidRPr="00905D96" w:rsidTr="00B8270E">
        <w:tc>
          <w:tcPr>
            <w:tcW w:w="3969" w:type="dxa"/>
            <w:shd w:val="clear" w:color="auto" w:fill="auto"/>
          </w:tcPr>
          <w:p w:rsidR="00BF5ED6" w:rsidRPr="00905D96" w:rsidRDefault="00BF5ED6" w:rsidP="00B8270E">
            <w:pPr>
              <w:overflowPunct w:val="0"/>
              <w:autoSpaceDE w:val="0"/>
              <w:autoSpaceDN w:val="0"/>
              <w:adjustRightInd w:val="0"/>
              <w:jc w:val="both"/>
              <w:textAlignment w:val="baseline"/>
              <w:rPr>
                <w:rFonts w:ascii="Arial" w:hAnsi="Arial" w:cs="Arial"/>
                <w:rtl/>
              </w:rPr>
            </w:pPr>
            <w:r w:rsidRPr="00905D96">
              <w:rPr>
                <w:rFonts w:ascii="Arial" w:hAnsi="Arial" w:cs="Arial"/>
                <w:rtl/>
              </w:rPr>
              <w:t>בדיקת מבחנים בכתב</w:t>
            </w:r>
          </w:p>
        </w:tc>
        <w:tc>
          <w:tcPr>
            <w:tcW w:w="3402" w:type="dxa"/>
            <w:shd w:val="clear" w:color="auto" w:fill="auto"/>
          </w:tcPr>
          <w:p w:rsidR="00BF5ED6" w:rsidRPr="00905D96" w:rsidRDefault="00BF5ED6" w:rsidP="00B8270E">
            <w:pPr>
              <w:overflowPunct w:val="0"/>
              <w:autoSpaceDE w:val="0"/>
              <w:autoSpaceDN w:val="0"/>
              <w:adjustRightInd w:val="0"/>
              <w:jc w:val="both"/>
              <w:textAlignment w:val="baseline"/>
              <w:rPr>
                <w:rFonts w:ascii="Arial" w:hAnsi="Arial" w:cs="Arial"/>
                <w:rtl/>
              </w:rPr>
            </w:pPr>
            <w:r>
              <w:rPr>
                <w:rFonts w:ascii="Arial" w:hAnsi="Arial" w:cs="Arial" w:hint="cs"/>
                <w:rtl/>
              </w:rPr>
              <w:t>10</w:t>
            </w:r>
            <w:r w:rsidRPr="00905D96">
              <w:rPr>
                <w:rFonts w:ascii="Arial" w:hAnsi="Arial" w:cs="Arial"/>
                <w:rtl/>
              </w:rPr>
              <w:t xml:space="preserve">  למבחן</w:t>
            </w:r>
          </w:p>
        </w:tc>
      </w:tr>
      <w:tr w:rsidR="00BF5ED6" w:rsidRPr="00905D96" w:rsidTr="00B8270E">
        <w:tc>
          <w:tcPr>
            <w:tcW w:w="3969" w:type="dxa"/>
            <w:shd w:val="clear" w:color="auto" w:fill="auto"/>
          </w:tcPr>
          <w:p w:rsidR="00BF5ED6" w:rsidRPr="00905D96" w:rsidRDefault="00BF5ED6" w:rsidP="00B8270E">
            <w:pPr>
              <w:overflowPunct w:val="0"/>
              <w:autoSpaceDE w:val="0"/>
              <w:autoSpaceDN w:val="0"/>
              <w:adjustRightInd w:val="0"/>
              <w:jc w:val="both"/>
              <w:textAlignment w:val="baseline"/>
              <w:rPr>
                <w:rFonts w:ascii="Arial" w:hAnsi="Arial" w:cs="Arial"/>
                <w:rtl/>
              </w:rPr>
            </w:pPr>
            <w:r w:rsidRPr="00905D96">
              <w:rPr>
                <w:rFonts w:ascii="Arial" w:hAnsi="Arial" w:cs="Arial"/>
                <w:rtl/>
              </w:rPr>
              <w:t>בדיקת עבודות בית</w:t>
            </w:r>
          </w:p>
        </w:tc>
        <w:tc>
          <w:tcPr>
            <w:tcW w:w="3402" w:type="dxa"/>
            <w:shd w:val="clear" w:color="auto" w:fill="auto"/>
          </w:tcPr>
          <w:p w:rsidR="00BF5ED6" w:rsidRPr="00905D96" w:rsidRDefault="00BF5ED6" w:rsidP="00B8270E">
            <w:pPr>
              <w:overflowPunct w:val="0"/>
              <w:autoSpaceDE w:val="0"/>
              <w:autoSpaceDN w:val="0"/>
              <w:adjustRightInd w:val="0"/>
              <w:jc w:val="both"/>
              <w:textAlignment w:val="baseline"/>
              <w:rPr>
                <w:rFonts w:ascii="Arial" w:hAnsi="Arial" w:cs="Arial"/>
                <w:rtl/>
              </w:rPr>
            </w:pPr>
            <w:r>
              <w:rPr>
                <w:rFonts w:ascii="Arial" w:hAnsi="Arial" w:cs="Arial" w:hint="cs"/>
                <w:rtl/>
              </w:rPr>
              <w:t>10</w:t>
            </w:r>
            <w:r w:rsidRPr="00905D96">
              <w:rPr>
                <w:rFonts w:ascii="Arial" w:hAnsi="Arial" w:cs="Arial"/>
                <w:rtl/>
              </w:rPr>
              <w:t xml:space="preserve"> לעבודה</w:t>
            </w:r>
          </w:p>
        </w:tc>
      </w:tr>
      <w:tr w:rsidR="00BF5ED6" w:rsidRPr="00905D96" w:rsidTr="00B8270E">
        <w:tc>
          <w:tcPr>
            <w:tcW w:w="3969" w:type="dxa"/>
            <w:shd w:val="clear" w:color="auto" w:fill="auto"/>
          </w:tcPr>
          <w:p w:rsidR="00BF5ED6" w:rsidRPr="00905D96" w:rsidRDefault="00BF5ED6" w:rsidP="00B8270E">
            <w:pPr>
              <w:overflowPunct w:val="0"/>
              <w:autoSpaceDE w:val="0"/>
              <w:autoSpaceDN w:val="0"/>
              <w:adjustRightInd w:val="0"/>
              <w:jc w:val="both"/>
              <w:textAlignment w:val="baseline"/>
              <w:rPr>
                <w:rFonts w:ascii="Arial" w:hAnsi="Arial" w:cs="Arial"/>
                <w:rtl/>
              </w:rPr>
            </w:pPr>
            <w:r w:rsidRPr="00905D96">
              <w:rPr>
                <w:rFonts w:ascii="Arial" w:hAnsi="Arial" w:cs="Arial"/>
                <w:rtl/>
              </w:rPr>
              <w:t xml:space="preserve">בדיקת מבחני "קוויז" </w:t>
            </w:r>
          </w:p>
        </w:tc>
        <w:tc>
          <w:tcPr>
            <w:tcW w:w="3402" w:type="dxa"/>
            <w:shd w:val="clear" w:color="auto" w:fill="auto"/>
          </w:tcPr>
          <w:p w:rsidR="00BF5ED6" w:rsidRPr="00905D96" w:rsidRDefault="00BF5ED6" w:rsidP="00B8270E">
            <w:pPr>
              <w:overflowPunct w:val="0"/>
              <w:autoSpaceDE w:val="0"/>
              <w:autoSpaceDN w:val="0"/>
              <w:adjustRightInd w:val="0"/>
              <w:jc w:val="both"/>
              <w:textAlignment w:val="baseline"/>
              <w:rPr>
                <w:rFonts w:ascii="Arial" w:hAnsi="Arial" w:cs="Arial"/>
                <w:rtl/>
              </w:rPr>
            </w:pPr>
            <w:r w:rsidRPr="00905D96">
              <w:rPr>
                <w:rFonts w:ascii="Arial" w:hAnsi="Arial" w:cs="Arial" w:hint="cs"/>
                <w:rtl/>
              </w:rPr>
              <w:t>2.</w:t>
            </w:r>
            <w:r>
              <w:rPr>
                <w:rFonts w:ascii="Arial" w:hAnsi="Arial" w:cs="Arial" w:hint="cs"/>
                <w:rtl/>
              </w:rPr>
              <w:t>4</w:t>
            </w:r>
            <w:r w:rsidRPr="00905D96">
              <w:rPr>
                <w:rFonts w:ascii="Arial" w:hAnsi="Arial" w:cs="Arial"/>
                <w:rtl/>
              </w:rPr>
              <w:t xml:space="preserve"> ל- 20 שאלות</w:t>
            </w:r>
          </w:p>
        </w:tc>
      </w:tr>
      <w:tr w:rsidR="00BF5ED6" w:rsidRPr="00905D96" w:rsidTr="00B8270E">
        <w:tc>
          <w:tcPr>
            <w:tcW w:w="3969" w:type="dxa"/>
            <w:shd w:val="clear" w:color="auto" w:fill="auto"/>
          </w:tcPr>
          <w:p w:rsidR="00BF5ED6" w:rsidRPr="00905D96" w:rsidRDefault="00BF5ED6" w:rsidP="00B8270E">
            <w:pPr>
              <w:overflowPunct w:val="0"/>
              <w:autoSpaceDE w:val="0"/>
              <w:autoSpaceDN w:val="0"/>
              <w:adjustRightInd w:val="0"/>
              <w:jc w:val="both"/>
              <w:textAlignment w:val="baseline"/>
              <w:rPr>
                <w:rFonts w:ascii="Arial" w:hAnsi="Arial" w:cs="Arial"/>
                <w:rtl/>
              </w:rPr>
            </w:pPr>
            <w:r w:rsidRPr="00905D96">
              <w:rPr>
                <w:rFonts w:ascii="Arial" w:hAnsi="Arial" w:cs="Arial"/>
                <w:rtl/>
              </w:rPr>
              <w:t>בדיקת עבודת גמר להסמכה</w:t>
            </w:r>
          </w:p>
        </w:tc>
        <w:tc>
          <w:tcPr>
            <w:tcW w:w="3402" w:type="dxa"/>
            <w:shd w:val="clear" w:color="auto" w:fill="auto"/>
          </w:tcPr>
          <w:p w:rsidR="00BF5ED6" w:rsidRPr="00905D96" w:rsidRDefault="00BF5ED6" w:rsidP="00B8270E">
            <w:pPr>
              <w:overflowPunct w:val="0"/>
              <w:autoSpaceDE w:val="0"/>
              <w:autoSpaceDN w:val="0"/>
              <w:adjustRightInd w:val="0"/>
              <w:jc w:val="both"/>
              <w:textAlignment w:val="baseline"/>
              <w:rPr>
                <w:rFonts w:ascii="Arial" w:hAnsi="Arial" w:cs="Arial"/>
                <w:rtl/>
              </w:rPr>
            </w:pPr>
            <w:r w:rsidRPr="00905D96">
              <w:rPr>
                <w:rFonts w:ascii="Arial" w:hAnsi="Arial" w:cs="Arial" w:hint="cs"/>
                <w:rtl/>
              </w:rPr>
              <w:t>4</w:t>
            </w:r>
            <w:r>
              <w:rPr>
                <w:rFonts w:ascii="Arial" w:hAnsi="Arial" w:cs="Arial" w:hint="cs"/>
                <w:rtl/>
              </w:rPr>
              <w:t>4</w:t>
            </w:r>
            <w:r w:rsidRPr="00905D96">
              <w:rPr>
                <w:rFonts w:ascii="Arial" w:hAnsi="Arial" w:cs="Arial"/>
                <w:rtl/>
              </w:rPr>
              <w:t xml:space="preserve"> לשעת בדיקה</w:t>
            </w:r>
          </w:p>
        </w:tc>
      </w:tr>
    </w:tbl>
    <w:p w:rsidR="00BF5ED6" w:rsidRPr="00102B39" w:rsidRDefault="00BF5ED6" w:rsidP="00BF5ED6">
      <w:pPr>
        <w:jc w:val="both"/>
        <w:rPr>
          <w:rFonts w:ascii="Arial" w:hAnsi="Arial" w:cs="Arial"/>
          <w:b/>
          <w:bCs/>
          <w:u w:val="single"/>
          <w:rtl/>
        </w:rPr>
      </w:pPr>
    </w:p>
    <w:p w:rsidR="00BF046A" w:rsidRPr="002C4A30" w:rsidRDefault="00BF5ED6" w:rsidP="00BF046A">
      <w:pPr>
        <w:pStyle w:val="1"/>
        <w:rPr>
          <w:rtl/>
        </w:rPr>
      </w:pPr>
      <w:r>
        <w:rPr>
          <w:rtl/>
        </w:rPr>
        <w:br w:type="page"/>
      </w:r>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5198"/>
        <w:gridCol w:w="3968"/>
      </w:tblGrid>
      <w:tr w:rsidR="00BF046A" w:rsidRPr="00825CB2" w:rsidTr="00B8270E">
        <w:trPr>
          <w:trHeight w:hRule="exact" w:val="567"/>
        </w:trPr>
        <w:tc>
          <w:tcPr>
            <w:tcW w:w="9166" w:type="dxa"/>
            <w:gridSpan w:val="2"/>
            <w:tcBorders>
              <w:top w:val="nil"/>
              <w:bottom w:val="nil"/>
            </w:tcBorders>
            <w:shd w:val="clear" w:color="auto" w:fill="1B3461"/>
            <w:vAlign w:val="center"/>
          </w:tcPr>
          <w:p w:rsidR="00BF046A" w:rsidRPr="00825CB2" w:rsidRDefault="00BF046A" w:rsidP="00B8270E">
            <w:pPr>
              <w:pStyle w:val="af1"/>
              <w:rPr>
                <w:rtl/>
              </w:rPr>
            </w:pPr>
            <w:r w:rsidRPr="00825CB2">
              <w:rPr>
                <w:rtl/>
              </w:rPr>
              <w:lastRenderedPageBreak/>
              <w:t>שם ההוראה: הדרכה, מבחנים ובחינות</w:t>
            </w:r>
          </w:p>
        </w:tc>
      </w:tr>
      <w:tr w:rsidR="00BF046A" w:rsidRPr="00825CB2" w:rsidTr="00B8270E">
        <w:trPr>
          <w:trHeight w:val="460"/>
        </w:trPr>
        <w:tc>
          <w:tcPr>
            <w:tcW w:w="5198" w:type="dxa"/>
            <w:tcBorders>
              <w:top w:val="nil"/>
            </w:tcBorders>
            <w:shd w:val="clear" w:color="auto" w:fill="E6E6E6"/>
            <w:vAlign w:val="center"/>
          </w:tcPr>
          <w:p w:rsidR="00BF046A" w:rsidRPr="00825CB2" w:rsidRDefault="00BF046A" w:rsidP="00B8270E">
            <w:pPr>
              <w:pStyle w:val="af2"/>
              <w:rPr>
                <w:rtl/>
              </w:rPr>
            </w:pPr>
            <w:r w:rsidRPr="00825CB2">
              <w:rPr>
                <w:rtl/>
              </w:rPr>
              <w:t>פרק ראשי: ניהול תקציבי שכר, גמלאות וכוח אדם</w:t>
            </w:r>
          </w:p>
        </w:tc>
        <w:tc>
          <w:tcPr>
            <w:tcW w:w="3968" w:type="dxa"/>
            <w:tcBorders>
              <w:top w:val="nil"/>
            </w:tcBorders>
            <w:shd w:val="clear" w:color="auto" w:fill="E6E6E6"/>
            <w:vAlign w:val="center"/>
          </w:tcPr>
          <w:p w:rsidR="00BF046A" w:rsidRPr="00825CB2" w:rsidRDefault="00BF046A" w:rsidP="00B8270E">
            <w:pPr>
              <w:pStyle w:val="af2"/>
            </w:pPr>
            <w:r w:rsidRPr="00825CB2">
              <w:rPr>
                <w:rtl/>
              </w:rPr>
              <w:t>מספר הוראה: 13.9.4</w:t>
            </w:r>
          </w:p>
        </w:tc>
      </w:tr>
      <w:tr w:rsidR="00BF046A" w:rsidRPr="00825CB2" w:rsidTr="00B8270E">
        <w:trPr>
          <w:trHeight w:val="460"/>
        </w:trPr>
        <w:tc>
          <w:tcPr>
            <w:tcW w:w="5198" w:type="dxa"/>
            <w:tcBorders>
              <w:top w:val="single" w:sz="4" w:space="0" w:color="auto"/>
            </w:tcBorders>
            <w:shd w:val="clear" w:color="auto" w:fill="E6E6E6"/>
            <w:vAlign w:val="center"/>
          </w:tcPr>
          <w:p w:rsidR="00BF046A" w:rsidRPr="00825CB2" w:rsidRDefault="00BF046A" w:rsidP="00B8270E">
            <w:pPr>
              <w:pStyle w:val="af2"/>
              <w:rPr>
                <w:rtl/>
              </w:rPr>
            </w:pPr>
            <w:r w:rsidRPr="00825CB2">
              <w:rPr>
                <w:rtl/>
              </w:rPr>
              <w:t>פרק משני: התקשרות עם עובדי קבלן כוח אדם ונותני שירותים חיצוניים</w:t>
            </w:r>
          </w:p>
        </w:tc>
        <w:tc>
          <w:tcPr>
            <w:tcW w:w="3968" w:type="dxa"/>
            <w:tcBorders>
              <w:top w:val="single" w:sz="4" w:space="0" w:color="auto"/>
            </w:tcBorders>
            <w:shd w:val="clear" w:color="auto" w:fill="E6E6E6"/>
            <w:vAlign w:val="center"/>
          </w:tcPr>
          <w:p w:rsidR="00BF046A" w:rsidRPr="00825CB2" w:rsidRDefault="00BF046A" w:rsidP="00B8270E">
            <w:pPr>
              <w:pStyle w:val="af2"/>
              <w:rPr>
                <w:rtl/>
              </w:rPr>
            </w:pPr>
            <w:r w:rsidRPr="00825CB2">
              <w:rPr>
                <w:rtl/>
              </w:rPr>
              <w:t>מהדורה: 03</w:t>
            </w:r>
          </w:p>
        </w:tc>
      </w:tr>
    </w:tbl>
    <w:p w:rsidR="00BF046A" w:rsidRPr="00825CB2" w:rsidRDefault="00BF046A" w:rsidP="00BF046A">
      <w:pPr>
        <w:pStyle w:val="af"/>
        <w:tabs>
          <w:tab w:val="clear" w:pos="567"/>
        </w:tabs>
        <w:snapToGrid w:val="0"/>
        <w:spacing w:before="120"/>
        <w:ind w:left="0" w:firstLine="0"/>
        <w:rPr>
          <w:rtl/>
        </w:rPr>
      </w:pPr>
      <w:r w:rsidRPr="00825CB2">
        <w:rPr>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BF046A" w:rsidRPr="00825CB2" w:rsidTr="00B8270E">
        <w:trPr>
          <w:trHeight w:val="377"/>
        </w:trPr>
        <w:tc>
          <w:tcPr>
            <w:tcW w:w="5218" w:type="dxa"/>
            <w:tcBorders>
              <w:top w:val="single" w:sz="4" w:space="0" w:color="auto"/>
              <w:left w:val="nil"/>
              <w:bottom w:val="single" w:sz="4" w:space="0" w:color="auto"/>
              <w:right w:val="nil"/>
            </w:tcBorders>
            <w:shd w:val="clear" w:color="auto" w:fill="E0E0E0"/>
          </w:tcPr>
          <w:p w:rsidR="00BF046A" w:rsidRPr="00825CB2" w:rsidRDefault="00BF046A" w:rsidP="00B8270E">
            <w:pPr>
              <w:pStyle w:val="af2"/>
              <w:rPr>
                <w:color w:val="808080"/>
                <w:sz w:val="22"/>
                <w:szCs w:val="22"/>
                <w:rtl/>
              </w:rPr>
            </w:pPr>
            <w:r w:rsidRPr="00825CB2">
              <w:rPr>
                <w:color w:val="808080"/>
                <w:sz w:val="22"/>
                <w:szCs w:val="22"/>
                <w:rtl/>
              </w:rPr>
              <w:t>בחינה, מבחנים, הדרכות, הרצאות, תעריפים, הפסקה, ביטול זמן</w:t>
            </w:r>
          </w:p>
        </w:tc>
      </w:tr>
    </w:tbl>
    <w:p w:rsidR="00BF046A" w:rsidRPr="00825CB2" w:rsidRDefault="00BF046A" w:rsidP="00BF046A">
      <w:pPr>
        <w:pStyle w:val="af"/>
        <w:numPr>
          <w:ilvl w:val="0"/>
          <w:numId w:val="20"/>
        </w:numPr>
      </w:pPr>
      <w:r w:rsidRPr="00825CB2">
        <w:rPr>
          <w:rtl/>
        </w:rPr>
        <w:t>כללי</w:t>
      </w:r>
    </w:p>
    <w:p w:rsidR="00BF046A" w:rsidRPr="00825CB2" w:rsidRDefault="00BF046A" w:rsidP="00BF046A">
      <w:pPr>
        <w:pStyle w:val="af3"/>
        <w:numPr>
          <w:ilvl w:val="1"/>
          <w:numId w:val="20"/>
        </w:numPr>
        <w:ind w:right="0"/>
      </w:pPr>
      <w:r w:rsidRPr="00825CB2">
        <w:rPr>
          <w:rtl/>
        </w:rPr>
        <w:t>החשב הכללי, בשיתוף עם נציבות שירות המדינה, מפרסם את תעריפי המקסימום לשירותי הדרכה, מבחנים ובחינות.</w:t>
      </w:r>
    </w:p>
    <w:p w:rsidR="00BF046A" w:rsidRPr="00825CB2" w:rsidRDefault="00BF046A" w:rsidP="00BF046A">
      <w:pPr>
        <w:pStyle w:val="af3"/>
        <w:numPr>
          <w:ilvl w:val="1"/>
          <w:numId w:val="20"/>
        </w:numPr>
        <w:ind w:right="0"/>
      </w:pPr>
      <w:r w:rsidRPr="00825CB2">
        <w:rPr>
          <w:rtl/>
        </w:rPr>
        <w:t xml:space="preserve">פירוט נוסף ניתן למצוא בהוראות </w:t>
      </w:r>
      <w:hyperlink r:id="rId9" w:history="1">
        <w:r w:rsidRPr="00825CB2">
          <w:rPr>
            <w:b/>
            <w:i/>
            <w:rtl/>
          </w:rPr>
          <w:t>ה</w:t>
        </w:r>
        <w:r w:rsidRPr="00825CB2">
          <w:rPr>
            <w:rStyle w:val="Hyperlink"/>
            <w:rtl/>
          </w:rPr>
          <w:t>תקשי"ר, "תעריפי הדרכה, מבחנים ובחינות", פרק 53.3</w:t>
        </w:r>
      </w:hyperlink>
      <w:r w:rsidRPr="00825CB2">
        <w:rPr>
          <w:rtl/>
        </w:rPr>
        <w:t>.</w:t>
      </w:r>
    </w:p>
    <w:p w:rsidR="00BF046A" w:rsidRPr="00825CB2" w:rsidRDefault="00BF046A" w:rsidP="00BF046A">
      <w:pPr>
        <w:pStyle w:val="af"/>
        <w:numPr>
          <w:ilvl w:val="0"/>
          <w:numId w:val="20"/>
        </w:numPr>
      </w:pPr>
      <w:r w:rsidRPr="00825CB2">
        <w:rPr>
          <w:rtl/>
        </w:rPr>
        <w:t>מטרת המסמך</w:t>
      </w:r>
    </w:p>
    <w:p w:rsidR="00BF046A" w:rsidRPr="00825CB2" w:rsidRDefault="00BF046A" w:rsidP="00BF046A">
      <w:pPr>
        <w:pStyle w:val="af3"/>
        <w:numPr>
          <w:ilvl w:val="1"/>
          <w:numId w:val="20"/>
        </w:numPr>
        <w:ind w:right="0"/>
      </w:pPr>
      <w:r w:rsidRPr="00825CB2">
        <w:rPr>
          <w:rtl/>
        </w:rPr>
        <w:t>לפרט כללים לתשלום עבור הדרכה, מבחנים ובחינות.</w:t>
      </w:r>
    </w:p>
    <w:p w:rsidR="00BF046A" w:rsidRPr="00825CB2" w:rsidRDefault="00BF046A" w:rsidP="00BF046A">
      <w:pPr>
        <w:pStyle w:val="af"/>
        <w:numPr>
          <w:ilvl w:val="0"/>
          <w:numId w:val="20"/>
        </w:numPr>
      </w:pPr>
      <w:r w:rsidRPr="00825CB2">
        <w:rPr>
          <w:rtl/>
        </w:rPr>
        <w:t>הגדרות</w:t>
      </w:r>
    </w:p>
    <w:p w:rsidR="00BF046A" w:rsidRPr="00825CB2" w:rsidRDefault="00BF046A" w:rsidP="00BF046A">
      <w:pPr>
        <w:pStyle w:val="af3"/>
        <w:numPr>
          <w:ilvl w:val="1"/>
          <w:numId w:val="20"/>
        </w:numPr>
        <w:ind w:right="0"/>
      </w:pPr>
      <w:r w:rsidRPr="00825CB2">
        <w:rPr>
          <w:rtl/>
        </w:rPr>
        <w:t xml:space="preserve">ביטול זמן – זמן הנסיעה ממקום המוצא למקום מתן השירות ובחזרה. </w:t>
      </w:r>
    </w:p>
    <w:p w:rsidR="00BF046A" w:rsidRPr="00825CB2" w:rsidRDefault="00BF046A" w:rsidP="00BF046A">
      <w:pPr>
        <w:pStyle w:val="af3"/>
        <w:numPr>
          <w:ilvl w:val="1"/>
          <w:numId w:val="20"/>
        </w:numPr>
        <w:ind w:right="0"/>
      </w:pPr>
      <w:r w:rsidRPr="00825CB2">
        <w:rPr>
          <w:rtl/>
        </w:rPr>
        <w:t>יום עבודה – כל יום מימי השבוע זולת אם הוא יום שישי, יום שבת, ימי שבתון, מועד ממועדי ישראל, המפורטים בסעיף 18א(א) לפקודת סדרי שלטון ומשפט, התש"ח-1948 וערביהם, חול המועד ויום העצמאות.</w:t>
      </w:r>
    </w:p>
    <w:p w:rsidR="00BF046A" w:rsidRPr="00825CB2" w:rsidRDefault="00BF046A" w:rsidP="00BF046A">
      <w:pPr>
        <w:pStyle w:val="af3"/>
        <w:numPr>
          <w:ilvl w:val="1"/>
          <w:numId w:val="20"/>
        </w:numPr>
        <w:ind w:right="0"/>
        <w:rPr>
          <w:rtl/>
        </w:rPr>
      </w:pPr>
      <w:r w:rsidRPr="00825CB2">
        <w:rPr>
          <w:rtl/>
        </w:rPr>
        <w:t>יועץ 1 – יועץ העונה על 3 התנאים הבאים במצטבר:</w:t>
      </w:r>
    </w:p>
    <w:p w:rsidR="00BF046A" w:rsidRPr="00825CB2" w:rsidRDefault="00BF046A" w:rsidP="00BF046A">
      <w:pPr>
        <w:pStyle w:val="af4"/>
        <w:numPr>
          <w:ilvl w:val="2"/>
          <w:numId w:val="20"/>
        </w:numPr>
        <w:ind w:right="0"/>
        <w:rPr>
          <w:rFonts w:ascii="Arial" w:hAnsi="Arial"/>
        </w:rPr>
      </w:pPr>
      <w:r w:rsidRPr="00825CB2">
        <w:rPr>
          <w:rFonts w:ascii="Arial" w:hAnsi="Arial"/>
          <w:rtl/>
        </w:rPr>
        <w:t>בעל תואר מהנדס, או תואר שני או שלישי.</w:t>
      </w:r>
    </w:p>
    <w:p w:rsidR="00BF046A" w:rsidRPr="00825CB2" w:rsidRDefault="00BF046A" w:rsidP="00BF046A">
      <w:pPr>
        <w:pStyle w:val="af4"/>
        <w:numPr>
          <w:ilvl w:val="2"/>
          <w:numId w:val="20"/>
        </w:numPr>
        <w:ind w:right="0"/>
        <w:rPr>
          <w:rFonts w:ascii="Arial" w:hAnsi="Arial"/>
        </w:rPr>
      </w:pPr>
      <w:r w:rsidRPr="00825CB2">
        <w:rPr>
          <w:rFonts w:ascii="Arial" w:hAnsi="Arial"/>
          <w:rtl/>
        </w:rPr>
        <w:t>בעל ניסיון מקצועי מעל 10 שנים בתחום שבו נדרשת עבודת הייעוץ.</w:t>
      </w:r>
    </w:p>
    <w:p w:rsidR="00BF046A" w:rsidRPr="00825CB2" w:rsidRDefault="00BF046A" w:rsidP="00BF046A">
      <w:pPr>
        <w:pStyle w:val="af4"/>
        <w:numPr>
          <w:ilvl w:val="2"/>
          <w:numId w:val="20"/>
        </w:numPr>
        <w:ind w:right="0"/>
        <w:rPr>
          <w:rFonts w:ascii="Arial" w:hAnsi="Arial"/>
        </w:rPr>
      </w:pPr>
      <w:r w:rsidRPr="00825CB2">
        <w:rPr>
          <w:rFonts w:ascii="Arial" w:hAnsi="Arial"/>
          <w:rtl/>
        </w:rPr>
        <w:t>בבעלותו משרד או שהוא שותף במשרד המעסיק במשך לפחות 3 שנים יועצים (עובדים מקצועיים), אשר עבודתם מתבצעת במשרד שבבעלותו (או במשרד שבו הוא שותף).</w:t>
      </w:r>
    </w:p>
    <w:p w:rsidR="00BF046A" w:rsidRPr="00825CB2" w:rsidRDefault="00BF046A" w:rsidP="00BF046A">
      <w:pPr>
        <w:pStyle w:val="af3"/>
        <w:numPr>
          <w:ilvl w:val="1"/>
          <w:numId w:val="20"/>
        </w:numPr>
        <w:ind w:right="0"/>
        <w:rPr>
          <w:rtl/>
        </w:rPr>
      </w:pPr>
      <w:r w:rsidRPr="00825CB2">
        <w:rPr>
          <w:rtl/>
        </w:rPr>
        <w:t xml:space="preserve">יועץ 2 – יועץ העונה על </w:t>
      </w:r>
      <w:r w:rsidRPr="00825CB2">
        <w:rPr>
          <w:b/>
          <w:bCs/>
          <w:rtl/>
        </w:rPr>
        <w:t>אחת</w:t>
      </w:r>
      <w:r w:rsidRPr="00825CB2">
        <w:rPr>
          <w:rtl/>
        </w:rPr>
        <w:t xml:space="preserve"> משתי החלופות הבאות:</w:t>
      </w:r>
    </w:p>
    <w:p w:rsidR="00BF046A" w:rsidRPr="00825CB2" w:rsidRDefault="00BF046A" w:rsidP="00BF046A">
      <w:pPr>
        <w:pStyle w:val="af4"/>
        <w:numPr>
          <w:ilvl w:val="2"/>
          <w:numId w:val="20"/>
        </w:numPr>
        <w:ind w:right="0"/>
        <w:rPr>
          <w:rFonts w:ascii="Arial" w:hAnsi="Arial"/>
        </w:rPr>
      </w:pPr>
      <w:r w:rsidRPr="00825CB2">
        <w:rPr>
          <w:rFonts w:ascii="Arial" w:hAnsi="Arial"/>
          <w:rtl/>
        </w:rPr>
        <w:t>יועץ העונה על 2 התנאים הבאים, במצטבר:</w:t>
      </w:r>
    </w:p>
    <w:p w:rsidR="00BF046A" w:rsidRPr="00825CB2" w:rsidRDefault="00BF046A" w:rsidP="00BF046A">
      <w:pPr>
        <w:pStyle w:val="11"/>
        <w:numPr>
          <w:ilvl w:val="3"/>
          <w:numId w:val="20"/>
        </w:numPr>
        <w:ind w:right="0"/>
        <w:rPr>
          <w:rFonts w:ascii="Arial" w:hAnsi="Arial"/>
        </w:rPr>
      </w:pPr>
      <w:r w:rsidRPr="00825CB2">
        <w:rPr>
          <w:rFonts w:ascii="Arial" w:hAnsi="Arial"/>
          <w:rtl/>
        </w:rPr>
        <w:t xml:space="preserve">בעל תואר מהנדס, או תואר שני או שלישי. </w:t>
      </w:r>
    </w:p>
    <w:p w:rsidR="00BF046A" w:rsidRPr="00825CB2" w:rsidRDefault="00BF046A" w:rsidP="00BF046A">
      <w:pPr>
        <w:pStyle w:val="11"/>
        <w:numPr>
          <w:ilvl w:val="3"/>
          <w:numId w:val="20"/>
        </w:numPr>
        <w:ind w:right="0"/>
        <w:rPr>
          <w:rFonts w:ascii="Arial" w:hAnsi="Arial"/>
          <w:rtl/>
        </w:rPr>
      </w:pPr>
      <w:r w:rsidRPr="00825CB2">
        <w:rPr>
          <w:rFonts w:ascii="Arial" w:hAnsi="Arial"/>
          <w:rtl/>
        </w:rPr>
        <w:t>בעל ניסיון מקצועי מעל 7 שנים בתחום שבו נדרשת עבודת הייעוץ.</w:t>
      </w:r>
    </w:p>
    <w:p w:rsidR="00BF046A" w:rsidRPr="00825CB2" w:rsidRDefault="00BF046A" w:rsidP="00BF046A">
      <w:pPr>
        <w:ind w:left="942" w:right="142"/>
        <w:rPr>
          <w:rFonts w:ascii="Arial" w:hAnsi="Arial" w:cs="Arial"/>
          <w:b/>
          <w:bCs/>
        </w:rPr>
      </w:pPr>
      <w:r w:rsidRPr="00825CB2">
        <w:rPr>
          <w:rFonts w:ascii="Arial" w:hAnsi="Arial" w:cs="Arial"/>
          <w:b/>
          <w:bCs/>
          <w:rtl/>
        </w:rPr>
        <w:t>או</w:t>
      </w:r>
    </w:p>
    <w:p w:rsidR="00BF046A" w:rsidRPr="00825CB2" w:rsidRDefault="00BF046A" w:rsidP="00BF046A">
      <w:pPr>
        <w:pStyle w:val="af4"/>
        <w:numPr>
          <w:ilvl w:val="2"/>
          <w:numId w:val="20"/>
        </w:numPr>
        <w:ind w:right="0"/>
        <w:rPr>
          <w:rFonts w:ascii="Arial" w:hAnsi="Arial"/>
          <w:rtl/>
        </w:rPr>
      </w:pPr>
      <w:r w:rsidRPr="00825CB2">
        <w:rPr>
          <w:rFonts w:ascii="Arial" w:hAnsi="Arial"/>
          <w:rtl/>
        </w:rPr>
        <w:t>יועץ העונה על 2  התנאים הבאים, במצטבר:</w:t>
      </w:r>
    </w:p>
    <w:p w:rsidR="00BF046A" w:rsidRPr="00825CB2" w:rsidRDefault="00BF046A" w:rsidP="00BF046A">
      <w:pPr>
        <w:pStyle w:val="11"/>
        <w:numPr>
          <w:ilvl w:val="3"/>
          <w:numId w:val="20"/>
        </w:numPr>
        <w:ind w:right="0"/>
        <w:rPr>
          <w:rFonts w:ascii="Arial" w:hAnsi="Arial"/>
        </w:rPr>
      </w:pPr>
      <w:r w:rsidRPr="00825CB2">
        <w:rPr>
          <w:rFonts w:ascii="Arial" w:hAnsi="Arial"/>
          <w:rtl/>
        </w:rPr>
        <w:t>בעל תואר אקדמי ראשון.</w:t>
      </w:r>
    </w:p>
    <w:p w:rsidR="00BF046A" w:rsidRPr="00825CB2" w:rsidRDefault="00BF046A" w:rsidP="00BF046A">
      <w:pPr>
        <w:pStyle w:val="11"/>
        <w:numPr>
          <w:ilvl w:val="3"/>
          <w:numId w:val="20"/>
        </w:numPr>
        <w:ind w:right="0"/>
        <w:rPr>
          <w:rFonts w:ascii="Arial" w:hAnsi="Arial"/>
        </w:rPr>
      </w:pPr>
      <w:r w:rsidRPr="00825CB2">
        <w:rPr>
          <w:rFonts w:ascii="Arial" w:hAnsi="Arial"/>
          <w:rtl/>
        </w:rPr>
        <w:t>בעל ניסיון מקצועי בן 10 שנים לפחות בתחום שבו נדרשת עבודת הייעוץ.</w:t>
      </w:r>
    </w:p>
    <w:p w:rsidR="00BF046A" w:rsidRPr="00825CB2" w:rsidRDefault="00BF046A" w:rsidP="00BF046A">
      <w:pPr>
        <w:pStyle w:val="af3"/>
        <w:numPr>
          <w:ilvl w:val="1"/>
          <w:numId w:val="20"/>
        </w:numPr>
        <w:ind w:right="0"/>
        <w:rPr>
          <w:rtl/>
        </w:rPr>
      </w:pPr>
      <w:r w:rsidRPr="00825CB2">
        <w:rPr>
          <w:rtl/>
        </w:rPr>
        <w:t xml:space="preserve">יועץ 3 – יועץ העונה על שני התנאים הבאים, </w:t>
      </w:r>
      <w:r w:rsidRPr="00825CB2">
        <w:rPr>
          <w:b/>
          <w:bCs/>
          <w:rtl/>
        </w:rPr>
        <w:t>במצטבר</w:t>
      </w:r>
      <w:r w:rsidRPr="00825CB2">
        <w:rPr>
          <w:rtl/>
        </w:rPr>
        <w:t>:</w:t>
      </w:r>
    </w:p>
    <w:p w:rsidR="00BF046A" w:rsidRPr="00825CB2" w:rsidRDefault="00BF046A" w:rsidP="00BF046A">
      <w:pPr>
        <w:pStyle w:val="af4"/>
        <w:numPr>
          <w:ilvl w:val="2"/>
          <w:numId w:val="20"/>
        </w:numPr>
        <w:ind w:right="0"/>
        <w:rPr>
          <w:rFonts w:ascii="Arial" w:hAnsi="Arial"/>
        </w:rPr>
      </w:pPr>
      <w:r w:rsidRPr="00825CB2">
        <w:rPr>
          <w:rFonts w:ascii="Arial" w:hAnsi="Arial"/>
          <w:rtl/>
        </w:rPr>
        <w:t>בעל תואר אקדמי.</w:t>
      </w:r>
    </w:p>
    <w:p w:rsidR="00BF046A" w:rsidRPr="00825CB2" w:rsidRDefault="00BF046A" w:rsidP="00BF046A">
      <w:pPr>
        <w:pStyle w:val="af4"/>
        <w:numPr>
          <w:ilvl w:val="2"/>
          <w:numId w:val="20"/>
        </w:numPr>
        <w:ind w:right="0"/>
        <w:rPr>
          <w:rFonts w:ascii="Arial" w:hAnsi="Arial"/>
        </w:rPr>
      </w:pPr>
      <w:r w:rsidRPr="00825CB2">
        <w:rPr>
          <w:rFonts w:ascii="Arial" w:hAnsi="Arial"/>
          <w:rtl/>
        </w:rPr>
        <w:lastRenderedPageBreak/>
        <w:t>בעל ניסיון מקצועי בן 5 שנים לפחות בתחום שבו נדרשת עבודת הייעוץ.</w:t>
      </w:r>
    </w:p>
    <w:p w:rsidR="00BF046A" w:rsidRPr="00825CB2" w:rsidRDefault="00BF046A" w:rsidP="00BF046A">
      <w:pPr>
        <w:pStyle w:val="af3"/>
        <w:numPr>
          <w:ilvl w:val="1"/>
          <w:numId w:val="20"/>
        </w:numPr>
        <w:ind w:right="0"/>
        <w:rPr>
          <w:rtl/>
        </w:rPr>
      </w:pPr>
      <w:r w:rsidRPr="00825CB2">
        <w:rPr>
          <w:rtl/>
        </w:rPr>
        <w:t xml:space="preserve">מומחים ברמה גבוהה במקצועות נדרשים – מרצים בעלי מומחיות ייחודית, נדירה וברמה גבוהה בתחום מסוים (ללא קשר להשכלתם), וקיים קושי לשכור שירותי הרצאה בתחום זה. </w:t>
      </w:r>
    </w:p>
    <w:p w:rsidR="00BF046A" w:rsidRPr="00825CB2" w:rsidRDefault="00BF046A" w:rsidP="00BF046A">
      <w:pPr>
        <w:pStyle w:val="af3"/>
        <w:numPr>
          <w:ilvl w:val="1"/>
          <w:numId w:val="20"/>
        </w:numPr>
        <w:ind w:right="0"/>
      </w:pPr>
      <w:r w:rsidRPr="00825CB2">
        <w:rPr>
          <w:rtl/>
        </w:rPr>
        <w:t>מקום המוצא – מקום מגוריו של נותן השירות.</w:t>
      </w:r>
    </w:p>
    <w:p w:rsidR="00BF046A" w:rsidRPr="00825CB2" w:rsidRDefault="00BF046A" w:rsidP="00BF046A">
      <w:pPr>
        <w:pStyle w:val="af4"/>
        <w:numPr>
          <w:ilvl w:val="2"/>
          <w:numId w:val="20"/>
        </w:numPr>
        <w:ind w:right="0"/>
        <w:rPr>
          <w:rFonts w:ascii="Arial" w:hAnsi="Arial"/>
        </w:rPr>
      </w:pPr>
      <w:r w:rsidRPr="00825CB2">
        <w:rPr>
          <w:rFonts w:ascii="Arial" w:hAnsi="Arial"/>
          <w:rtl/>
        </w:rPr>
        <w:t>במקרים שבהם השירות ניתן בשעות העבודה או מיד אחריהן – מקום המוצא הוא מקום העבודה הרגיל של המרצה.</w:t>
      </w:r>
    </w:p>
    <w:p w:rsidR="00BF046A" w:rsidRPr="00825CB2" w:rsidRDefault="00BF046A" w:rsidP="00BF046A">
      <w:pPr>
        <w:pStyle w:val="af4"/>
        <w:numPr>
          <w:ilvl w:val="2"/>
          <w:numId w:val="20"/>
        </w:numPr>
        <w:ind w:right="0"/>
        <w:rPr>
          <w:rFonts w:ascii="Arial" w:hAnsi="Arial"/>
        </w:rPr>
      </w:pPr>
      <w:r w:rsidRPr="00825CB2">
        <w:rPr>
          <w:rFonts w:ascii="Arial" w:hAnsi="Arial"/>
          <w:rtl/>
        </w:rPr>
        <w:t xml:space="preserve">במקרים שבהם השירות ניתן לאחר שעות העבודה ובמקום מגוריו של נותן השירות – מקום המוצא הוא מקום מגוריו של נותן השירות. </w:t>
      </w:r>
    </w:p>
    <w:p w:rsidR="00BF046A" w:rsidRPr="00825CB2" w:rsidRDefault="00BF046A" w:rsidP="00BF046A">
      <w:pPr>
        <w:pStyle w:val="af3"/>
        <w:numPr>
          <w:ilvl w:val="1"/>
          <w:numId w:val="20"/>
        </w:numPr>
        <w:ind w:right="0"/>
      </w:pPr>
      <w:r w:rsidRPr="00825CB2">
        <w:rPr>
          <w:rtl/>
        </w:rPr>
        <w:t>ריכוז ארגוני – בדיקת נוכחות תלמידים, צילום חומר לימודי, בדיקת תנאי לימוד פיזי במקום הלימוד.</w:t>
      </w:r>
    </w:p>
    <w:p w:rsidR="00BF046A" w:rsidRPr="00825CB2" w:rsidRDefault="00BF046A" w:rsidP="00BF046A">
      <w:pPr>
        <w:pStyle w:val="af3"/>
        <w:numPr>
          <w:ilvl w:val="1"/>
          <w:numId w:val="20"/>
        </w:numPr>
        <w:ind w:right="0"/>
      </w:pPr>
      <w:r w:rsidRPr="00825CB2">
        <w:rPr>
          <w:rtl/>
        </w:rPr>
        <w:t xml:space="preserve">שעת הכנה – שעת הכנה שמבצע המרצה לפני מתן ההרצאה הכוללת: היכרות עם אוכלוסיית היעד להדרכה, הגדרת מטרות ההרצאה, תכנון ההרצאה והדגשים לפי דרישות הממונה המקצועי, עדכון חומרי למידה קיימים והתאמת ההרצאה לקהל היעד, הכנת מצגת ממוחשבת, חיבור תרגילים ואירועים וחיבור תדריכים.  </w:t>
      </w:r>
    </w:p>
    <w:p w:rsidR="00BF046A" w:rsidRPr="00825CB2" w:rsidRDefault="00BF046A" w:rsidP="00BF046A">
      <w:pPr>
        <w:pStyle w:val="af3"/>
        <w:numPr>
          <w:ilvl w:val="1"/>
          <w:numId w:val="20"/>
        </w:numPr>
        <w:ind w:right="0"/>
      </w:pPr>
      <w:r w:rsidRPr="00825CB2">
        <w:rPr>
          <w:rtl/>
        </w:rPr>
        <w:t>שעת הרצאה, שעת הדרכה –  60 דקות הרצאה או הדרכה, הכוללת הפסקה של 10 דקות לכל היותר. הרצאה או הדרכה, הנמשכת ברציפות שעה וחצי ומעלה תיחשב לעניין התשלום כשעתיים.</w:t>
      </w:r>
    </w:p>
    <w:p w:rsidR="00BF046A" w:rsidRPr="00825CB2" w:rsidRDefault="00BF046A" w:rsidP="00BF046A">
      <w:pPr>
        <w:pStyle w:val="af3"/>
        <w:numPr>
          <w:ilvl w:val="1"/>
          <w:numId w:val="20"/>
        </w:numPr>
        <w:ind w:right="0"/>
        <w:rPr>
          <w:u w:val="single"/>
        </w:rPr>
      </w:pPr>
      <w:r w:rsidRPr="00825CB2">
        <w:rPr>
          <w:rtl/>
        </w:rPr>
        <w:t xml:space="preserve">שעות הפסקה – שעות הפסקה או המתנה של המרצה במקום ההשתלמות, לארוחת צהריים או בין הרצאה להרצאה. </w:t>
      </w:r>
    </w:p>
    <w:p w:rsidR="00BF046A" w:rsidRPr="00825CB2" w:rsidRDefault="00BF046A" w:rsidP="00BF046A">
      <w:pPr>
        <w:pStyle w:val="af3"/>
        <w:numPr>
          <w:ilvl w:val="1"/>
          <w:numId w:val="20"/>
        </w:numPr>
        <w:ind w:right="0"/>
        <w:rPr>
          <w:u w:val="single"/>
          <w:rtl/>
        </w:rPr>
      </w:pPr>
      <w:r w:rsidRPr="00825CB2">
        <w:rPr>
          <w:rtl/>
        </w:rPr>
        <w:t xml:space="preserve">שעות עבודה – שעות המכסה היומית. </w:t>
      </w:r>
    </w:p>
    <w:p w:rsidR="00BF046A" w:rsidRPr="00825CB2" w:rsidRDefault="00BF046A" w:rsidP="00BF046A">
      <w:pPr>
        <w:pStyle w:val="af"/>
        <w:numPr>
          <w:ilvl w:val="0"/>
          <w:numId w:val="20"/>
        </w:numPr>
      </w:pPr>
      <w:r w:rsidRPr="00825CB2">
        <w:rPr>
          <w:rtl/>
        </w:rPr>
        <w:t xml:space="preserve">הנחיות לביצוע </w:t>
      </w:r>
    </w:p>
    <w:p w:rsidR="00BF046A" w:rsidRPr="00825CB2" w:rsidRDefault="00BF046A" w:rsidP="00BF046A">
      <w:pPr>
        <w:pStyle w:val="af3"/>
        <w:numPr>
          <w:ilvl w:val="1"/>
          <w:numId w:val="20"/>
        </w:numPr>
        <w:ind w:right="0"/>
        <w:rPr>
          <w:u w:val="single"/>
        </w:rPr>
      </w:pPr>
      <w:bookmarkStart w:id="10" w:name="_Ref217012827"/>
      <w:r w:rsidRPr="00825CB2">
        <w:rPr>
          <w:u w:val="single"/>
          <w:rtl/>
        </w:rPr>
        <w:t>הרצאות והדרכות מקצועיות</w:t>
      </w:r>
      <w:bookmarkEnd w:id="10"/>
    </w:p>
    <w:p w:rsidR="00BF046A" w:rsidRPr="00825CB2" w:rsidRDefault="00BF046A" w:rsidP="00BF046A">
      <w:pPr>
        <w:pStyle w:val="af4"/>
        <w:numPr>
          <w:ilvl w:val="2"/>
          <w:numId w:val="20"/>
        </w:numPr>
        <w:ind w:right="0"/>
        <w:rPr>
          <w:rStyle w:val="Hyperlink"/>
          <w:rFonts w:ascii="Arial" w:hAnsi="Arial"/>
        </w:rPr>
      </w:pPr>
      <w:r w:rsidRPr="00825CB2">
        <w:rPr>
          <w:rFonts w:ascii="Arial" w:hAnsi="Arial"/>
          <w:rtl/>
        </w:rPr>
        <w:t>חשב המשרד יאשר תשלום עבור הרצאות והדרכות מקצועיות למרצים המפורטים להלן [פירוט התעריפים המרביים עבור כל קבוצה, ראה ב</w:t>
      </w:r>
      <w:r w:rsidRPr="00825CB2">
        <w:rPr>
          <w:rFonts w:ascii="Arial" w:hAnsi="Arial"/>
          <w:b/>
          <w:i/>
          <w:rtl/>
        </w:rPr>
        <w:fldChar w:fldCharType="begin"/>
      </w:r>
      <w:r w:rsidRPr="00825CB2">
        <w:rPr>
          <w:rFonts w:ascii="Arial" w:hAnsi="Arial"/>
          <w:b/>
          <w:i/>
          <w:rtl/>
        </w:rPr>
        <w:instrText xml:space="preserve"> </w:instrText>
      </w:r>
      <w:r w:rsidRPr="00825CB2">
        <w:rPr>
          <w:rFonts w:ascii="Arial" w:hAnsi="Arial"/>
          <w:b/>
          <w:i/>
        </w:rPr>
        <w:instrText>HYPERLINK</w:instrText>
      </w:r>
      <w:r w:rsidRPr="00825CB2">
        <w:rPr>
          <w:rFonts w:ascii="Arial" w:hAnsi="Arial"/>
          <w:b/>
          <w:i/>
          <w:rtl/>
        </w:rPr>
        <w:instrText xml:space="preserve"> "</w:instrText>
      </w:r>
      <w:r w:rsidRPr="00825CB2">
        <w:rPr>
          <w:rFonts w:ascii="Arial" w:hAnsi="Arial"/>
          <w:b/>
          <w:i/>
        </w:rPr>
        <w:instrText>http://hozrim.mof.gov.il/doc/hashkal/horaot.nsf/ByNum</w:instrText>
      </w:r>
      <w:r w:rsidRPr="00825CB2">
        <w:rPr>
          <w:rFonts w:ascii="Arial" w:hAnsi="Arial"/>
          <w:b/>
          <w:i/>
          <w:rtl/>
        </w:rPr>
        <w:instrText xml:space="preserve">/ה.13.9.4.1" </w:instrText>
      </w:r>
      <w:r w:rsidRPr="00825CB2">
        <w:rPr>
          <w:rFonts w:ascii="Arial" w:hAnsi="Arial"/>
          <w:b/>
          <w:i/>
          <w:rtl/>
        </w:rPr>
        <w:fldChar w:fldCharType="separate"/>
      </w:r>
      <w:r w:rsidRPr="00825CB2">
        <w:rPr>
          <w:rStyle w:val="Hyperlink"/>
          <w:rFonts w:ascii="Arial" w:hAnsi="Arial"/>
          <w:rtl/>
        </w:rPr>
        <w:t>הודעה, "תעריפי הדרכה, מבחנים ובחינות", מס' ה. 13.9.4.1]:</w:t>
      </w:r>
    </w:p>
    <w:p w:rsidR="00BF046A" w:rsidRPr="00825CB2" w:rsidRDefault="00BF046A" w:rsidP="00BF046A">
      <w:pPr>
        <w:pStyle w:val="11"/>
        <w:numPr>
          <w:ilvl w:val="3"/>
          <w:numId w:val="20"/>
        </w:numPr>
        <w:ind w:right="0"/>
        <w:rPr>
          <w:rFonts w:ascii="Arial" w:hAnsi="Arial"/>
        </w:rPr>
      </w:pPr>
      <w:r w:rsidRPr="00825CB2">
        <w:rPr>
          <w:rFonts w:ascii="Arial" w:hAnsi="Arial"/>
          <w:b/>
          <w:i/>
          <w:rtl/>
        </w:rPr>
        <w:fldChar w:fldCharType="end"/>
      </w:r>
      <w:r w:rsidRPr="00825CB2">
        <w:rPr>
          <w:rFonts w:ascii="Arial" w:hAnsi="Arial"/>
          <w:rtl/>
        </w:rPr>
        <w:t xml:space="preserve">קבוצה 1 – מרצים בכירים </w:t>
      </w:r>
      <w:r w:rsidRPr="00825CB2">
        <w:rPr>
          <w:rFonts w:ascii="Arial" w:hAnsi="Arial"/>
          <w:b/>
          <w:bCs/>
          <w:rtl/>
        </w:rPr>
        <w:t>שאינם</w:t>
      </w:r>
      <w:r w:rsidRPr="00825CB2">
        <w:rPr>
          <w:rFonts w:ascii="Arial" w:hAnsi="Arial"/>
          <w:rtl/>
        </w:rPr>
        <w:t xml:space="preserve"> עובדי מדינה: שופטים (בדימוס), פרופסורים, מנהלים כלליים (בגמלאות) של משרדי ממשלה, מנהלים כלליים של מוסדות ומפעלים, יועצים 1, יועצים 2, מרצים בעלי תואר שלישי המדריכים בתחום התמחותם, מומחים ברמה גבוהה במקצועות נדרשים ועובדים בשירות הציבורי אשר</w:t>
      </w:r>
      <w:r w:rsidRPr="00825CB2">
        <w:rPr>
          <w:rFonts w:ascii="Arial" w:hAnsi="Arial"/>
          <w:b/>
          <w:bCs/>
          <w:rtl/>
        </w:rPr>
        <w:t xml:space="preserve"> אינם</w:t>
      </w:r>
      <w:r w:rsidRPr="00825CB2">
        <w:rPr>
          <w:rFonts w:ascii="Arial" w:hAnsi="Arial"/>
          <w:rtl/>
        </w:rPr>
        <w:t xml:space="preserve"> עובדי מדינה בדרגה 22 ומעלה בדירוג המנהלי או בדרגות מקבילות בדירוגים המקצועיים. יובהר כי מומחים ברמה גבוהה במקצועות נדרשים יידרשו להציג אסמכתאות פורמליות או הוכחות אחרות המעידות על מומחיותם הייחודית. בנוסף,  על האחראי על ההדרכה במשרד להמליץ לחשב המשרד על שכירת שירותי המומחה. </w:t>
      </w:r>
    </w:p>
    <w:p w:rsidR="00BF046A" w:rsidRPr="00825CB2" w:rsidRDefault="00BF046A" w:rsidP="00BF046A">
      <w:pPr>
        <w:pStyle w:val="11"/>
        <w:numPr>
          <w:ilvl w:val="3"/>
          <w:numId w:val="20"/>
        </w:numPr>
        <w:ind w:right="0"/>
        <w:rPr>
          <w:rFonts w:ascii="Arial" w:hAnsi="Arial"/>
        </w:rPr>
      </w:pPr>
      <w:r w:rsidRPr="00825CB2">
        <w:rPr>
          <w:rFonts w:ascii="Arial" w:hAnsi="Arial"/>
          <w:rtl/>
        </w:rPr>
        <w:t xml:space="preserve">קבוצה 1א – מרצים מקבוצה 1 לעיל </w:t>
      </w:r>
      <w:r w:rsidRPr="00825CB2">
        <w:rPr>
          <w:rFonts w:ascii="Arial" w:hAnsi="Arial"/>
          <w:b/>
          <w:bCs/>
          <w:rtl/>
        </w:rPr>
        <w:t>שהם עובדי מדינה</w:t>
      </w:r>
      <w:r w:rsidRPr="00825CB2">
        <w:rPr>
          <w:rFonts w:ascii="Arial" w:hAnsi="Arial"/>
          <w:rtl/>
        </w:rPr>
        <w:t xml:space="preserve"> המדריכים בשירות המדינה לאחר </w:t>
      </w:r>
      <w:r w:rsidRPr="00825CB2">
        <w:rPr>
          <w:rFonts w:ascii="Arial" w:hAnsi="Arial"/>
          <w:b/>
          <w:bCs/>
          <w:rtl/>
        </w:rPr>
        <w:t>שעות עבודתם</w:t>
      </w:r>
      <w:r w:rsidRPr="00825CB2">
        <w:rPr>
          <w:rFonts w:ascii="Arial" w:hAnsi="Arial"/>
          <w:rtl/>
        </w:rPr>
        <w:t xml:space="preserve"> (לאחר שביצעו את כל מכסת השעות היומית של יום העבודה).</w:t>
      </w:r>
    </w:p>
    <w:p w:rsidR="00BF046A" w:rsidRPr="00825CB2" w:rsidRDefault="00BF046A" w:rsidP="00BF046A">
      <w:pPr>
        <w:pStyle w:val="11"/>
        <w:numPr>
          <w:ilvl w:val="3"/>
          <w:numId w:val="20"/>
        </w:numPr>
        <w:ind w:right="0"/>
        <w:rPr>
          <w:rFonts w:ascii="Arial" w:hAnsi="Arial"/>
        </w:rPr>
      </w:pPr>
      <w:r w:rsidRPr="00825CB2">
        <w:rPr>
          <w:rFonts w:ascii="Arial" w:hAnsi="Arial"/>
          <w:rtl/>
        </w:rPr>
        <w:lastRenderedPageBreak/>
        <w:t xml:space="preserve">קבוצה 1ב – מרצים מקבוצה 1 לעיל </w:t>
      </w:r>
      <w:r w:rsidRPr="00825CB2">
        <w:rPr>
          <w:rFonts w:ascii="Arial" w:hAnsi="Arial"/>
          <w:b/>
          <w:bCs/>
          <w:rtl/>
        </w:rPr>
        <w:t>שהם עובדי מדינה</w:t>
      </w:r>
      <w:r w:rsidRPr="00825CB2">
        <w:rPr>
          <w:rFonts w:ascii="Arial" w:hAnsi="Arial"/>
          <w:rtl/>
        </w:rPr>
        <w:t xml:space="preserve"> המדריכים </w:t>
      </w:r>
      <w:r w:rsidRPr="00825CB2">
        <w:rPr>
          <w:rFonts w:ascii="Arial" w:hAnsi="Arial"/>
          <w:b/>
          <w:bCs/>
          <w:rtl/>
        </w:rPr>
        <w:t>בשעות עבודתם.</w:t>
      </w:r>
      <w:r w:rsidRPr="00825CB2">
        <w:rPr>
          <w:rFonts w:ascii="Arial" w:hAnsi="Arial"/>
          <w:rtl/>
        </w:rPr>
        <w:t xml:space="preserve"> </w:t>
      </w:r>
    </w:p>
    <w:p w:rsidR="00BF046A" w:rsidRPr="00825CB2" w:rsidRDefault="00BF046A" w:rsidP="00BF046A">
      <w:pPr>
        <w:pStyle w:val="11"/>
        <w:numPr>
          <w:ilvl w:val="3"/>
          <w:numId w:val="20"/>
        </w:numPr>
        <w:ind w:right="0"/>
        <w:rPr>
          <w:rFonts w:ascii="Arial" w:hAnsi="Arial"/>
        </w:rPr>
      </w:pPr>
      <w:r w:rsidRPr="00825CB2">
        <w:rPr>
          <w:rFonts w:ascii="Arial" w:hAnsi="Arial"/>
          <w:rtl/>
        </w:rPr>
        <w:t xml:space="preserve">קבוצה 2 – מרצים בכירים או מרצים במוסדות להשכלה גבוהה, יועצים 3 ומרצים בעלי תואר שני המדריכים בתחום התמחותם. </w:t>
      </w:r>
      <w:r w:rsidRPr="00825CB2">
        <w:rPr>
          <w:rFonts w:ascii="Arial" w:hAnsi="Arial"/>
          <w:b/>
          <w:bCs/>
          <w:rtl/>
        </w:rPr>
        <w:t>עובדי מדינה אינם נכללים בקבוצה זו</w:t>
      </w:r>
      <w:r w:rsidRPr="00825CB2">
        <w:rPr>
          <w:rFonts w:ascii="Arial" w:hAnsi="Arial"/>
          <w:rtl/>
        </w:rPr>
        <w:t>.</w:t>
      </w:r>
    </w:p>
    <w:p w:rsidR="00BF046A" w:rsidRPr="00825CB2" w:rsidRDefault="00BF046A" w:rsidP="00BF046A">
      <w:pPr>
        <w:pStyle w:val="11"/>
        <w:numPr>
          <w:ilvl w:val="3"/>
          <w:numId w:val="20"/>
        </w:numPr>
        <w:ind w:right="0"/>
        <w:rPr>
          <w:rFonts w:ascii="Arial" w:hAnsi="Arial"/>
        </w:rPr>
      </w:pPr>
      <w:r w:rsidRPr="00825CB2">
        <w:rPr>
          <w:rFonts w:ascii="Arial" w:hAnsi="Arial"/>
          <w:rtl/>
        </w:rPr>
        <w:t>קבוצה 3 – עובדים בעלי תואר שני (לרבות מפקחים ועובדי הוראה בעלי תואר שני), מרצים במוסדות להשכלה גבוהה בעלי תואר ראשון המדריכים בתחום התמחותם, עובדים בדרגות 21-19 בדירוג המנהלי, או בדרגות מקבילות בדירוגים המקצועיים.</w:t>
      </w:r>
    </w:p>
    <w:p w:rsidR="00BF046A" w:rsidRPr="00825CB2" w:rsidRDefault="00BF046A" w:rsidP="00BF046A">
      <w:pPr>
        <w:pStyle w:val="11"/>
        <w:numPr>
          <w:ilvl w:val="3"/>
          <w:numId w:val="20"/>
        </w:numPr>
        <w:ind w:right="0"/>
        <w:rPr>
          <w:rFonts w:ascii="Arial" w:hAnsi="Arial"/>
        </w:rPr>
      </w:pPr>
      <w:r w:rsidRPr="00825CB2">
        <w:rPr>
          <w:rFonts w:ascii="Arial" w:hAnsi="Arial"/>
          <w:rtl/>
        </w:rPr>
        <w:t>קבוצה 4 – מדריכים במוסדות להשכלה גבוהה, בעלי תואר ראשון וכן מורים מוסמכים או עובדים בדרגה 18 בדירוג המנהלי, או בדרגות מקבילות בדירוגים המקצועיים.</w:t>
      </w:r>
    </w:p>
    <w:p w:rsidR="00BF046A" w:rsidRPr="00825CB2" w:rsidRDefault="00BF046A" w:rsidP="00BF046A">
      <w:pPr>
        <w:pStyle w:val="11"/>
        <w:numPr>
          <w:ilvl w:val="3"/>
          <w:numId w:val="20"/>
        </w:numPr>
        <w:ind w:right="0"/>
        <w:rPr>
          <w:rFonts w:ascii="Arial" w:hAnsi="Arial"/>
        </w:rPr>
      </w:pPr>
      <w:r w:rsidRPr="00825CB2">
        <w:rPr>
          <w:rFonts w:ascii="Arial" w:hAnsi="Arial"/>
          <w:rtl/>
        </w:rPr>
        <w:t>קבוצה 5 – מדריכים מוסמכים או מומחים המרצים בתחום מקצועם, עובדים בדרגות 17 בדירוג המנהלי, או בדרגות מקבילות בדירוגים המקצועיים.</w:t>
      </w:r>
    </w:p>
    <w:p w:rsidR="00BF046A" w:rsidRPr="00825CB2" w:rsidRDefault="00BF046A" w:rsidP="00BF046A">
      <w:pPr>
        <w:pStyle w:val="11"/>
        <w:numPr>
          <w:ilvl w:val="3"/>
          <w:numId w:val="20"/>
        </w:numPr>
        <w:ind w:right="0"/>
        <w:rPr>
          <w:rFonts w:ascii="Arial" w:hAnsi="Arial"/>
        </w:rPr>
      </w:pPr>
      <w:r w:rsidRPr="00825CB2">
        <w:rPr>
          <w:rFonts w:ascii="Arial" w:hAnsi="Arial"/>
          <w:rtl/>
        </w:rPr>
        <w:t>קבוצה 6 – מורים או מדריכים בלתי מוסמכים, תלמידים במוסדות להשכלה גבוהה, עובדים בדרגה 16 ומטה בדירוג המנהלי, או בדרגות מקבילות בדירוגים המקצועיים.</w:t>
      </w:r>
    </w:p>
    <w:p w:rsidR="00BF046A" w:rsidRPr="00825CB2" w:rsidRDefault="00BF046A" w:rsidP="00BF046A">
      <w:pPr>
        <w:pStyle w:val="af3"/>
        <w:numPr>
          <w:ilvl w:val="1"/>
          <w:numId w:val="20"/>
        </w:numPr>
        <w:ind w:right="0"/>
        <w:rPr>
          <w:u w:val="single"/>
        </w:rPr>
      </w:pPr>
      <w:r w:rsidRPr="00825CB2">
        <w:rPr>
          <w:u w:val="single"/>
          <w:rtl/>
        </w:rPr>
        <w:t>הדרכה מעשית</w:t>
      </w:r>
    </w:p>
    <w:p w:rsidR="00BF046A" w:rsidRPr="00825CB2" w:rsidRDefault="00BF046A" w:rsidP="00BF046A">
      <w:pPr>
        <w:pStyle w:val="af4"/>
        <w:numPr>
          <w:ilvl w:val="2"/>
          <w:numId w:val="20"/>
        </w:numPr>
        <w:ind w:right="0"/>
        <w:rPr>
          <w:rStyle w:val="Hyperlink"/>
          <w:rFonts w:ascii="Arial" w:hAnsi="Arial"/>
        </w:rPr>
      </w:pPr>
      <w:r w:rsidRPr="00825CB2">
        <w:rPr>
          <w:rFonts w:ascii="Arial" w:hAnsi="Arial"/>
          <w:rtl/>
        </w:rPr>
        <w:t>חשב המשרד יאשר תשלום עבור הדרכה מעשית לקבוצות מרצים המפורטות להלן [פירוט התעריפים המרביים עבור כל קבוצה, ר' ב</w:t>
      </w:r>
      <w:r w:rsidRPr="00825CB2">
        <w:rPr>
          <w:rFonts w:ascii="Arial" w:hAnsi="Arial"/>
          <w:b/>
          <w:i/>
          <w:rtl/>
        </w:rPr>
        <w:fldChar w:fldCharType="begin"/>
      </w:r>
      <w:r w:rsidRPr="00825CB2">
        <w:rPr>
          <w:rFonts w:ascii="Arial" w:hAnsi="Arial"/>
          <w:b/>
          <w:i/>
          <w:rtl/>
        </w:rPr>
        <w:instrText xml:space="preserve"> </w:instrText>
      </w:r>
      <w:r w:rsidRPr="00825CB2">
        <w:rPr>
          <w:rFonts w:ascii="Arial" w:hAnsi="Arial"/>
          <w:b/>
          <w:i/>
        </w:rPr>
        <w:instrText>HYPERLINK</w:instrText>
      </w:r>
      <w:r w:rsidRPr="00825CB2">
        <w:rPr>
          <w:rFonts w:ascii="Arial" w:hAnsi="Arial"/>
          <w:b/>
          <w:i/>
          <w:rtl/>
        </w:rPr>
        <w:instrText xml:space="preserve"> "</w:instrText>
      </w:r>
      <w:r w:rsidRPr="00825CB2">
        <w:rPr>
          <w:rFonts w:ascii="Arial" w:hAnsi="Arial"/>
          <w:b/>
          <w:i/>
        </w:rPr>
        <w:instrText>http://hozrim.mof.gov.il/doc/hashkal/horaot.nsf/ByNum</w:instrText>
      </w:r>
      <w:r w:rsidRPr="00825CB2">
        <w:rPr>
          <w:rFonts w:ascii="Arial" w:hAnsi="Arial"/>
          <w:b/>
          <w:i/>
          <w:rtl/>
        </w:rPr>
        <w:instrText xml:space="preserve">/ה.13.9.4.1" </w:instrText>
      </w:r>
      <w:r w:rsidRPr="00825CB2">
        <w:rPr>
          <w:rFonts w:ascii="Arial" w:hAnsi="Arial"/>
          <w:b/>
          <w:i/>
          <w:rtl/>
        </w:rPr>
        <w:fldChar w:fldCharType="separate"/>
      </w:r>
      <w:r w:rsidRPr="00825CB2">
        <w:rPr>
          <w:rStyle w:val="Hyperlink"/>
          <w:rFonts w:ascii="Arial" w:hAnsi="Arial"/>
          <w:rtl/>
        </w:rPr>
        <w:t>הודעה, "תעריפי הדרכה, מבחנים ובחינות", מס' ה. 13.9.4.1]:</w:t>
      </w:r>
    </w:p>
    <w:p w:rsidR="00BF046A" w:rsidRPr="00825CB2" w:rsidRDefault="00BF046A" w:rsidP="00BF046A">
      <w:pPr>
        <w:pStyle w:val="11"/>
        <w:numPr>
          <w:ilvl w:val="3"/>
          <w:numId w:val="20"/>
        </w:numPr>
        <w:ind w:right="0"/>
        <w:rPr>
          <w:rFonts w:ascii="Arial" w:hAnsi="Arial"/>
        </w:rPr>
      </w:pPr>
      <w:r w:rsidRPr="00825CB2">
        <w:rPr>
          <w:rFonts w:ascii="Arial" w:hAnsi="Arial"/>
          <w:b/>
          <w:i/>
          <w:rtl/>
        </w:rPr>
        <w:fldChar w:fldCharType="end"/>
      </w:r>
      <w:r w:rsidRPr="00825CB2">
        <w:rPr>
          <w:rFonts w:ascii="Arial" w:hAnsi="Arial"/>
          <w:rtl/>
        </w:rPr>
        <w:t>קבוצה א' – מורים ומדריכים מוסמכים, מורים ומדריכים בלתי מוסמכים בעלי ותק מקצועי או בהדרכת עובדים של 5 שנים לפחות.</w:t>
      </w:r>
    </w:p>
    <w:p w:rsidR="00BF046A" w:rsidRPr="00825CB2" w:rsidRDefault="00BF046A" w:rsidP="00BF046A">
      <w:pPr>
        <w:pStyle w:val="11"/>
        <w:numPr>
          <w:ilvl w:val="3"/>
          <w:numId w:val="20"/>
        </w:numPr>
        <w:ind w:right="0"/>
        <w:rPr>
          <w:rFonts w:ascii="Arial" w:hAnsi="Arial"/>
        </w:rPr>
      </w:pPr>
      <w:r w:rsidRPr="00825CB2">
        <w:rPr>
          <w:rFonts w:ascii="Arial" w:hAnsi="Arial"/>
          <w:rtl/>
        </w:rPr>
        <w:t xml:space="preserve">קבוצה ב' – מורים ומדריכים בלתי מוסמכים ובעלי ותק של עד 5 שנים. </w:t>
      </w:r>
    </w:p>
    <w:p w:rsidR="00BF046A" w:rsidRPr="00825CB2" w:rsidRDefault="00BF046A" w:rsidP="00BF046A">
      <w:pPr>
        <w:pStyle w:val="11"/>
        <w:numPr>
          <w:ilvl w:val="3"/>
          <w:numId w:val="20"/>
        </w:numPr>
        <w:ind w:right="0"/>
        <w:rPr>
          <w:rFonts w:ascii="Arial" w:hAnsi="Arial"/>
        </w:rPr>
      </w:pPr>
      <w:r w:rsidRPr="00825CB2">
        <w:rPr>
          <w:rFonts w:ascii="Arial" w:hAnsi="Arial"/>
          <w:rtl/>
        </w:rPr>
        <w:t>סוג א' – ביצוע ההדרכה בבתי מלאכה ומעבדות.</w:t>
      </w:r>
    </w:p>
    <w:p w:rsidR="00BF046A" w:rsidRPr="00825CB2" w:rsidRDefault="00BF046A" w:rsidP="00BF046A">
      <w:pPr>
        <w:pStyle w:val="11"/>
        <w:numPr>
          <w:ilvl w:val="3"/>
          <w:numId w:val="20"/>
        </w:numPr>
        <w:ind w:right="0"/>
        <w:rPr>
          <w:rFonts w:ascii="Arial" w:hAnsi="Arial"/>
        </w:rPr>
      </w:pPr>
      <w:r w:rsidRPr="00825CB2">
        <w:rPr>
          <w:rFonts w:ascii="Arial" w:hAnsi="Arial"/>
          <w:rtl/>
        </w:rPr>
        <w:t>סוג ב' – ביצוע ההדרכה במוסדות ומעונות.</w:t>
      </w:r>
    </w:p>
    <w:p w:rsidR="00BF046A" w:rsidRPr="00825CB2" w:rsidRDefault="00BF046A" w:rsidP="00BF046A">
      <w:pPr>
        <w:pStyle w:val="af3"/>
        <w:numPr>
          <w:ilvl w:val="1"/>
          <w:numId w:val="20"/>
        </w:numPr>
        <w:ind w:right="0"/>
        <w:rPr>
          <w:u w:val="single"/>
        </w:rPr>
      </w:pPr>
      <w:r w:rsidRPr="00825CB2">
        <w:rPr>
          <w:u w:val="single"/>
          <w:rtl/>
        </w:rPr>
        <w:t>שירותי הדרכה</w:t>
      </w:r>
    </w:p>
    <w:p w:rsidR="00BF046A" w:rsidRPr="00825CB2" w:rsidRDefault="00BF046A" w:rsidP="00BF046A">
      <w:pPr>
        <w:pStyle w:val="af4"/>
        <w:numPr>
          <w:ilvl w:val="2"/>
          <w:numId w:val="20"/>
        </w:numPr>
        <w:ind w:right="0"/>
        <w:rPr>
          <w:rStyle w:val="Hyperlink"/>
          <w:rFonts w:ascii="Arial" w:hAnsi="Arial"/>
        </w:rPr>
      </w:pPr>
      <w:r w:rsidRPr="00825CB2">
        <w:rPr>
          <w:rFonts w:ascii="Arial" w:hAnsi="Arial"/>
          <w:rtl/>
        </w:rPr>
        <w:t>חשב המשרד יאשר תשלום עבור שירותי הדרכה המפורטים להלן [פירוט התעריפים המרביים עבור כל סוג, ר' ב</w:t>
      </w:r>
      <w:r w:rsidRPr="00825CB2">
        <w:rPr>
          <w:rFonts w:ascii="Arial" w:hAnsi="Arial"/>
          <w:b/>
          <w:i/>
          <w:rtl/>
        </w:rPr>
        <w:fldChar w:fldCharType="begin"/>
      </w:r>
      <w:r w:rsidRPr="00825CB2">
        <w:rPr>
          <w:rFonts w:ascii="Arial" w:hAnsi="Arial"/>
          <w:b/>
          <w:i/>
          <w:rtl/>
        </w:rPr>
        <w:instrText xml:space="preserve"> </w:instrText>
      </w:r>
      <w:r w:rsidRPr="00825CB2">
        <w:rPr>
          <w:rFonts w:ascii="Arial" w:hAnsi="Arial"/>
          <w:b/>
          <w:i/>
        </w:rPr>
        <w:instrText>HYPERLINK</w:instrText>
      </w:r>
      <w:r w:rsidRPr="00825CB2">
        <w:rPr>
          <w:rFonts w:ascii="Arial" w:hAnsi="Arial"/>
          <w:b/>
          <w:i/>
          <w:rtl/>
        </w:rPr>
        <w:instrText xml:space="preserve"> "</w:instrText>
      </w:r>
      <w:r w:rsidRPr="00825CB2">
        <w:rPr>
          <w:rFonts w:ascii="Arial" w:hAnsi="Arial"/>
          <w:b/>
          <w:i/>
        </w:rPr>
        <w:instrText>http://hozrim.mof.gov.il/doc/hashkal/horaot.nsf/ByNum</w:instrText>
      </w:r>
      <w:r w:rsidRPr="00825CB2">
        <w:rPr>
          <w:rFonts w:ascii="Arial" w:hAnsi="Arial"/>
          <w:b/>
          <w:i/>
          <w:rtl/>
        </w:rPr>
        <w:instrText xml:space="preserve">/ה.13.9.4.1" </w:instrText>
      </w:r>
      <w:r w:rsidRPr="00825CB2">
        <w:rPr>
          <w:rFonts w:ascii="Arial" w:hAnsi="Arial"/>
          <w:b/>
          <w:i/>
          <w:rtl/>
        </w:rPr>
        <w:fldChar w:fldCharType="separate"/>
      </w:r>
      <w:r w:rsidRPr="00825CB2">
        <w:rPr>
          <w:rStyle w:val="Hyperlink"/>
          <w:rFonts w:ascii="Arial" w:hAnsi="Arial"/>
          <w:rtl/>
        </w:rPr>
        <w:t>הודעה, "תעריפי הדרכה, מבחנים ובחינות", מס' ה. 13.9.4.1]:</w:t>
      </w:r>
    </w:p>
    <w:p w:rsidR="00BF046A" w:rsidRPr="00825CB2" w:rsidRDefault="00BF046A" w:rsidP="00BF046A">
      <w:pPr>
        <w:pStyle w:val="11"/>
        <w:numPr>
          <w:ilvl w:val="3"/>
          <w:numId w:val="20"/>
        </w:numPr>
        <w:ind w:right="0"/>
        <w:rPr>
          <w:rFonts w:ascii="Arial" w:hAnsi="Arial"/>
        </w:rPr>
      </w:pPr>
      <w:r w:rsidRPr="00825CB2">
        <w:rPr>
          <w:rFonts w:ascii="Arial" w:hAnsi="Arial"/>
          <w:b/>
          <w:i/>
          <w:rtl/>
        </w:rPr>
        <w:fldChar w:fldCharType="end"/>
      </w:r>
      <w:r w:rsidRPr="00825CB2">
        <w:rPr>
          <w:rFonts w:ascii="Arial" w:hAnsi="Arial"/>
          <w:rtl/>
        </w:rPr>
        <w:t>שעות הכנה.</w:t>
      </w:r>
    </w:p>
    <w:p w:rsidR="00BF046A" w:rsidRPr="00825CB2" w:rsidRDefault="00BF046A" w:rsidP="00BF046A">
      <w:pPr>
        <w:pStyle w:val="11"/>
        <w:numPr>
          <w:ilvl w:val="3"/>
          <w:numId w:val="20"/>
        </w:numPr>
        <w:ind w:right="0"/>
        <w:rPr>
          <w:rFonts w:ascii="Arial" w:hAnsi="Arial"/>
        </w:rPr>
      </w:pPr>
      <w:r w:rsidRPr="00825CB2">
        <w:rPr>
          <w:rFonts w:ascii="Arial" w:hAnsi="Arial"/>
          <w:rtl/>
        </w:rPr>
        <w:t>ריכוז ארגוני, עד 3 כיתות.</w:t>
      </w:r>
    </w:p>
    <w:p w:rsidR="00BF046A" w:rsidRPr="00825CB2" w:rsidRDefault="00BF046A" w:rsidP="00BF046A">
      <w:pPr>
        <w:pStyle w:val="11"/>
        <w:numPr>
          <w:ilvl w:val="3"/>
          <w:numId w:val="20"/>
        </w:numPr>
        <w:ind w:right="0"/>
        <w:rPr>
          <w:rFonts w:ascii="Arial" w:hAnsi="Arial"/>
        </w:rPr>
      </w:pPr>
      <w:r w:rsidRPr="00825CB2">
        <w:rPr>
          <w:rFonts w:ascii="Arial" w:hAnsi="Arial"/>
          <w:rtl/>
        </w:rPr>
        <w:t>ריכוז ארגוני, למעלה מ-3 כיתות.</w:t>
      </w:r>
    </w:p>
    <w:p w:rsidR="00BF046A" w:rsidRPr="00825CB2" w:rsidRDefault="00BF046A" w:rsidP="00BF046A">
      <w:pPr>
        <w:pStyle w:val="11"/>
        <w:numPr>
          <w:ilvl w:val="3"/>
          <w:numId w:val="20"/>
        </w:numPr>
        <w:ind w:right="0"/>
        <w:rPr>
          <w:rFonts w:ascii="Arial" w:hAnsi="Arial"/>
        </w:rPr>
      </w:pPr>
      <w:r w:rsidRPr="00825CB2">
        <w:rPr>
          <w:rFonts w:ascii="Arial" w:hAnsi="Arial"/>
          <w:rtl/>
        </w:rPr>
        <w:t>תרגול והנחיה מודרכת.</w:t>
      </w:r>
    </w:p>
    <w:p w:rsidR="00BF046A" w:rsidRPr="00825CB2" w:rsidRDefault="00BF046A" w:rsidP="00BF046A">
      <w:pPr>
        <w:pStyle w:val="11"/>
        <w:numPr>
          <w:ilvl w:val="3"/>
          <w:numId w:val="20"/>
        </w:numPr>
        <w:ind w:right="0"/>
        <w:rPr>
          <w:rFonts w:ascii="Arial" w:hAnsi="Arial"/>
        </w:rPr>
      </w:pPr>
      <w:r w:rsidRPr="00825CB2">
        <w:rPr>
          <w:rFonts w:ascii="Arial" w:hAnsi="Arial"/>
          <w:rtl/>
        </w:rPr>
        <w:t>השגחה בבחינות.</w:t>
      </w:r>
    </w:p>
    <w:p w:rsidR="00BF046A" w:rsidRPr="00825CB2" w:rsidRDefault="00BF046A" w:rsidP="00BF046A">
      <w:pPr>
        <w:pStyle w:val="af3"/>
        <w:numPr>
          <w:ilvl w:val="1"/>
          <w:numId w:val="20"/>
        </w:numPr>
        <w:ind w:right="0"/>
        <w:rPr>
          <w:u w:val="single"/>
        </w:rPr>
      </w:pPr>
      <w:bookmarkStart w:id="11" w:name="_Ref217012845"/>
      <w:r w:rsidRPr="00825CB2">
        <w:rPr>
          <w:u w:val="single"/>
          <w:rtl/>
        </w:rPr>
        <w:t>עבודת מבחנים ובחינות</w:t>
      </w:r>
      <w:bookmarkEnd w:id="11"/>
    </w:p>
    <w:p w:rsidR="00BF046A" w:rsidRPr="00825CB2" w:rsidRDefault="00BF046A" w:rsidP="00BF046A">
      <w:pPr>
        <w:pStyle w:val="af4"/>
        <w:numPr>
          <w:ilvl w:val="2"/>
          <w:numId w:val="20"/>
        </w:numPr>
        <w:ind w:right="0"/>
        <w:rPr>
          <w:rStyle w:val="Hyperlink"/>
          <w:rFonts w:ascii="Arial" w:hAnsi="Arial"/>
        </w:rPr>
      </w:pPr>
      <w:r w:rsidRPr="00825CB2">
        <w:rPr>
          <w:rFonts w:ascii="Arial" w:hAnsi="Arial"/>
          <w:rtl/>
        </w:rPr>
        <w:lastRenderedPageBreak/>
        <w:t>חשב המשרד יאשר תשלום עבור חיבור ובדיקת מבחנים ובחינות כמפורט להלן [פירוט התעריפים המרביים עבור כל סוג עבודה, ר' ב</w:t>
      </w:r>
      <w:r w:rsidRPr="00825CB2">
        <w:rPr>
          <w:rFonts w:ascii="Arial" w:hAnsi="Arial"/>
          <w:b/>
          <w:i/>
          <w:rtl/>
        </w:rPr>
        <w:fldChar w:fldCharType="begin"/>
      </w:r>
      <w:r w:rsidRPr="00825CB2">
        <w:rPr>
          <w:rFonts w:ascii="Arial" w:hAnsi="Arial"/>
          <w:b/>
          <w:i/>
          <w:rtl/>
        </w:rPr>
        <w:instrText xml:space="preserve"> </w:instrText>
      </w:r>
      <w:r w:rsidRPr="00825CB2">
        <w:rPr>
          <w:rFonts w:ascii="Arial" w:hAnsi="Arial"/>
          <w:b/>
          <w:i/>
        </w:rPr>
        <w:instrText>HYPERLINK</w:instrText>
      </w:r>
      <w:r w:rsidRPr="00825CB2">
        <w:rPr>
          <w:rFonts w:ascii="Arial" w:hAnsi="Arial"/>
          <w:b/>
          <w:i/>
          <w:rtl/>
        </w:rPr>
        <w:instrText xml:space="preserve"> "</w:instrText>
      </w:r>
      <w:r w:rsidRPr="00825CB2">
        <w:rPr>
          <w:rFonts w:ascii="Arial" w:hAnsi="Arial"/>
          <w:b/>
          <w:i/>
        </w:rPr>
        <w:instrText>http://hozrim.mof.gov.il/doc/hashkal/horaot.nsf/ByNum</w:instrText>
      </w:r>
      <w:r w:rsidRPr="00825CB2">
        <w:rPr>
          <w:rFonts w:ascii="Arial" w:hAnsi="Arial"/>
          <w:b/>
          <w:i/>
          <w:rtl/>
        </w:rPr>
        <w:instrText xml:space="preserve">/ה.13.9.4.1" </w:instrText>
      </w:r>
      <w:r w:rsidRPr="00825CB2">
        <w:rPr>
          <w:rFonts w:ascii="Arial" w:hAnsi="Arial"/>
          <w:b/>
          <w:i/>
          <w:rtl/>
        </w:rPr>
        <w:fldChar w:fldCharType="separate"/>
      </w:r>
      <w:r w:rsidRPr="00825CB2">
        <w:rPr>
          <w:rStyle w:val="Hyperlink"/>
          <w:rFonts w:ascii="Arial" w:hAnsi="Arial"/>
          <w:rtl/>
        </w:rPr>
        <w:t>הודעה, "תעריפי הדרכה, מבחנים ובחינות", מס' ה. 13.9.4.1]:</w:t>
      </w:r>
    </w:p>
    <w:p w:rsidR="00BF046A" w:rsidRPr="00825CB2" w:rsidRDefault="00BF046A" w:rsidP="00BF046A">
      <w:pPr>
        <w:pStyle w:val="11"/>
        <w:numPr>
          <w:ilvl w:val="3"/>
          <w:numId w:val="20"/>
        </w:numPr>
        <w:ind w:right="0"/>
        <w:rPr>
          <w:rFonts w:ascii="Arial" w:hAnsi="Arial"/>
        </w:rPr>
      </w:pPr>
      <w:r w:rsidRPr="00825CB2">
        <w:rPr>
          <w:rFonts w:ascii="Arial" w:hAnsi="Arial"/>
          <w:b/>
          <w:i/>
          <w:rtl/>
        </w:rPr>
        <w:fldChar w:fldCharType="end"/>
      </w:r>
      <w:r w:rsidRPr="00825CB2">
        <w:rPr>
          <w:rFonts w:ascii="Arial" w:hAnsi="Arial"/>
          <w:rtl/>
        </w:rPr>
        <w:t>חיבור מבחנים בכתב, תרגילים מסכמים ושאלונים למבחנים המורכבים משאלות ותשובות ("קוויז").</w:t>
      </w:r>
    </w:p>
    <w:p w:rsidR="00BF046A" w:rsidRPr="00825CB2" w:rsidRDefault="00BF046A" w:rsidP="00BF046A">
      <w:pPr>
        <w:pStyle w:val="11"/>
        <w:numPr>
          <w:ilvl w:val="3"/>
          <w:numId w:val="20"/>
        </w:numPr>
        <w:ind w:right="0"/>
        <w:rPr>
          <w:rFonts w:ascii="Arial" w:hAnsi="Arial"/>
        </w:rPr>
      </w:pPr>
      <w:r w:rsidRPr="00825CB2">
        <w:rPr>
          <w:rFonts w:ascii="Arial" w:hAnsi="Arial"/>
          <w:rtl/>
        </w:rPr>
        <w:t>בדיקת מבחנים בכתב.</w:t>
      </w:r>
    </w:p>
    <w:p w:rsidR="00BF046A" w:rsidRPr="00825CB2" w:rsidRDefault="00BF046A" w:rsidP="00BF046A">
      <w:pPr>
        <w:pStyle w:val="11"/>
        <w:numPr>
          <w:ilvl w:val="3"/>
          <w:numId w:val="20"/>
        </w:numPr>
        <w:ind w:right="0"/>
        <w:rPr>
          <w:rFonts w:ascii="Arial" w:hAnsi="Arial"/>
        </w:rPr>
      </w:pPr>
      <w:r w:rsidRPr="00825CB2">
        <w:rPr>
          <w:rFonts w:ascii="Arial" w:hAnsi="Arial"/>
          <w:rtl/>
        </w:rPr>
        <w:t>בדיקת עבודות בית.</w:t>
      </w:r>
    </w:p>
    <w:p w:rsidR="00BF046A" w:rsidRPr="00825CB2" w:rsidRDefault="00BF046A" w:rsidP="00BF046A">
      <w:pPr>
        <w:pStyle w:val="11"/>
        <w:numPr>
          <w:ilvl w:val="3"/>
          <w:numId w:val="20"/>
        </w:numPr>
        <w:ind w:right="0"/>
        <w:rPr>
          <w:rFonts w:ascii="Arial" w:hAnsi="Arial"/>
        </w:rPr>
      </w:pPr>
      <w:r w:rsidRPr="00825CB2">
        <w:rPr>
          <w:rFonts w:ascii="Arial" w:hAnsi="Arial"/>
          <w:rtl/>
        </w:rPr>
        <w:t>בדיקת מבחנים המורכבים משאלות ותשובות "קוויז".</w:t>
      </w:r>
    </w:p>
    <w:p w:rsidR="00BF046A" w:rsidRPr="00825CB2" w:rsidRDefault="00BF046A" w:rsidP="00BF046A">
      <w:pPr>
        <w:pStyle w:val="11"/>
        <w:numPr>
          <w:ilvl w:val="3"/>
          <w:numId w:val="20"/>
        </w:numPr>
        <w:ind w:right="0"/>
        <w:rPr>
          <w:rFonts w:ascii="Arial" w:hAnsi="Arial"/>
        </w:rPr>
      </w:pPr>
      <w:r w:rsidRPr="00825CB2">
        <w:rPr>
          <w:rFonts w:ascii="Arial" w:hAnsi="Arial"/>
          <w:rtl/>
        </w:rPr>
        <w:t>בדיקת עבודת גמר להסמכה.</w:t>
      </w:r>
    </w:p>
    <w:p w:rsidR="00BF046A" w:rsidRPr="00825CB2" w:rsidRDefault="00BF046A" w:rsidP="00BF046A">
      <w:pPr>
        <w:pStyle w:val="af3"/>
        <w:numPr>
          <w:ilvl w:val="1"/>
          <w:numId w:val="20"/>
        </w:numPr>
        <w:ind w:right="0"/>
        <w:rPr>
          <w:u w:val="single"/>
        </w:rPr>
      </w:pPr>
      <w:r w:rsidRPr="00825CB2">
        <w:rPr>
          <w:u w:val="single"/>
          <w:rtl/>
        </w:rPr>
        <w:t>מרצה שהוא עובד מדינה</w:t>
      </w:r>
    </w:p>
    <w:p w:rsidR="00BF046A" w:rsidRPr="00825CB2" w:rsidRDefault="00BF046A" w:rsidP="00BF046A">
      <w:pPr>
        <w:pStyle w:val="af4"/>
        <w:numPr>
          <w:ilvl w:val="2"/>
          <w:numId w:val="20"/>
        </w:numPr>
        <w:ind w:right="0"/>
        <w:rPr>
          <w:rFonts w:ascii="Arial" w:hAnsi="Arial"/>
          <w:b/>
          <w:i/>
          <w:rtl/>
        </w:rPr>
      </w:pPr>
      <w:r w:rsidRPr="00825CB2">
        <w:rPr>
          <w:rFonts w:ascii="Arial" w:hAnsi="Arial"/>
          <w:rtl/>
        </w:rPr>
        <w:t xml:space="preserve">עובד מדינה שייצא להדרכה בשעות העבודה, לאחר שעות העבודה או בחופשה – יהיה חייב לקבל היתר ממנהל היחידה לספק את השירותים המפורטים בסעיפים </w:t>
      </w:r>
      <w:r w:rsidRPr="00825CB2">
        <w:rPr>
          <w:rFonts w:ascii="Arial" w:hAnsi="Arial"/>
          <w:rtl/>
        </w:rPr>
        <w:fldChar w:fldCharType="begin"/>
      </w:r>
      <w:r w:rsidRPr="00825CB2">
        <w:rPr>
          <w:rFonts w:ascii="Arial" w:hAnsi="Arial"/>
          <w:rtl/>
        </w:rPr>
        <w:instrText xml:space="preserve"> </w:instrText>
      </w:r>
      <w:r w:rsidRPr="00825CB2">
        <w:rPr>
          <w:rFonts w:ascii="Arial" w:hAnsi="Arial"/>
        </w:rPr>
        <w:instrText>REF</w:instrText>
      </w:r>
      <w:r w:rsidRPr="00825CB2">
        <w:rPr>
          <w:rFonts w:ascii="Arial" w:hAnsi="Arial"/>
          <w:rtl/>
        </w:rPr>
        <w:instrText xml:space="preserve"> _</w:instrText>
      </w:r>
      <w:r w:rsidRPr="00825CB2">
        <w:rPr>
          <w:rFonts w:ascii="Arial" w:hAnsi="Arial"/>
        </w:rPr>
        <w:instrText>Ref217012845 \r \h</w:instrText>
      </w:r>
      <w:r w:rsidRPr="00825CB2">
        <w:rPr>
          <w:rFonts w:ascii="Arial" w:hAnsi="Arial"/>
          <w:rtl/>
        </w:rPr>
        <w:instrText xml:space="preserve">  \* </w:instrText>
      </w:r>
      <w:r w:rsidRPr="00825CB2">
        <w:rPr>
          <w:rFonts w:ascii="Arial" w:hAnsi="Arial"/>
        </w:rPr>
        <w:instrText>MERGEFORMAT</w:instrText>
      </w:r>
      <w:r w:rsidRPr="00825CB2">
        <w:rPr>
          <w:rFonts w:ascii="Arial" w:hAnsi="Arial"/>
          <w:rtl/>
        </w:rPr>
        <w:instrText xml:space="preserve"> </w:instrText>
      </w:r>
      <w:r w:rsidRPr="00825CB2">
        <w:rPr>
          <w:rFonts w:ascii="Arial" w:hAnsi="Arial"/>
          <w:rtl/>
        </w:rPr>
      </w:r>
      <w:r w:rsidRPr="00825CB2">
        <w:rPr>
          <w:rFonts w:ascii="Arial" w:hAnsi="Arial"/>
          <w:rtl/>
        </w:rPr>
        <w:fldChar w:fldCharType="separate"/>
      </w:r>
      <w:r w:rsidRPr="00825CB2">
        <w:rPr>
          <w:rFonts w:ascii="Arial" w:hAnsi="Arial"/>
          <w:cs/>
        </w:rPr>
        <w:t>‎</w:t>
      </w:r>
      <w:r w:rsidRPr="00825CB2">
        <w:rPr>
          <w:rFonts w:ascii="Arial" w:hAnsi="Arial"/>
        </w:rPr>
        <w:t>4.4</w:t>
      </w:r>
      <w:r w:rsidRPr="00825CB2">
        <w:rPr>
          <w:rFonts w:ascii="Arial" w:hAnsi="Arial"/>
          <w:rtl/>
        </w:rPr>
        <w:fldChar w:fldCharType="end"/>
      </w:r>
      <w:r w:rsidRPr="00825CB2">
        <w:rPr>
          <w:rFonts w:ascii="Arial" w:hAnsi="Arial"/>
          <w:rtl/>
        </w:rPr>
        <w:t xml:space="preserve"> – </w:t>
      </w:r>
      <w:r w:rsidRPr="00825CB2">
        <w:rPr>
          <w:rFonts w:ascii="Arial" w:hAnsi="Arial"/>
          <w:rtl/>
        </w:rPr>
        <w:fldChar w:fldCharType="begin"/>
      </w:r>
      <w:r w:rsidRPr="00825CB2">
        <w:rPr>
          <w:rFonts w:ascii="Arial" w:hAnsi="Arial"/>
          <w:rtl/>
        </w:rPr>
        <w:instrText xml:space="preserve"> </w:instrText>
      </w:r>
      <w:r w:rsidRPr="00825CB2">
        <w:rPr>
          <w:rFonts w:ascii="Arial" w:hAnsi="Arial"/>
        </w:rPr>
        <w:instrText>REF</w:instrText>
      </w:r>
      <w:r w:rsidRPr="00825CB2">
        <w:rPr>
          <w:rFonts w:ascii="Arial" w:hAnsi="Arial"/>
          <w:rtl/>
        </w:rPr>
        <w:instrText xml:space="preserve"> _</w:instrText>
      </w:r>
      <w:r w:rsidRPr="00825CB2">
        <w:rPr>
          <w:rFonts w:ascii="Arial" w:hAnsi="Arial"/>
        </w:rPr>
        <w:instrText>Ref217012827 \r \h</w:instrText>
      </w:r>
      <w:r w:rsidRPr="00825CB2">
        <w:rPr>
          <w:rFonts w:ascii="Arial" w:hAnsi="Arial"/>
          <w:rtl/>
        </w:rPr>
        <w:instrText xml:space="preserve">  \* </w:instrText>
      </w:r>
      <w:r w:rsidRPr="00825CB2">
        <w:rPr>
          <w:rFonts w:ascii="Arial" w:hAnsi="Arial"/>
        </w:rPr>
        <w:instrText>MERGEFORMAT</w:instrText>
      </w:r>
      <w:r w:rsidRPr="00825CB2">
        <w:rPr>
          <w:rFonts w:ascii="Arial" w:hAnsi="Arial"/>
          <w:rtl/>
        </w:rPr>
        <w:instrText xml:space="preserve"> </w:instrText>
      </w:r>
      <w:r w:rsidRPr="00825CB2">
        <w:rPr>
          <w:rFonts w:ascii="Arial" w:hAnsi="Arial"/>
          <w:rtl/>
        </w:rPr>
      </w:r>
      <w:r w:rsidRPr="00825CB2">
        <w:rPr>
          <w:rFonts w:ascii="Arial" w:hAnsi="Arial"/>
          <w:rtl/>
        </w:rPr>
        <w:fldChar w:fldCharType="separate"/>
      </w:r>
      <w:r w:rsidRPr="00825CB2">
        <w:rPr>
          <w:rFonts w:ascii="Arial" w:hAnsi="Arial"/>
          <w:cs/>
        </w:rPr>
        <w:t>‎</w:t>
      </w:r>
      <w:r w:rsidRPr="00825CB2">
        <w:rPr>
          <w:rFonts w:ascii="Arial" w:hAnsi="Arial"/>
        </w:rPr>
        <w:t>4.1</w:t>
      </w:r>
      <w:r w:rsidRPr="00825CB2">
        <w:rPr>
          <w:rFonts w:ascii="Arial" w:hAnsi="Arial"/>
          <w:rtl/>
        </w:rPr>
        <w:fldChar w:fldCharType="end"/>
      </w:r>
      <w:r w:rsidRPr="00825CB2">
        <w:rPr>
          <w:rFonts w:ascii="Arial" w:hAnsi="Arial"/>
          <w:rtl/>
        </w:rPr>
        <w:t>, וכ</w:t>
      </w:r>
      <w:r w:rsidRPr="00825CB2">
        <w:rPr>
          <w:rFonts w:ascii="Arial" w:hAnsi="Arial"/>
          <w:b/>
          <w:i/>
          <w:rtl/>
        </w:rPr>
        <w:t>מפורט ב</w:t>
      </w:r>
      <w:hyperlink r:id="rId10" w:history="1">
        <w:r w:rsidRPr="00825CB2">
          <w:rPr>
            <w:rStyle w:val="Hyperlink"/>
            <w:rFonts w:ascii="Arial" w:hAnsi="Arial"/>
            <w:rtl/>
          </w:rPr>
          <w:t>חוזר מס' הד' 07(8) "</w:t>
        </w:r>
        <w:r w:rsidRPr="00825CB2">
          <w:rPr>
            <w:rStyle w:val="Hyperlink"/>
            <w:rFonts w:ascii="Arial" w:hAnsi="Arial"/>
            <w:b/>
            <w:rtl/>
          </w:rPr>
          <w:t>עדכונים</w:t>
        </w:r>
        <w:r w:rsidRPr="00825CB2">
          <w:rPr>
            <w:rStyle w:val="Hyperlink"/>
            <w:rFonts w:ascii="Arial" w:hAnsi="Arial"/>
            <w:b/>
          </w:rPr>
          <w:t xml:space="preserve"> </w:t>
        </w:r>
        <w:r w:rsidRPr="00825CB2">
          <w:rPr>
            <w:rStyle w:val="Hyperlink"/>
            <w:rFonts w:ascii="Arial" w:hAnsi="Arial"/>
            <w:b/>
            <w:rtl/>
          </w:rPr>
          <w:t>שוטפים – 15</w:t>
        </w:r>
      </w:hyperlink>
      <w:r w:rsidRPr="00825CB2">
        <w:rPr>
          <w:rStyle w:val="Hyperlink"/>
          <w:rFonts w:ascii="Arial" w:hAnsi="Arial"/>
          <w:rtl/>
        </w:rPr>
        <w:t>"</w:t>
      </w:r>
      <w:r w:rsidRPr="00825CB2">
        <w:rPr>
          <w:rStyle w:val="Hyperlink"/>
          <w:rFonts w:ascii="Arial" w:hAnsi="Arial"/>
          <w:b/>
          <w:rtl/>
        </w:rPr>
        <w:t xml:space="preserve"> </w:t>
      </w:r>
      <w:r w:rsidRPr="00825CB2">
        <w:rPr>
          <w:rFonts w:ascii="Arial" w:hAnsi="Arial"/>
          <w:b/>
          <w:i/>
          <w:rtl/>
        </w:rPr>
        <w:t>של אגף הדרכה, השכלה ורווחה בנציבות שירות המדינה.</w:t>
      </w:r>
    </w:p>
    <w:p w:rsidR="00BF046A" w:rsidRPr="00825CB2" w:rsidRDefault="00BF046A" w:rsidP="00BF046A">
      <w:pPr>
        <w:pStyle w:val="af4"/>
        <w:numPr>
          <w:ilvl w:val="2"/>
          <w:numId w:val="20"/>
        </w:numPr>
        <w:ind w:right="0"/>
        <w:rPr>
          <w:rFonts w:ascii="Arial" w:hAnsi="Arial"/>
          <w:b/>
          <w:bCs/>
        </w:rPr>
      </w:pPr>
      <w:r w:rsidRPr="00825CB2">
        <w:rPr>
          <w:rFonts w:ascii="Arial" w:hAnsi="Arial"/>
          <w:rtl/>
        </w:rPr>
        <w:t xml:space="preserve">במקרים שבהם יצא עובד מדינה להדרכה בשעות העבודה לספק את אחד השירותים המפורטים בסעיפים </w:t>
      </w:r>
      <w:r w:rsidRPr="00825CB2">
        <w:rPr>
          <w:rFonts w:ascii="Arial" w:hAnsi="Arial"/>
          <w:rtl/>
        </w:rPr>
        <w:fldChar w:fldCharType="begin"/>
      </w:r>
      <w:r w:rsidRPr="00825CB2">
        <w:rPr>
          <w:rFonts w:ascii="Arial" w:hAnsi="Arial"/>
          <w:rtl/>
        </w:rPr>
        <w:instrText xml:space="preserve"> </w:instrText>
      </w:r>
      <w:r w:rsidRPr="00825CB2">
        <w:rPr>
          <w:rFonts w:ascii="Arial" w:hAnsi="Arial"/>
        </w:rPr>
        <w:instrText>REF</w:instrText>
      </w:r>
      <w:r w:rsidRPr="00825CB2">
        <w:rPr>
          <w:rFonts w:ascii="Arial" w:hAnsi="Arial"/>
          <w:rtl/>
        </w:rPr>
        <w:instrText xml:space="preserve"> _</w:instrText>
      </w:r>
      <w:r w:rsidRPr="00825CB2">
        <w:rPr>
          <w:rFonts w:ascii="Arial" w:hAnsi="Arial"/>
        </w:rPr>
        <w:instrText>Ref217012845 \r \h</w:instrText>
      </w:r>
      <w:r w:rsidRPr="00825CB2">
        <w:rPr>
          <w:rFonts w:ascii="Arial" w:hAnsi="Arial"/>
          <w:rtl/>
        </w:rPr>
        <w:instrText xml:space="preserve">  \* </w:instrText>
      </w:r>
      <w:r w:rsidRPr="00825CB2">
        <w:rPr>
          <w:rFonts w:ascii="Arial" w:hAnsi="Arial"/>
        </w:rPr>
        <w:instrText>MERGEFORMAT</w:instrText>
      </w:r>
      <w:r w:rsidRPr="00825CB2">
        <w:rPr>
          <w:rFonts w:ascii="Arial" w:hAnsi="Arial"/>
          <w:rtl/>
        </w:rPr>
        <w:instrText xml:space="preserve"> </w:instrText>
      </w:r>
      <w:r w:rsidRPr="00825CB2">
        <w:rPr>
          <w:rFonts w:ascii="Arial" w:hAnsi="Arial"/>
          <w:rtl/>
        </w:rPr>
      </w:r>
      <w:r w:rsidRPr="00825CB2">
        <w:rPr>
          <w:rFonts w:ascii="Arial" w:hAnsi="Arial"/>
          <w:rtl/>
        </w:rPr>
        <w:fldChar w:fldCharType="separate"/>
      </w:r>
      <w:r w:rsidRPr="00825CB2">
        <w:rPr>
          <w:rFonts w:ascii="Arial" w:hAnsi="Arial"/>
          <w:cs/>
        </w:rPr>
        <w:t>‎</w:t>
      </w:r>
      <w:r w:rsidRPr="00825CB2">
        <w:rPr>
          <w:rFonts w:ascii="Arial" w:hAnsi="Arial"/>
        </w:rPr>
        <w:t>4.4</w:t>
      </w:r>
      <w:r w:rsidRPr="00825CB2">
        <w:rPr>
          <w:rFonts w:ascii="Arial" w:hAnsi="Arial"/>
          <w:rtl/>
        </w:rPr>
        <w:fldChar w:fldCharType="end"/>
      </w:r>
      <w:r w:rsidRPr="00825CB2">
        <w:rPr>
          <w:rFonts w:ascii="Arial" w:hAnsi="Arial"/>
          <w:rtl/>
        </w:rPr>
        <w:t xml:space="preserve"> – </w:t>
      </w:r>
      <w:r w:rsidRPr="00825CB2">
        <w:rPr>
          <w:rFonts w:ascii="Arial" w:hAnsi="Arial"/>
          <w:rtl/>
        </w:rPr>
        <w:fldChar w:fldCharType="begin"/>
      </w:r>
      <w:r w:rsidRPr="00825CB2">
        <w:rPr>
          <w:rFonts w:ascii="Arial" w:hAnsi="Arial"/>
          <w:rtl/>
        </w:rPr>
        <w:instrText xml:space="preserve"> </w:instrText>
      </w:r>
      <w:r w:rsidRPr="00825CB2">
        <w:rPr>
          <w:rFonts w:ascii="Arial" w:hAnsi="Arial"/>
        </w:rPr>
        <w:instrText>REF</w:instrText>
      </w:r>
      <w:r w:rsidRPr="00825CB2">
        <w:rPr>
          <w:rFonts w:ascii="Arial" w:hAnsi="Arial"/>
          <w:rtl/>
        </w:rPr>
        <w:instrText xml:space="preserve"> _</w:instrText>
      </w:r>
      <w:r w:rsidRPr="00825CB2">
        <w:rPr>
          <w:rFonts w:ascii="Arial" w:hAnsi="Arial"/>
        </w:rPr>
        <w:instrText>Ref217012827 \r \h</w:instrText>
      </w:r>
      <w:r w:rsidRPr="00825CB2">
        <w:rPr>
          <w:rFonts w:ascii="Arial" w:hAnsi="Arial"/>
          <w:rtl/>
        </w:rPr>
        <w:instrText xml:space="preserve">  \* </w:instrText>
      </w:r>
      <w:r w:rsidRPr="00825CB2">
        <w:rPr>
          <w:rFonts w:ascii="Arial" w:hAnsi="Arial"/>
        </w:rPr>
        <w:instrText>MERGEFORMAT</w:instrText>
      </w:r>
      <w:r w:rsidRPr="00825CB2">
        <w:rPr>
          <w:rFonts w:ascii="Arial" w:hAnsi="Arial"/>
          <w:rtl/>
        </w:rPr>
        <w:instrText xml:space="preserve"> </w:instrText>
      </w:r>
      <w:r w:rsidRPr="00825CB2">
        <w:rPr>
          <w:rFonts w:ascii="Arial" w:hAnsi="Arial"/>
          <w:rtl/>
        </w:rPr>
      </w:r>
      <w:r w:rsidRPr="00825CB2">
        <w:rPr>
          <w:rFonts w:ascii="Arial" w:hAnsi="Arial"/>
          <w:rtl/>
        </w:rPr>
        <w:fldChar w:fldCharType="separate"/>
      </w:r>
      <w:r w:rsidRPr="00825CB2">
        <w:rPr>
          <w:rFonts w:ascii="Arial" w:hAnsi="Arial"/>
          <w:cs/>
        </w:rPr>
        <w:t>‎</w:t>
      </w:r>
      <w:r w:rsidRPr="00825CB2">
        <w:rPr>
          <w:rFonts w:ascii="Arial" w:hAnsi="Arial"/>
        </w:rPr>
        <w:t>4.1</w:t>
      </w:r>
      <w:r w:rsidRPr="00825CB2">
        <w:rPr>
          <w:rFonts w:ascii="Arial" w:hAnsi="Arial"/>
          <w:rtl/>
        </w:rPr>
        <w:fldChar w:fldCharType="end"/>
      </w:r>
      <w:r w:rsidRPr="00825CB2">
        <w:rPr>
          <w:rFonts w:ascii="Arial" w:hAnsi="Arial"/>
          <w:rtl/>
        </w:rPr>
        <w:t xml:space="preserve">, כאשר אינו בחופשה, יוקטן התשלום המגיע לו בעד אותו שירות ב-25%, למעט קבוצה 1ב'. </w:t>
      </w:r>
    </w:p>
    <w:p w:rsidR="00BF046A" w:rsidRPr="00825CB2" w:rsidRDefault="00BF046A" w:rsidP="00BF046A">
      <w:pPr>
        <w:pStyle w:val="af3"/>
        <w:numPr>
          <w:ilvl w:val="1"/>
          <w:numId w:val="20"/>
        </w:numPr>
        <w:ind w:right="0"/>
        <w:rPr>
          <w:u w:val="single"/>
        </w:rPr>
      </w:pPr>
      <w:r w:rsidRPr="00825CB2">
        <w:rPr>
          <w:u w:val="single"/>
          <w:rtl/>
        </w:rPr>
        <w:t>עובדים שאינם זכאים לתשלום בעד הדרכה בשירות</w:t>
      </w:r>
    </w:p>
    <w:p w:rsidR="00BF046A" w:rsidRPr="00825CB2" w:rsidRDefault="00BF046A" w:rsidP="00BF046A">
      <w:pPr>
        <w:pStyle w:val="af4"/>
        <w:numPr>
          <w:ilvl w:val="2"/>
          <w:numId w:val="20"/>
        </w:numPr>
        <w:ind w:right="0"/>
        <w:rPr>
          <w:rFonts w:ascii="Arial" w:hAnsi="Arial"/>
        </w:rPr>
      </w:pPr>
      <w:r w:rsidRPr="00825CB2">
        <w:rPr>
          <w:rFonts w:ascii="Arial" w:hAnsi="Arial"/>
          <w:rtl/>
        </w:rPr>
        <w:t>העובדים הבאים לא יהיו זכאים לתשלום בעד הדרכה בשירות:</w:t>
      </w:r>
    </w:p>
    <w:p w:rsidR="00BF046A" w:rsidRPr="00825CB2" w:rsidRDefault="00BF046A" w:rsidP="00BF046A">
      <w:pPr>
        <w:pStyle w:val="11"/>
        <w:numPr>
          <w:ilvl w:val="3"/>
          <w:numId w:val="20"/>
        </w:numPr>
        <w:ind w:right="0"/>
        <w:rPr>
          <w:rFonts w:ascii="Arial" w:hAnsi="Arial"/>
        </w:rPr>
      </w:pPr>
      <w:r w:rsidRPr="00825CB2">
        <w:rPr>
          <w:rFonts w:ascii="Arial" w:hAnsi="Arial"/>
          <w:rtl/>
        </w:rPr>
        <w:t>עובד שטיבה ומהותה של עבודתו היא הדרכת עובדים.</w:t>
      </w:r>
    </w:p>
    <w:p w:rsidR="00BF046A" w:rsidRPr="00825CB2" w:rsidRDefault="00BF046A" w:rsidP="00BF046A">
      <w:pPr>
        <w:pStyle w:val="11"/>
        <w:numPr>
          <w:ilvl w:val="3"/>
          <w:numId w:val="20"/>
        </w:numPr>
        <w:ind w:right="0"/>
        <w:rPr>
          <w:rFonts w:ascii="Arial" w:hAnsi="Arial"/>
        </w:rPr>
      </w:pPr>
      <w:r w:rsidRPr="00825CB2">
        <w:rPr>
          <w:rFonts w:ascii="Arial" w:hAnsi="Arial"/>
          <w:rtl/>
        </w:rPr>
        <w:t>עובד שבין תפקידיו הקבועים כלולה גם הדרכה בנושאים מסוימים לקבוצת עובדים מסוימת – לא יהיה זכאי לתשלום בעד הדרכה באותם נושאים לאותה קבוצה.</w:t>
      </w:r>
    </w:p>
    <w:p w:rsidR="00BF046A" w:rsidRPr="00825CB2" w:rsidRDefault="00BF046A" w:rsidP="00BF046A">
      <w:pPr>
        <w:pStyle w:val="11"/>
        <w:numPr>
          <w:ilvl w:val="3"/>
          <w:numId w:val="20"/>
        </w:numPr>
        <w:ind w:right="0"/>
        <w:rPr>
          <w:rFonts w:ascii="Arial" w:hAnsi="Arial"/>
        </w:rPr>
      </w:pPr>
      <w:r w:rsidRPr="00825CB2">
        <w:rPr>
          <w:rFonts w:ascii="Arial" w:hAnsi="Arial"/>
          <w:rtl/>
        </w:rPr>
        <w:t xml:space="preserve">עובד המופקד על קביעת מדיניות, בין אם במשרדו ובין אם במשרדים אחרים – כאשר ההרצאה היא בנושאים אלו.  </w:t>
      </w:r>
    </w:p>
    <w:p w:rsidR="00BF046A" w:rsidRPr="00825CB2" w:rsidRDefault="00BF046A" w:rsidP="00BF046A">
      <w:pPr>
        <w:pStyle w:val="11"/>
        <w:numPr>
          <w:ilvl w:val="3"/>
          <w:numId w:val="20"/>
        </w:numPr>
        <w:ind w:right="0"/>
        <w:rPr>
          <w:rFonts w:ascii="Arial" w:hAnsi="Arial"/>
        </w:rPr>
      </w:pPr>
      <w:r w:rsidRPr="00825CB2">
        <w:rPr>
          <w:rFonts w:ascii="Arial" w:hAnsi="Arial"/>
          <w:rtl/>
        </w:rPr>
        <w:t>עובדים בעד הדרכה לעובדים הכפופים להם (מינהלית או מקצועית) ביחידותיהם.</w:t>
      </w:r>
    </w:p>
    <w:p w:rsidR="00BF046A" w:rsidRPr="00825CB2" w:rsidRDefault="00BF046A" w:rsidP="00BF046A">
      <w:pPr>
        <w:pStyle w:val="11"/>
        <w:numPr>
          <w:ilvl w:val="3"/>
          <w:numId w:val="20"/>
        </w:numPr>
        <w:ind w:right="0"/>
        <w:rPr>
          <w:rFonts w:ascii="Arial" w:hAnsi="Arial"/>
        </w:rPr>
      </w:pPr>
      <w:r w:rsidRPr="00825CB2">
        <w:rPr>
          <w:rFonts w:ascii="Arial" w:hAnsi="Arial"/>
          <w:rtl/>
        </w:rPr>
        <w:t>עובד בחוזה בכירים.</w:t>
      </w:r>
    </w:p>
    <w:p w:rsidR="00BF046A" w:rsidRPr="00825CB2" w:rsidRDefault="00BF046A" w:rsidP="00BF046A">
      <w:pPr>
        <w:pStyle w:val="af3"/>
        <w:numPr>
          <w:ilvl w:val="1"/>
          <w:numId w:val="20"/>
        </w:numPr>
        <w:ind w:right="0"/>
        <w:rPr>
          <w:u w:val="single"/>
        </w:rPr>
      </w:pPr>
      <w:r w:rsidRPr="00825CB2">
        <w:rPr>
          <w:u w:val="single"/>
          <w:rtl/>
        </w:rPr>
        <w:t>הוצאות נסיעה בגין נסיעות ממקום המוצא למקום מתן השירות</w:t>
      </w:r>
    </w:p>
    <w:p w:rsidR="00BF046A" w:rsidRPr="00825CB2" w:rsidRDefault="00BF046A" w:rsidP="00BF046A">
      <w:pPr>
        <w:pStyle w:val="af4"/>
        <w:numPr>
          <w:ilvl w:val="2"/>
          <w:numId w:val="20"/>
        </w:numPr>
        <w:ind w:right="0"/>
        <w:rPr>
          <w:rFonts w:ascii="Arial" w:hAnsi="Arial"/>
          <w:u w:val="single"/>
        </w:rPr>
      </w:pPr>
      <w:r w:rsidRPr="00825CB2">
        <w:rPr>
          <w:rFonts w:ascii="Arial" w:hAnsi="Arial"/>
          <w:u w:val="single"/>
          <w:rtl/>
        </w:rPr>
        <w:t>מרצה אשר אינו עובד מדינה</w:t>
      </w:r>
    </w:p>
    <w:p w:rsidR="00BF046A" w:rsidRPr="00825CB2" w:rsidRDefault="00BF046A" w:rsidP="00BF046A">
      <w:pPr>
        <w:pStyle w:val="11"/>
        <w:numPr>
          <w:ilvl w:val="3"/>
          <w:numId w:val="20"/>
        </w:numPr>
        <w:ind w:right="0"/>
        <w:rPr>
          <w:rFonts w:ascii="Arial" w:hAnsi="Arial"/>
        </w:rPr>
      </w:pPr>
      <w:r w:rsidRPr="00825CB2">
        <w:rPr>
          <w:rFonts w:ascii="Arial" w:hAnsi="Arial"/>
          <w:rtl/>
        </w:rPr>
        <w:t xml:space="preserve">בגין נסיעות אשר ביצע המרצה בתחבורה ציבורית, החזר הוצאות הנסיעה יהיה על פי התעריפים הנהוגים בשירותי התחבורה הציבוריים. </w:t>
      </w:r>
    </w:p>
    <w:p w:rsidR="00BF046A" w:rsidRPr="00825CB2" w:rsidRDefault="00BF046A" w:rsidP="00BF046A">
      <w:pPr>
        <w:pStyle w:val="11"/>
        <w:numPr>
          <w:ilvl w:val="3"/>
          <w:numId w:val="20"/>
        </w:numPr>
        <w:ind w:right="0"/>
        <w:rPr>
          <w:rFonts w:ascii="Arial" w:hAnsi="Arial"/>
          <w:u w:val="single"/>
        </w:rPr>
      </w:pPr>
      <w:r w:rsidRPr="00825CB2">
        <w:rPr>
          <w:rFonts w:ascii="Arial" w:hAnsi="Arial"/>
          <w:rtl/>
        </w:rPr>
        <w:t xml:space="preserve">בגין נסיעות אשר ביצע המרצה בכלי רכבו הפרטי – החזר הוצאות הנסיעה יהיה בהתאם </w:t>
      </w:r>
      <w:hyperlink r:id="rId11" w:history="1">
        <w:r w:rsidRPr="00825CB2">
          <w:rPr>
            <w:rFonts w:ascii="Arial" w:hAnsi="Arial"/>
            <w:b/>
            <w:i/>
            <w:rtl/>
          </w:rPr>
          <w:t>ל</w:t>
        </w:r>
        <w:r w:rsidRPr="00825CB2">
          <w:rPr>
            <w:rStyle w:val="Hyperlink"/>
            <w:rFonts w:ascii="Arial" w:hAnsi="Arial"/>
            <w:rtl/>
          </w:rPr>
          <w:t>הוראת תכ"ם, "התקשרות עם נותני שירותים חיצוניים" מס' 13.9.2</w:t>
        </w:r>
      </w:hyperlink>
      <w:r w:rsidRPr="00825CB2">
        <w:rPr>
          <w:rFonts w:ascii="Arial" w:hAnsi="Arial"/>
          <w:rtl/>
        </w:rPr>
        <w:t xml:space="preserve"> (למעט הסעיפים המתייחסים לביטול זמן). </w:t>
      </w:r>
    </w:p>
    <w:p w:rsidR="00BF046A" w:rsidRPr="00825CB2" w:rsidRDefault="00BF046A" w:rsidP="00BF046A">
      <w:pPr>
        <w:pStyle w:val="af4"/>
        <w:numPr>
          <w:ilvl w:val="2"/>
          <w:numId w:val="20"/>
        </w:numPr>
        <w:ind w:right="0"/>
        <w:rPr>
          <w:rFonts w:ascii="Arial" w:hAnsi="Arial"/>
          <w:u w:val="single"/>
        </w:rPr>
      </w:pPr>
      <w:r w:rsidRPr="00825CB2">
        <w:rPr>
          <w:rFonts w:ascii="Arial" w:hAnsi="Arial"/>
          <w:u w:val="single"/>
          <w:rtl/>
        </w:rPr>
        <w:lastRenderedPageBreak/>
        <w:t>מרצה שהוא עובד מדינה</w:t>
      </w:r>
    </w:p>
    <w:p w:rsidR="00BF046A" w:rsidRPr="00825CB2" w:rsidRDefault="00BF046A" w:rsidP="00BF046A">
      <w:pPr>
        <w:pStyle w:val="11"/>
        <w:tabs>
          <w:tab w:val="clear" w:pos="2830"/>
        </w:tabs>
        <w:ind w:left="1985" w:firstLine="0"/>
        <w:rPr>
          <w:rFonts w:ascii="Arial" w:hAnsi="Arial"/>
        </w:rPr>
      </w:pPr>
      <w:r w:rsidRPr="00825CB2">
        <w:rPr>
          <w:rFonts w:ascii="Arial" w:hAnsi="Arial"/>
          <w:rtl/>
        </w:rPr>
        <w:t xml:space="preserve">בגין נסיעות בין עירוניות אשר ביצע עובד המדינה, החזר הוצאות הנסיעה יהיה על פי התעריפים הנהוגים בשירותי התחבורה הציבוריים, גם במידה שנסע ברכבו הפרטי. </w:t>
      </w:r>
    </w:p>
    <w:p w:rsidR="00BF046A" w:rsidRPr="00825CB2" w:rsidRDefault="00BF046A" w:rsidP="00BF046A">
      <w:pPr>
        <w:pStyle w:val="af4"/>
        <w:numPr>
          <w:ilvl w:val="2"/>
          <w:numId w:val="20"/>
        </w:numPr>
        <w:ind w:right="0"/>
        <w:rPr>
          <w:rFonts w:ascii="Arial" w:hAnsi="Arial"/>
          <w:u w:val="single"/>
        </w:rPr>
      </w:pPr>
      <w:r w:rsidRPr="00825CB2">
        <w:rPr>
          <w:rFonts w:ascii="Arial" w:hAnsi="Arial"/>
          <w:u w:val="single"/>
          <w:rtl/>
        </w:rPr>
        <w:t>ביטול זמן</w:t>
      </w:r>
    </w:p>
    <w:p w:rsidR="00BF046A" w:rsidRPr="00825CB2" w:rsidRDefault="00BF046A" w:rsidP="00BF046A">
      <w:pPr>
        <w:pStyle w:val="11"/>
        <w:numPr>
          <w:ilvl w:val="3"/>
          <w:numId w:val="20"/>
        </w:numPr>
        <w:ind w:right="0"/>
        <w:rPr>
          <w:rFonts w:ascii="Arial" w:hAnsi="Arial"/>
        </w:rPr>
      </w:pPr>
      <w:r w:rsidRPr="00825CB2">
        <w:rPr>
          <w:rFonts w:ascii="Arial" w:hAnsi="Arial"/>
          <w:rtl/>
        </w:rPr>
        <w:t>תשלום עבור ביטול זמן לא יחול על עובדי מדינה, אלא אם ההדרכה בוצעה ביום חופשה של העובד. עובד מדינה המרצה מעבר לשעות העבודה, אינו זכאי לתשלום בגין ביטול זמן.</w:t>
      </w:r>
    </w:p>
    <w:p w:rsidR="00BF046A" w:rsidRPr="00825CB2" w:rsidRDefault="00BF046A" w:rsidP="00BF046A">
      <w:pPr>
        <w:pStyle w:val="11"/>
        <w:numPr>
          <w:ilvl w:val="3"/>
          <w:numId w:val="20"/>
        </w:numPr>
        <w:ind w:right="0"/>
        <w:rPr>
          <w:rFonts w:ascii="Arial" w:hAnsi="Arial"/>
        </w:rPr>
      </w:pPr>
      <w:r w:rsidRPr="00825CB2">
        <w:rPr>
          <w:rFonts w:ascii="Arial" w:hAnsi="Arial"/>
          <w:rtl/>
        </w:rPr>
        <w:t>תשלום בעד כל שעה של ביטול זמן בנסיעה יהיה 40% מהתעריף החל על השירות שבעטיו נערכה הנסיעה.</w:t>
      </w:r>
    </w:p>
    <w:p w:rsidR="00BF046A" w:rsidRPr="00825CB2" w:rsidRDefault="00BF046A" w:rsidP="00BF046A">
      <w:pPr>
        <w:pStyle w:val="11"/>
        <w:numPr>
          <w:ilvl w:val="3"/>
          <w:numId w:val="20"/>
        </w:numPr>
        <w:ind w:right="0"/>
        <w:rPr>
          <w:rFonts w:ascii="Arial" w:hAnsi="Arial"/>
        </w:rPr>
      </w:pPr>
      <w:r w:rsidRPr="00825CB2">
        <w:rPr>
          <w:rFonts w:ascii="Arial" w:hAnsi="Arial"/>
          <w:rtl/>
        </w:rPr>
        <w:t xml:space="preserve">הזמן יחושב על פי שעה אחת של ביטול זמן על כל </w:t>
      </w:r>
      <w:smartTag w:uri="urn:schemas-microsoft-com:office:smarttags" w:element="metricconverter">
        <w:smartTagPr>
          <w:attr w:name="ProductID" w:val="50 קילומטרים"/>
        </w:smartTagPr>
        <w:r w:rsidRPr="00825CB2">
          <w:rPr>
            <w:rFonts w:ascii="Arial" w:hAnsi="Arial"/>
            <w:rtl/>
          </w:rPr>
          <w:t>50 קילומטרים</w:t>
        </w:r>
      </w:smartTag>
      <w:r w:rsidRPr="00825CB2">
        <w:rPr>
          <w:rFonts w:ascii="Arial" w:hAnsi="Arial"/>
          <w:rtl/>
        </w:rPr>
        <w:t xml:space="preserve"> של נסיעה.</w:t>
      </w:r>
    </w:p>
    <w:p w:rsidR="00BF046A" w:rsidRPr="00825CB2" w:rsidRDefault="00BF046A" w:rsidP="00BF046A">
      <w:pPr>
        <w:pStyle w:val="11"/>
        <w:numPr>
          <w:ilvl w:val="3"/>
          <w:numId w:val="20"/>
        </w:numPr>
        <w:ind w:right="0"/>
        <w:rPr>
          <w:rFonts w:ascii="Arial" w:hAnsi="Arial"/>
        </w:rPr>
      </w:pPr>
      <w:r w:rsidRPr="00825CB2">
        <w:rPr>
          <w:rFonts w:ascii="Arial" w:hAnsi="Arial"/>
          <w:rtl/>
        </w:rPr>
        <w:t>ניתן לשלם למרצה ביטול זמן, כאשר המרחק בין מקום המוצא לבין מקום מתן השירות הוא יותר מ-30 קילומטרים בכיוון אחד.</w:t>
      </w:r>
    </w:p>
    <w:p w:rsidR="00BF046A" w:rsidRPr="00825CB2" w:rsidRDefault="00BF046A" w:rsidP="00BF046A">
      <w:pPr>
        <w:pStyle w:val="af4"/>
        <w:numPr>
          <w:ilvl w:val="2"/>
          <w:numId w:val="20"/>
        </w:numPr>
        <w:ind w:right="0"/>
        <w:rPr>
          <w:rFonts w:ascii="Arial" w:hAnsi="Arial"/>
          <w:u w:val="single"/>
        </w:rPr>
      </w:pPr>
      <w:r w:rsidRPr="00825CB2">
        <w:rPr>
          <w:rFonts w:ascii="Arial" w:hAnsi="Arial"/>
          <w:u w:val="single"/>
          <w:rtl/>
        </w:rPr>
        <w:t>הפסקה בזמן מתן ההרצאה</w:t>
      </w:r>
    </w:p>
    <w:p w:rsidR="00BF046A" w:rsidRPr="00825CB2" w:rsidRDefault="00BF046A" w:rsidP="00BF046A">
      <w:pPr>
        <w:pStyle w:val="11"/>
        <w:numPr>
          <w:ilvl w:val="3"/>
          <w:numId w:val="20"/>
        </w:numPr>
        <w:ind w:right="0"/>
        <w:rPr>
          <w:rFonts w:ascii="Arial" w:hAnsi="Arial"/>
        </w:rPr>
      </w:pPr>
      <w:r w:rsidRPr="00825CB2">
        <w:rPr>
          <w:rFonts w:ascii="Arial" w:hAnsi="Arial"/>
          <w:rtl/>
        </w:rPr>
        <w:t>בגין שעות הפסקה, וכאשר ההפסקה היא בהתאם לתוכנית הלימודים ועל פי דרישתו של הממונה על ההדרכה – יהיה זכאי נותן השירות לפיצוי בעד זמן ההפסקה.</w:t>
      </w:r>
    </w:p>
    <w:p w:rsidR="00BF046A" w:rsidRPr="00825CB2" w:rsidRDefault="00BF046A" w:rsidP="00BF046A">
      <w:pPr>
        <w:pStyle w:val="11"/>
        <w:numPr>
          <w:ilvl w:val="3"/>
          <w:numId w:val="20"/>
        </w:numPr>
        <w:ind w:right="0"/>
        <w:rPr>
          <w:rFonts w:ascii="Arial" w:hAnsi="Arial"/>
        </w:rPr>
      </w:pPr>
      <w:r w:rsidRPr="00825CB2">
        <w:rPr>
          <w:rFonts w:ascii="Arial" w:hAnsi="Arial"/>
          <w:rtl/>
        </w:rPr>
        <w:t>גובה הפיצוי הינו מספר שעות ההפסקה כפול 25% מהתעריף לשעת הרצאה החל על המרצה בעד ההשתלמות שבה הרצה.</w:t>
      </w:r>
    </w:p>
    <w:p w:rsidR="00BF046A" w:rsidRPr="00825CB2" w:rsidRDefault="00BF046A" w:rsidP="00BF046A">
      <w:pPr>
        <w:pStyle w:val="11"/>
        <w:numPr>
          <w:ilvl w:val="3"/>
          <w:numId w:val="20"/>
        </w:numPr>
        <w:ind w:right="0"/>
        <w:rPr>
          <w:rFonts w:ascii="Arial" w:hAnsi="Arial"/>
          <w:rtl/>
        </w:rPr>
      </w:pPr>
      <w:r w:rsidRPr="00825CB2">
        <w:rPr>
          <w:rFonts w:ascii="Arial" w:hAnsi="Arial"/>
          <w:rtl/>
        </w:rPr>
        <w:t>הפיצוי ישולם לאחר שוידא החשב, שהועבר אישור בחתימת הממונה על ההדרכה, שלפיו ההפסקה נתקיימה בהתאם לתוכנית הלימודים ועל פי דרישותיו.</w:t>
      </w:r>
    </w:p>
    <w:p w:rsidR="00BF046A" w:rsidRPr="00825CB2" w:rsidRDefault="00BF046A" w:rsidP="00BF046A">
      <w:pPr>
        <w:pStyle w:val="af4"/>
        <w:numPr>
          <w:ilvl w:val="2"/>
          <w:numId w:val="20"/>
        </w:numPr>
        <w:ind w:right="0"/>
        <w:rPr>
          <w:rFonts w:ascii="Arial" w:hAnsi="Arial"/>
          <w:u w:val="single"/>
        </w:rPr>
      </w:pPr>
      <w:r w:rsidRPr="00825CB2">
        <w:rPr>
          <w:rFonts w:ascii="Arial" w:hAnsi="Arial"/>
          <w:u w:val="single"/>
          <w:rtl/>
        </w:rPr>
        <w:t xml:space="preserve">תוספת לתעריפים המרביים </w:t>
      </w:r>
    </w:p>
    <w:p w:rsidR="00BF046A" w:rsidRPr="00825CB2" w:rsidRDefault="00BF046A" w:rsidP="00BF046A">
      <w:pPr>
        <w:pStyle w:val="11"/>
        <w:numPr>
          <w:ilvl w:val="3"/>
          <w:numId w:val="20"/>
        </w:numPr>
        <w:ind w:right="0"/>
        <w:rPr>
          <w:rFonts w:ascii="Arial" w:hAnsi="Arial"/>
          <w:rtl/>
        </w:rPr>
      </w:pPr>
      <w:r w:rsidRPr="00825CB2">
        <w:rPr>
          <w:rFonts w:ascii="Arial" w:hAnsi="Arial"/>
          <w:rtl/>
        </w:rPr>
        <w:t>בהתאם לבקשת הממונה על ההדרכה של המשרד, ניתן יהיה לאשר תוספת של עד 10% על תעריפים אלו</w:t>
      </w:r>
      <w:r w:rsidRPr="00825CB2">
        <w:rPr>
          <w:rFonts w:ascii="Arial" w:hAnsi="Arial"/>
          <w:b/>
          <w:bCs/>
          <w:rtl/>
        </w:rPr>
        <w:t xml:space="preserve"> </w:t>
      </w:r>
      <w:r w:rsidRPr="00825CB2">
        <w:rPr>
          <w:rFonts w:ascii="Arial" w:hAnsi="Arial"/>
          <w:rtl/>
        </w:rPr>
        <w:t xml:space="preserve">למרצים בעלי ותק של 5 שנים לפחות, אשר צברו מעל 400 שעות הרצאה – ובלבד שהוצגו על ידי הממונה על ההדרכה אישורים בכתב ממוסדות לימודיים או מטעם משרדי הממשלה. הנחיה זו לא תחול על קבוצות 1,1א, 1ב. </w:t>
      </w:r>
    </w:p>
    <w:p w:rsidR="00BF046A" w:rsidRPr="00825CB2" w:rsidRDefault="00BF046A" w:rsidP="00BF046A">
      <w:pPr>
        <w:pStyle w:val="11"/>
        <w:numPr>
          <w:ilvl w:val="3"/>
          <w:numId w:val="20"/>
        </w:numPr>
        <w:ind w:right="0"/>
        <w:rPr>
          <w:rFonts w:ascii="Arial" w:hAnsi="Arial"/>
        </w:rPr>
      </w:pPr>
      <w:r w:rsidRPr="00825CB2">
        <w:rPr>
          <w:rFonts w:ascii="Arial" w:hAnsi="Arial"/>
          <w:rtl/>
        </w:rPr>
        <w:t xml:space="preserve">במקרים מיוחדים ניתן יהיה לשלם תוספת של עד 20% מהתעריף היסודי בעד הרצאה הניתנת בשפה זרה שאינה שפת אמו של המרצה – כאשר הדבר מחייב הכנה מיוחדת ולאחר אישור בכתב של הממונה על ההדרכה. </w:t>
      </w:r>
    </w:p>
    <w:p w:rsidR="00BF046A" w:rsidRPr="00825CB2" w:rsidRDefault="00BF046A" w:rsidP="00BF046A">
      <w:pPr>
        <w:pStyle w:val="11"/>
        <w:numPr>
          <w:ilvl w:val="3"/>
          <w:numId w:val="20"/>
        </w:numPr>
        <w:ind w:right="0"/>
        <w:rPr>
          <w:rFonts w:ascii="Arial" w:hAnsi="Arial"/>
        </w:rPr>
      </w:pPr>
      <w:r w:rsidRPr="00825CB2">
        <w:rPr>
          <w:rFonts w:ascii="Arial" w:hAnsi="Arial"/>
          <w:rtl/>
        </w:rPr>
        <w:t xml:space="preserve">בכל מקרה לא תעלה התוספת על שיעור של 20%. </w:t>
      </w:r>
    </w:p>
    <w:p w:rsidR="00BF046A" w:rsidRPr="00825CB2" w:rsidRDefault="00BF046A" w:rsidP="00BF046A">
      <w:pPr>
        <w:pStyle w:val="11"/>
        <w:numPr>
          <w:ilvl w:val="3"/>
          <w:numId w:val="20"/>
        </w:numPr>
        <w:ind w:right="0"/>
        <w:rPr>
          <w:rFonts w:ascii="Arial" w:hAnsi="Arial"/>
          <w:u w:val="single"/>
        </w:rPr>
      </w:pPr>
      <w:r w:rsidRPr="00825CB2">
        <w:rPr>
          <w:rFonts w:ascii="Arial" w:hAnsi="Arial"/>
          <w:u w:val="single"/>
          <w:rtl/>
        </w:rPr>
        <w:t>תוספת למרצים מיוחדים ובעלי שם, אמנים, הופעות והצגות</w:t>
      </w:r>
    </w:p>
    <w:p w:rsidR="00BF046A" w:rsidRPr="00825CB2" w:rsidRDefault="00BF046A" w:rsidP="00BF046A">
      <w:pPr>
        <w:pStyle w:val="211111"/>
        <w:numPr>
          <w:ilvl w:val="4"/>
          <w:numId w:val="20"/>
        </w:numPr>
        <w:rPr>
          <w:rFonts w:ascii="Arial" w:hAnsi="Arial"/>
        </w:rPr>
      </w:pPr>
      <w:r w:rsidRPr="00825CB2">
        <w:rPr>
          <w:rFonts w:ascii="Arial" w:hAnsi="Arial"/>
          <w:rtl/>
        </w:rPr>
        <w:t xml:space="preserve">למרצים מיוחדים, בעלי שם ומבוקשים במיוחד וכן לאמנים, הופעות והצגות (להלן: "אמן") ניתן יהיה </w:t>
      </w:r>
      <w:r w:rsidRPr="00825CB2">
        <w:rPr>
          <w:rFonts w:ascii="Arial" w:hAnsi="Arial"/>
          <w:rtl/>
        </w:rPr>
        <w:lastRenderedPageBreak/>
        <w:t>לשלם על פי השכר לשעה או על פי השכר להופעה שאותו הם נוהגים לקבל בשוק הפרטי.</w:t>
      </w:r>
    </w:p>
    <w:p w:rsidR="00BF046A" w:rsidRPr="00825CB2" w:rsidRDefault="00BF046A" w:rsidP="00BF046A">
      <w:pPr>
        <w:pStyle w:val="211111"/>
        <w:numPr>
          <w:ilvl w:val="4"/>
          <w:numId w:val="20"/>
        </w:numPr>
        <w:rPr>
          <w:rFonts w:ascii="Arial" w:hAnsi="Arial"/>
        </w:rPr>
      </w:pPr>
      <w:bookmarkStart w:id="12" w:name="_Ref219411634"/>
      <w:r w:rsidRPr="00825CB2">
        <w:rPr>
          <w:rFonts w:ascii="Arial" w:hAnsi="Arial"/>
          <w:rtl/>
        </w:rPr>
        <w:t>האחראי על ההדרכה במשרד יערוך בדיקה מעמיקה של השוק, היותו של האמן ייחודי בתחומו, וימליץ על שכירת שירותי</w:t>
      </w:r>
      <w:bookmarkEnd w:id="12"/>
      <w:r w:rsidRPr="00825CB2">
        <w:rPr>
          <w:rFonts w:ascii="Arial" w:hAnsi="Arial"/>
          <w:rtl/>
        </w:rPr>
        <w:t>ו.</w:t>
      </w:r>
    </w:p>
    <w:p w:rsidR="00BF046A" w:rsidRPr="00825CB2" w:rsidRDefault="00BF046A" w:rsidP="00BF046A">
      <w:pPr>
        <w:pStyle w:val="211111"/>
        <w:numPr>
          <w:ilvl w:val="4"/>
          <w:numId w:val="20"/>
        </w:numPr>
        <w:rPr>
          <w:rFonts w:ascii="Arial" w:hAnsi="Arial"/>
          <w:color w:val="FF0000"/>
        </w:rPr>
      </w:pPr>
      <w:r w:rsidRPr="00825CB2">
        <w:rPr>
          <w:rFonts w:ascii="Arial" w:hAnsi="Arial"/>
          <w:rtl/>
        </w:rPr>
        <w:t xml:space="preserve">חשב המשרד יאשר את ההתקשרות רק לאחר קבלת חוות דעת מנומקת מהאחראי על ההדרכה, כאמור בסעיף </w:t>
      </w:r>
      <w:r w:rsidRPr="00825CB2">
        <w:rPr>
          <w:rFonts w:ascii="Arial" w:hAnsi="Arial"/>
          <w:rtl/>
        </w:rPr>
        <w:fldChar w:fldCharType="begin"/>
      </w:r>
      <w:r w:rsidRPr="00825CB2">
        <w:rPr>
          <w:rFonts w:ascii="Arial" w:hAnsi="Arial"/>
          <w:rtl/>
        </w:rPr>
        <w:instrText xml:space="preserve"> </w:instrText>
      </w:r>
      <w:r w:rsidRPr="00825CB2">
        <w:rPr>
          <w:rFonts w:ascii="Arial" w:hAnsi="Arial"/>
        </w:rPr>
        <w:instrText>REF</w:instrText>
      </w:r>
      <w:r w:rsidRPr="00825CB2">
        <w:rPr>
          <w:rFonts w:ascii="Arial" w:hAnsi="Arial"/>
          <w:rtl/>
        </w:rPr>
        <w:instrText xml:space="preserve"> _</w:instrText>
      </w:r>
      <w:r w:rsidRPr="00825CB2">
        <w:rPr>
          <w:rFonts w:ascii="Arial" w:hAnsi="Arial"/>
        </w:rPr>
        <w:instrText>Ref219411634 \r \h</w:instrText>
      </w:r>
      <w:r w:rsidRPr="00825CB2">
        <w:rPr>
          <w:rFonts w:ascii="Arial" w:hAnsi="Arial"/>
          <w:rtl/>
        </w:rPr>
        <w:instrText xml:space="preserve">  \* </w:instrText>
      </w:r>
      <w:r w:rsidRPr="00825CB2">
        <w:rPr>
          <w:rFonts w:ascii="Arial" w:hAnsi="Arial"/>
        </w:rPr>
        <w:instrText>MERGEFORMAT</w:instrText>
      </w:r>
      <w:r w:rsidRPr="00825CB2">
        <w:rPr>
          <w:rFonts w:ascii="Arial" w:hAnsi="Arial"/>
          <w:rtl/>
        </w:rPr>
        <w:instrText xml:space="preserve"> </w:instrText>
      </w:r>
      <w:r w:rsidRPr="00825CB2">
        <w:rPr>
          <w:rFonts w:ascii="Arial" w:hAnsi="Arial"/>
          <w:rtl/>
        </w:rPr>
      </w:r>
      <w:r w:rsidRPr="00825CB2">
        <w:rPr>
          <w:rFonts w:ascii="Arial" w:hAnsi="Arial"/>
          <w:rtl/>
        </w:rPr>
        <w:fldChar w:fldCharType="separate"/>
      </w:r>
      <w:r w:rsidRPr="00825CB2">
        <w:rPr>
          <w:rFonts w:ascii="Arial" w:hAnsi="Arial"/>
          <w:cs/>
        </w:rPr>
        <w:t>‎</w:t>
      </w:r>
      <w:r w:rsidRPr="00825CB2">
        <w:rPr>
          <w:rFonts w:ascii="Arial" w:hAnsi="Arial"/>
        </w:rPr>
        <w:t>4.7.5.4.2</w:t>
      </w:r>
      <w:r w:rsidRPr="00825CB2">
        <w:rPr>
          <w:rFonts w:ascii="Arial" w:hAnsi="Arial"/>
          <w:rtl/>
        </w:rPr>
        <w:fldChar w:fldCharType="end"/>
      </w:r>
      <w:r w:rsidRPr="00825CB2">
        <w:rPr>
          <w:rFonts w:ascii="Arial" w:hAnsi="Arial"/>
          <w:color w:val="FF0000"/>
          <w:rtl/>
        </w:rPr>
        <w:t>.</w:t>
      </w:r>
    </w:p>
    <w:p w:rsidR="00BF046A" w:rsidRPr="00825CB2" w:rsidRDefault="00BF046A" w:rsidP="00BF046A">
      <w:pPr>
        <w:pStyle w:val="211111"/>
        <w:numPr>
          <w:ilvl w:val="4"/>
          <w:numId w:val="20"/>
        </w:numPr>
        <w:rPr>
          <w:rFonts w:ascii="Arial" w:hAnsi="Arial"/>
        </w:rPr>
      </w:pPr>
      <w:r w:rsidRPr="00825CB2">
        <w:rPr>
          <w:rFonts w:ascii="Arial" w:hAnsi="Arial"/>
          <w:rtl/>
        </w:rPr>
        <w:t>משרד העושה שימוש בסעיף 4.7.5.4 במהלך השנה, יגיש דו"ח אחת לשנה, לא יאוחר מתאריך 31 בדצמבר, לידי סגן בכיר לחשב הכללי האחראי על חטיבת השכר ותנאי השירות, עם העתק לממונה על ההדרכה בנציבות שירות המדינה.</w:t>
      </w:r>
    </w:p>
    <w:p w:rsidR="00BF046A" w:rsidRPr="00825CB2" w:rsidRDefault="00BF046A" w:rsidP="00BF046A">
      <w:pPr>
        <w:pStyle w:val="211111"/>
        <w:numPr>
          <w:ilvl w:val="4"/>
          <w:numId w:val="20"/>
        </w:numPr>
        <w:rPr>
          <w:rFonts w:ascii="Arial" w:hAnsi="Arial"/>
        </w:rPr>
      </w:pPr>
      <w:r w:rsidRPr="00825CB2">
        <w:rPr>
          <w:rFonts w:ascii="Arial" w:hAnsi="Arial"/>
          <w:rtl/>
        </w:rPr>
        <w:t>הדו"ח יכלול את הפרטים הבאים:</w:t>
      </w:r>
    </w:p>
    <w:p w:rsidR="00BF046A" w:rsidRPr="00825CB2" w:rsidRDefault="00BF046A" w:rsidP="00BF046A">
      <w:pPr>
        <w:pStyle w:val="211111"/>
        <w:numPr>
          <w:ilvl w:val="0"/>
          <w:numId w:val="22"/>
        </w:numPr>
        <w:ind w:left="5101"/>
        <w:rPr>
          <w:rFonts w:ascii="Arial" w:hAnsi="Arial"/>
        </w:rPr>
      </w:pPr>
      <w:r w:rsidRPr="00825CB2">
        <w:rPr>
          <w:rFonts w:ascii="Arial" w:hAnsi="Arial"/>
          <w:rtl/>
        </w:rPr>
        <w:t>רשימת האמנים/מרצים מיוחדים שהמשרד שכר בהתאם להוראות סעיף זה במהלך השנה האחרונה.</w:t>
      </w:r>
    </w:p>
    <w:p w:rsidR="00BF046A" w:rsidRPr="00825CB2" w:rsidRDefault="00BF046A" w:rsidP="00BF046A">
      <w:pPr>
        <w:pStyle w:val="211111"/>
        <w:numPr>
          <w:ilvl w:val="0"/>
          <w:numId w:val="22"/>
        </w:numPr>
        <w:ind w:left="5101"/>
        <w:rPr>
          <w:rFonts w:ascii="Arial" w:hAnsi="Arial"/>
        </w:rPr>
      </w:pPr>
      <w:r w:rsidRPr="00825CB2">
        <w:rPr>
          <w:rFonts w:ascii="Arial" w:hAnsi="Arial"/>
          <w:rtl/>
        </w:rPr>
        <w:t>הסכום ששולם עבור כל הרצאה/הופעה.</w:t>
      </w:r>
    </w:p>
    <w:p w:rsidR="00BF046A" w:rsidRPr="00825CB2" w:rsidRDefault="00BF046A" w:rsidP="00BF046A">
      <w:pPr>
        <w:pStyle w:val="211111"/>
        <w:numPr>
          <w:ilvl w:val="0"/>
          <w:numId w:val="22"/>
        </w:numPr>
        <w:ind w:left="5101"/>
        <w:rPr>
          <w:rFonts w:ascii="Arial" w:hAnsi="Arial"/>
        </w:rPr>
      </w:pPr>
      <w:r w:rsidRPr="00825CB2">
        <w:rPr>
          <w:rFonts w:ascii="Arial" w:hAnsi="Arial"/>
          <w:rtl/>
        </w:rPr>
        <w:t>תיאור נסיבות מתן ההרצאה/הופעה (כנס, יום עיון וכדומה).</w:t>
      </w:r>
    </w:p>
    <w:p w:rsidR="00BF046A" w:rsidRPr="00825CB2" w:rsidRDefault="00BF046A" w:rsidP="00BF046A">
      <w:pPr>
        <w:pStyle w:val="211111"/>
        <w:numPr>
          <w:ilvl w:val="0"/>
          <w:numId w:val="22"/>
        </w:numPr>
        <w:ind w:left="5101"/>
        <w:rPr>
          <w:rFonts w:ascii="Arial" w:hAnsi="Arial"/>
        </w:rPr>
      </w:pPr>
      <w:r w:rsidRPr="00825CB2">
        <w:rPr>
          <w:rFonts w:ascii="Arial" w:hAnsi="Arial"/>
          <w:rtl/>
        </w:rPr>
        <w:t>מספר המשתתפים בכל הרצאה/הופעה.</w:t>
      </w:r>
    </w:p>
    <w:p w:rsidR="00BF046A" w:rsidRPr="00825CB2" w:rsidRDefault="00BF046A" w:rsidP="00BF046A">
      <w:pPr>
        <w:pStyle w:val="211111"/>
        <w:tabs>
          <w:tab w:val="clear" w:pos="5244"/>
        </w:tabs>
        <w:ind w:left="5101" w:firstLine="0"/>
        <w:rPr>
          <w:rFonts w:ascii="Arial" w:hAnsi="Arial"/>
        </w:rPr>
      </w:pPr>
    </w:p>
    <w:p w:rsidR="00BF046A" w:rsidRPr="00825CB2" w:rsidRDefault="00BF046A" w:rsidP="00BF046A">
      <w:pPr>
        <w:pStyle w:val="211111"/>
        <w:tabs>
          <w:tab w:val="clear" w:pos="5244"/>
        </w:tabs>
        <w:ind w:left="4210" w:firstLine="0"/>
        <w:rPr>
          <w:rFonts w:ascii="Arial" w:hAnsi="Arial"/>
          <w:b/>
          <w:bCs/>
        </w:rPr>
      </w:pPr>
      <w:r w:rsidRPr="00825CB2">
        <w:rPr>
          <w:rFonts w:ascii="Arial" w:hAnsi="Arial"/>
          <w:b/>
          <w:bCs/>
          <w:rtl/>
        </w:rPr>
        <w:t>יובהר כי משרד אשר לא יגיש דו"ח, בצירוף הפרטים המבוקשים לעיל, לא יוכל להמשיך ולפעול על פי סעיף 4.7.5.4 בשנת 2012.</w:t>
      </w:r>
    </w:p>
    <w:p w:rsidR="00BF046A" w:rsidRPr="00825CB2" w:rsidRDefault="00BF046A" w:rsidP="00BF046A">
      <w:pPr>
        <w:pStyle w:val="211111"/>
        <w:tabs>
          <w:tab w:val="clear" w:pos="5244"/>
        </w:tabs>
        <w:ind w:left="3976" w:firstLine="0"/>
        <w:rPr>
          <w:rFonts w:ascii="Arial" w:hAnsi="Arial"/>
          <w:rtl/>
        </w:rPr>
      </w:pPr>
      <w:r w:rsidRPr="00825CB2">
        <w:rPr>
          <w:rFonts w:ascii="Arial" w:hAnsi="Arial"/>
          <w:rtl/>
        </w:rPr>
        <w:t xml:space="preserve">   </w:t>
      </w:r>
    </w:p>
    <w:p w:rsidR="00BF046A" w:rsidRPr="00825CB2" w:rsidRDefault="00BF046A" w:rsidP="00BF046A">
      <w:pPr>
        <w:pStyle w:val="af4"/>
        <w:numPr>
          <w:ilvl w:val="2"/>
          <w:numId w:val="20"/>
        </w:numPr>
        <w:ind w:right="0"/>
        <w:rPr>
          <w:rFonts w:ascii="Arial" w:hAnsi="Arial"/>
          <w:u w:val="single"/>
        </w:rPr>
      </w:pPr>
      <w:r w:rsidRPr="00825CB2">
        <w:rPr>
          <w:rFonts w:ascii="Arial" w:hAnsi="Arial"/>
          <w:u w:val="single"/>
          <w:rtl/>
        </w:rPr>
        <w:t>תקציב הדרכה</w:t>
      </w:r>
    </w:p>
    <w:p w:rsidR="00BF046A" w:rsidRPr="00825CB2" w:rsidRDefault="00BF046A" w:rsidP="00BF046A">
      <w:pPr>
        <w:pStyle w:val="11"/>
        <w:numPr>
          <w:ilvl w:val="3"/>
          <w:numId w:val="20"/>
        </w:numPr>
        <w:ind w:right="0"/>
        <w:rPr>
          <w:rFonts w:ascii="Arial" w:hAnsi="Arial"/>
          <w:rtl/>
        </w:rPr>
      </w:pPr>
      <w:r w:rsidRPr="00825CB2">
        <w:rPr>
          <w:rFonts w:ascii="Arial" w:hAnsi="Arial"/>
          <w:rtl/>
        </w:rPr>
        <w:t xml:space="preserve">התשלומים בגין הדרכה, מבחנים ובחינות </w:t>
      </w:r>
      <w:r w:rsidRPr="00825CB2">
        <w:rPr>
          <w:rFonts w:ascii="Arial" w:hAnsi="Arial"/>
          <w:b/>
          <w:bCs/>
          <w:rtl/>
        </w:rPr>
        <w:t>לא יחויבו</w:t>
      </w:r>
      <w:r w:rsidRPr="00825CB2">
        <w:rPr>
          <w:rFonts w:ascii="Arial" w:hAnsi="Arial"/>
          <w:rtl/>
        </w:rPr>
        <w:t xml:space="preserve"> מסעיפי תקציב השכר, אלא מתקציב הפעולות הייעודי לנושא, כגון תקציבי ההדרכה.</w:t>
      </w:r>
    </w:p>
    <w:p w:rsidR="00BF046A" w:rsidRPr="00825CB2" w:rsidRDefault="00BF046A" w:rsidP="00BF046A">
      <w:pPr>
        <w:pStyle w:val="af"/>
        <w:numPr>
          <w:ilvl w:val="0"/>
          <w:numId w:val="20"/>
        </w:numPr>
      </w:pPr>
      <w:r w:rsidRPr="00825CB2">
        <w:rPr>
          <w:rtl/>
        </w:rPr>
        <w:t>מסמכים ישימים</w:t>
      </w:r>
    </w:p>
    <w:p w:rsidR="00BF046A" w:rsidRPr="00825CB2" w:rsidRDefault="003157F3" w:rsidP="00BF046A">
      <w:pPr>
        <w:pStyle w:val="af3"/>
        <w:numPr>
          <w:ilvl w:val="1"/>
          <w:numId w:val="20"/>
        </w:numPr>
        <w:ind w:right="0"/>
      </w:pPr>
      <w:hyperlink r:id="rId12" w:history="1">
        <w:r w:rsidR="00BF046A" w:rsidRPr="00825CB2">
          <w:rPr>
            <w:rStyle w:val="Hyperlink"/>
            <w:rtl/>
          </w:rPr>
          <w:t>הוראת תכ"ם, "החזר הוצאות נסיעה לרכב פרטי", מס' 13.4.1</w:t>
        </w:r>
      </w:hyperlink>
      <w:r w:rsidR="00BF046A" w:rsidRPr="00825CB2">
        <w:rPr>
          <w:rtl/>
        </w:rPr>
        <w:t>.</w:t>
      </w:r>
    </w:p>
    <w:p w:rsidR="00BF046A" w:rsidRPr="00825CB2" w:rsidRDefault="003157F3" w:rsidP="00BF046A">
      <w:pPr>
        <w:pStyle w:val="af3"/>
        <w:numPr>
          <w:ilvl w:val="1"/>
          <w:numId w:val="20"/>
        </w:numPr>
        <w:ind w:right="0"/>
      </w:pPr>
      <w:hyperlink r:id="rId13" w:history="1">
        <w:r w:rsidR="00BF046A" w:rsidRPr="00825CB2">
          <w:rPr>
            <w:rStyle w:val="Hyperlink"/>
            <w:rtl/>
          </w:rPr>
          <w:t>הוראת תכ"ם, "התקשרות עם נותני שירותים חיצוניים", מס' 13.9.2</w:t>
        </w:r>
      </w:hyperlink>
      <w:r w:rsidR="00BF046A" w:rsidRPr="00825CB2">
        <w:rPr>
          <w:rtl/>
        </w:rPr>
        <w:t xml:space="preserve">. </w:t>
      </w:r>
    </w:p>
    <w:p w:rsidR="00BF046A" w:rsidRPr="00825CB2" w:rsidRDefault="003157F3" w:rsidP="00BF046A">
      <w:pPr>
        <w:pStyle w:val="af3"/>
        <w:numPr>
          <w:ilvl w:val="1"/>
          <w:numId w:val="20"/>
        </w:numPr>
        <w:ind w:right="0"/>
      </w:pPr>
      <w:hyperlink r:id="rId14" w:history="1">
        <w:r w:rsidR="00BF046A" w:rsidRPr="00825CB2">
          <w:rPr>
            <w:rStyle w:val="Hyperlink"/>
            <w:rtl/>
          </w:rPr>
          <w:t>חוזר מס' הד' 07(8) "</w:t>
        </w:r>
        <w:r w:rsidR="00BF046A" w:rsidRPr="00825CB2">
          <w:rPr>
            <w:rStyle w:val="Hyperlink"/>
            <w:b/>
            <w:rtl/>
          </w:rPr>
          <w:t>עדכונים</w:t>
        </w:r>
        <w:r w:rsidR="00BF046A" w:rsidRPr="00825CB2">
          <w:rPr>
            <w:rStyle w:val="Hyperlink"/>
            <w:b/>
          </w:rPr>
          <w:t xml:space="preserve"> </w:t>
        </w:r>
        <w:r w:rsidR="00BF046A" w:rsidRPr="00825CB2">
          <w:rPr>
            <w:rStyle w:val="Hyperlink"/>
            <w:b/>
            <w:rtl/>
          </w:rPr>
          <w:t>שוטפים – 15</w:t>
        </w:r>
      </w:hyperlink>
      <w:r w:rsidR="00BF046A" w:rsidRPr="00825CB2">
        <w:rPr>
          <w:rStyle w:val="Hyperlink"/>
          <w:rtl/>
        </w:rPr>
        <w:t>"</w:t>
      </w:r>
      <w:r w:rsidR="00BF046A" w:rsidRPr="00825CB2">
        <w:rPr>
          <w:rtl/>
        </w:rPr>
        <w:t>.</w:t>
      </w:r>
    </w:p>
    <w:p w:rsidR="00BF046A" w:rsidRPr="00825CB2" w:rsidRDefault="003157F3" w:rsidP="00BF046A">
      <w:pPr>
        <w:pStyle w:val="af3"/>
        <w:numPr>
          <w:ilvl w:val="1"/>
          <w:numId w:val="20"/>
        </w:numPr>
        <w:ind w:right="0"/>
      </w:pPr>
      <w:hyperlink r:id="rId15" w:history="1">
        <w:r w:rsidR="00BF046A" w:rsidRPr="00825CB2">
          <w:rPr>
            <w:rStyle w:val="Hyperlink"/>
            <w:rtl/>
          </w:rPr>
          <w:t>חוזר מס' הד' 05(31) "עדכונים שוטפים – 6"</w:t>
        </w:r>
      </w:hyperlink>
      <w:r w:rsidR="00BF046A" w:rsidRPr="00825CB2">
        <w:rPr>
          <w:rtl/>
        </w:rPr>
        <w:t>.</w:t>
      </w:r>
    </w:p>
    <w:p w:rsidR="00BF046A" w:rsidRPr="00825CB2" w:rsidRDefault="003157F3" w:rsidP="00BF046A">
      <w:pPr>
        <w:pStyle w:val="af3"/>
        <w:numPr>
          <w:ilvl w:val="1"/>
          <w:numId w:val="20"/>
        </w:numPr>
        <w:ind w:right="0"/>
        <w:rPr>
          <w:rtl/>
        </w:rPr>
      </w:pPr>
      <w:hyperlink r:id="rId16" w:history="1">
        <w:r w:rsidR="00BF046A" w:rsidRPr="00825CB2">
          <w:rPr>
            <w:rStyle w:val="Hyperlink"/>
            <w:rtl/>
          </w:rPr>
          <w:t>תקשי"ר, "תעריפי הדרכה, מבחנים ובחינות", פרק 53.3</w:t>
        </w:r>
      </w:hyperlink>
      <w:r w:rsidR="00BF046A" w:rsidRPr="00825CB2">
        <w:rPr>
          <w:rtl/>
        </w:rPr>
        <w:t>.</w:t>
      </w:r>
    </w:p>
    <w:p w:rsidR="00BF046A" w:rsidRPr="00BF046A" w:rsidRDefault="00BF046A" w:rsidP="00BF046A">
      <w:pPr>
        <w:pStyle w:val="af3"/>
        <w:numPr>
          <w:ilvl w:val="1"/>
          <w:numId w:val="20"/>
        </w:numPr>
        <w:ind w:right="0"/>
      </w:pPr>
      <w:r w:rsidRPr="00BF046A">
        <w:rPr>
          <w:rtl/>
        </w:rPr>
        <w:t>הודעה "תעריפי הדרכה, מבחנים ובחינות", מס' ה. 13.9.4.1</w:t>
      </w:r>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5198"/>
        <w:gridCol w:w="3968"/>
      </w:tblGrid>
      <w:tr w:rsidR="00BF046A" w:rsidTr="00B8270E">
        <w:trPr>
          <w:trHeight w:hRule="exact" w:val="567"/>
        </w:trPr>
        <w:tc>
          <w:tcPr>
            <w:tcW w:w="9166" w:type="dxa"/>
            <w:gridSpan w:val="2"/>
            <w:tcBorders>
              <w:top w:val="nil"/>
              <w:bottom w:val="nil"/>
            </w:tcBorders>
            <w:shd w:val="clear" w:color="auto" w:fill="1B3461"/>
            <w:vAlign w:val="center"/>
          </w:tcPr>
          <w:p w:rsidR="00BF046A" w:rsidRDefault="00BF046A" w:rsidP="00B8270E">
            <w:pPr>
              <w:pStyle w:val="af1"/>
              <w:rPr>
                <w:rtl/>
              </w:rPr>
            </w:pPr>
            <w:r>
              <w:rPr>
                <w:rtl/>
              </w:rPr>
              <w:lastRenderedPageBreak/>
              <w:t>שם ההוראה</w:t>
            </w:r>
            <w:r>
              <w:rPr>
                <w:rFonts w:hint="cs"/>
                <w:rtl/>
              </w:rPr>
              <w:t>: התקשרות עם נותני שירותים חיצוניים</w:t>
            </w:r>
          </w:p>
        </w:tc>
      </w:tr>
      <w:tr w:rsidR="00BF046A" w:rsidTr="00B8270E">
        <w:trPr>
          <w:trHeight w:val="460"/>
        </w:trPr>
        <w:tc>
          <w:tcPr>
            <w:tcW w:w="5198" w:type="dxa"/>
            <w:tcBorders>
              <w:top w:val="nil"/>
            </w:tcBorders>
            <w:shd w:val="clear" w:color="auto" w:fill="E6E6E6"/>
            <w:vAlign w:val="center"/>
          </w:tcPr>
          <w:p w:rsidR="00BF046A" w:rsidRDefault="00BF046A" w:rsidP="00B8270E">
            <w:pPr>
              <w:pStyle w:val="af2"/>
              <w:rPr>
                <w:rtl/>
              </w:rPr>
            </w:pPr>
            <w:r>
              <w:rPr>
                <w:rFonts w:hint="cs"/>
                <w:rtl/>
              </w:rPr>
              <w:t>פרק ראשי: ניהול תקציבי שכר, גמלאות וכוח אדם</w:t>
            </w:r>
          </w:p>
        </w:tc>
        <w:tc>
          <w:tcPr>
            <w:tcW w:w="3968" w:type="dxa"/>
            <w:tcBorders>
              <w:top w:val="nil"/>
            </w:tcBorders>
            <w:shd w:val="clear" w:color="auto" w:fill="E6E6E6"/>
            <w:vAlign w:val="center"/>
          </w:tcPr>
          <w:p w:rsidR="00BF046A" w:rsidRDefault="00BF046A" w:rsidP="00B8270E">
            <w:pPr>
              <w:pStyle w:val="af2"/>
            </w:pPr>
            <w:r>
              <w:rPr>
                <w:rFonts w:hint="cs"/>
                <w:rtl/>
              </w:rPr>
              <w:t>מספר הוראה: 13.9.2</w:t>
            </w:r>
          </w:p>
        </w:tc>
      </w:tr>
      <w:tr w:rsidR="00BF046A" w:rsidTr="00B8270E">
        <w:trPr>
          <w:trHeight w:val="460"/>
        </w:trPr>
        <w:tc>
          <w:tcPr>
            <w:tcW w:w="5198" w:type="dxa"/>
            <w:tcBorders>
              <w:top w:val="single" w:sz="4" w:space="0" w:color="auto"/>
            </w:tcBorders>
            <w:shd w:val="clear" w:color="auto" w:fill="E6E6E6"/>
            <w:vAlign w:val="center"/>
          </w:tcPr>
          <w:p w:rsidR="00BF046A" w:rsidRDefault="00BF046A" w:rsidP="00B8270E">
            <w:pPr>
              <w:pStyle w:val="af2"/>
              <w:rPr>
                <w:rtl/>
              </w:rPr>
            </w:pPr>
            <w:r>
              <w:rPr>
                <w:rFonts w:hint="cs"/>
                <w:rtl/>
              </w:rPr>
              <w:t xml:space="preserve">פרק משני: </w:t>
            </w:r>
            <w:r>
              <w:rPr>
                <w:rtl/>
              </w:rPr>
              <w:t>העסקת עובדי קבלן כוח אדם ונותני שירותים חיצוניים</w:t>
            </w:r>
          </w:p>
        </w:tc>
        <w:tc>
          <w:tcPr>
            <w:tcW w:w="3968" w:type="dxa"/>
            <w:tcBorders>
              <w:top w:val="single" w:sz="4" w:space="0" w:color="auto"/>
            </w:tcBorders>
            <w:shd w:val="clear" w:color="auto" w:fill="E6E6E6"/>
            <w:vAlign w:val="center"/>
          </w:tcPr>
          <w:p w:rsidR="00BF046A" w:rsidRDefault="00BF046A" w:rsidP="00B8270E">
            <w:pPr>
              <w:pStyle w:val="af2"/>
              <w:rPr>
                <w:rtl/>
              </w:rPr>
            </w:pPr>
            <w:r>
              <w:rPr>
                <w:rFonts w:hint="cs"/>
                <w:rtl/>
              </w:rPr>
              <w:t>מהדורה: 03</w:t>
            </w:r>
          </w:p>
        </w:tc>
      </w:tr>
    </w:tbl>
    <w:p w:rsidR="00BF046A" w:rsidRDefault="00BF046A" w:rsidP="00BF046A">
      <w:pPr>
        <w:pStyle w:val="af"/>
        <w:tabs>
          <w:tab w:val="clear" w:pos="567"/>
        </w:tabs>
        <w:snapToGrid w:val="0"/>
        <w:spacing w:before="120"/>
        <w:ind w:left="0" w:firstLine="0"/>
        <w:rPr>
          <w:rtl/>
        </w:rPr>
      </w:pPr>
      <w:r>
        <w:rPr>
          <w:rFonts w:hint="cs"/>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BF046A" w:rsidTr="00B8270E">
        <w:trPr>
          <w:trHeight w:val="377"/>
        </w:trPr>
        <w:tc>
          <w:tcPr>
            <w:tcW w:w="5218" w:type="dxa"/>
            <w:tcBorders>
              <w:top w:val="single" w:sz="4" w:space="0" w:color="auto"/>
              <w:left w:val="nil"/>
              <w:bottom w:val="single" w:sz="4" w:space="0" w:color="auto"/>
              <w:right w:val="nil"/>
            </w:tcBorders>
            <w:shd w:val="clear" w:color="auto" w:fill="E0E0E0"/>
          </w:tcPr>
          <w:p w:rsidR="00BF046A" w:rsidRDefault="00BF046A" w:rsidP="00B8270E">
            <w:pPr>
              <w:pStyle w:val="af2"/>
              <w:rPr>
                <w:color w:val="808080"/>
                <w:sz w:val="22"/>
                <w:szCs w:val="22"/>
                <w:rtl/>
              </w:rPr>
            </w:pPr>
            <w:r>
              <w:rPr>
                <w:rFonts w:hint="cs"/>
                <w:color w:val="808080"/>
                <w:sz w:val="22"/>
                <w:szCs w:val="22"/>
                <w:rtl/>
              </w:rPr>
              <w:t xml:space="preserve">התקשרות אקראית, התקשרות מתמשכת, נותן שירותים חיצוני, ביצוע הדרכה, החזר הוצאות נסיעה, ביטול זמן </w:t>
            </w:r>
          </w:p>
        </w:tc>
      </w:tr>
    </w:tbl>
    <w:p w:rsidR="00BF046A" w:rsidRDefault="00BF046A" w:rsidP="00BF046A">
      <w:pPr>
        <w:pStyle w:val="af"/>
        <w:numPr>
          <w:ilvl w:val="0"/>
          <w:numId w:val="19"/>
        </w:numPr>
        <w:ind w:left="0" w:firstLine="0"/>
      </w:pPr>
      <w:r>
        <w:rPr>
          <w:rFonts w:hint="cs"/>
          <w:rtl/>
        </w:rPr>
        <w:t>כללי</w:t>
      </w:r>
    </w:p>
    <w:p w:rsidR="00BF046A" w:rsidRDefault="00BF046A" w:rsidP="00BF046A">
      <w:pPr>
        <w:pStyle w:val="af3"/>
        <w:numPr>
          <w:ilvl w:val="1"/>
          <w:numId w:val="19"/>
        </w:numPr>
        <w:ind w:right="0"/>
      </w:pPr>
      <w:r w:rsidRPr="00D34D60">
        <w:rPr>
          <w:rFonts w:hint="cs"/>
          <w:rtl/>
        </w:rPr>
        <w:t>לעתים נדרשים משרדי הממשלה להתקשר עם אדם בעל ידע או מומחיות מיוחדת באופן ישיר לתקופה קצובה, שלא במסגרת יחסי עובד-מעביד, לצורך מתן ייעוץ או שירות שבתחום מומחיותו.</w:t>
      </w:r>
    </w:p>
    <w:p w:rsidR="00BF046A" w:rsidRPr="00D34D60" w:rsidRDefault="00BF046A" w:rsidP="00BF046A">
      <w:pPr>
        <w:pStyle w:val="af3"/>
        <w:numPr>
          <w:ilvl w:val="1"/>
          <w:numId w:val="19"/>
        </w:numPr>
        <w:ind w:right="0"/>
      </w:pPr>
      <w:r>
        <w:rPr>
          <w:rFonts w:hint="cs"/>
          <w:rtl/>
        </w:rPr>
        <w:t xml:space="preserve">הנחיות בנושא התקשרות עם קבלנים חיצוניים המעסיקים נותני שירותים חיצוניים ראה </w:t>
      </w:r>
      <w:r w:rsidRPr="00710BCE">
        <w:rPr>
          <w:rFonts w:hint="cs"/>
          <w:b/>
          <w:i/>
          <w:rtl/>
        </w:rPr>
        <w:t>ב</w:t>
      </w:r>
      <w:hyperlink r:id="rId17" w:history="1">
        <w:r w:rsidRPr="00E56CF6">
          <w:rPr>
            <w:rStyle w:val="Hyperlink"/>
            <w:rFonts w:hint="cs"/>
            <w:rtl/>
          </w:rPr>
          <w:t>הוראת תכ"ם, "התקשרות לרכישת שירותי כוח אדם", מס' 7.11.2</w:t>
        </w:r>
      </w:hyperlink>
      <w:r w:rsidRPr="009C77A4">
        <w:rPr>
          <w:rStyle w:val="Hyperlink"/>
          <w:rFonts w:hint="cs"/>
          <w:u w:val="none"/>
          <w:rtl/>
        </w:rPr>
        <w:t>.</w:t>
      </w:r>
    </w:p>
    <w:p w:rsidR="00BF046A" w:rsidRPr="00D34D60" w:rsidRDefault="00BF046A" w:rsidP="00BF046A">
      <w:pPr>
        <w:pStyle w:val="af"/>
        <w:numPr>
          <w:ilvl w:val="0"/>
          <w:numId w:val="19"/>
        </w:numPr>
      </w:pPr>
      <w:r w:rsidRPr="00D34D60">
        <w:rPr>
          <w:rFonts w:hint="cs"/>
          <w:rtl/>
        </w:rPr>
        <w:t>מטרת המסמך</w:t>
      </w:r>
    </w:p>
    <w:p w:rsidR="00BF046A" w:rsidRDefault="00BF046A" w:rsidP="00BF046A">
      <w:pPr>
        <w:pStyle w:val="af3"/>
        <w:numPr>
          <w:ilvl w:val="1"/>
          <w:numId w:val="19"/>
        </w:numPr>
        <w:ind w:right="0"/>
      </w:pPr>
      <w:r>
        <w:rPr>
          <w:rFonts w:hint="cs"/>
          <w:rtl/>
        </w:rPr>
        <w:t xml:space="preserve">להנחות חשבים וגורמים נוספים במשרדי ממשלה בדבר כללי התשלום והתעריפים בגין מתן השירותים. יובהר כי הכללים המפורטים בהוראה זו כפופים </w:t>
      </w:r>
      <w:r w:rsidRPr="00DB1AAC">
        <w:rPr>
          <w:rFonts w:hint="cs"/>
          <w:rtl/>
        </w:rPr>
        <w:t>ל</w:t>
      </w:r>
      <w:r w:rsidRPr="0056787E">
        <w:rPr>
          <w:rStyle w:val="Hyperlink"/>
          <w:rFonts w:hint="cs"/>
          <w:rtl/>
        </w:rPr>
        <w:t>תקנות חובת המכרזים, תשנ"ג-1993</w:t>
      </w:r>
      <w:r w:rsidRPr="00DB1AAC">
        <w:rPr>
          <w:rFonts w:hint="cs"/>
          <w:rtl/>
        </w:rPr>
        <w:t>.</w:t>
      </w:r>
    </w:p>
    <w:p w:rsidR="00BF046A" w:rsidRDefault="00BF046A" w:rsidP="00BF046A">
      <w:pPr>
        <w:pStyle w:val="af"/>
        <w:numPr>
          <w:ilvl w:val="0"/>
          <w:numId w:val="19"/>
        </w:numPr>
      </w:pPr>
      <w:r>
        <w:rPr>
          <w:rFonts w:hint="cs"/>
          <w:rtl/>
        </w:rPr>
        <w:t>הגדרות</w:t>
      </w:r>
    </w:p>
    <w:p w:rsidR="00BF046A" w:rsidRDefault="00BF046A" w:rsidP="00BF046A">
      <w:pPr>
        <w:pStyle w:val="af3"/>
        <w:numPr>
          <w:ilvl w:val="1"/>
          <w:numId w:val="19"/>
        </w:numPr>
        <w:tabs>
          <w:tab w:val="left" w:pos="9070"/>
        </w:tabs>
        <w:ind w:right="0"/>
      </w:pPr>
      <w:r>
        <w:rPr>
          <w:rFonts w:hint="cs"/>
          <w:rtl/>
        </w:rPr>
        <w:t xml:space="preserve">התקשרות אקראית </w:t>
      </w:r>
      <w:r>
        <w:rPr>
          <w:rtl/>
        </w:rPr>
        <w:t>–</w:t>
      </w:r>
      <w:r>
        <w:rPr>
          <w:rFonts w:hint="cs"/>
          <w:rtl/>
        </w:rPr>
        <w:t xml:space="preserve"> כל התקשרות עם נותן שירותים שאינה עולה על 200 שעות, למעט התקשרות עם רואה חשבון.</w:t>
      </w:r>
    </w:p>
    <w:p w:rsidR="00BF046A" w:rsidRPr="00CF7277" w:rsidRDefault="00BF046A" w:rsidP="00BF046A">
      <w:pPr>
        <w:pStyle w:val="af3"/>
        <w:numPr>
          <w:ilvl w:val="1"/>
          <w:numId w:val="19"/>
        </w:numPr>
        <w:tabs>
          <w:tab w:val="left" w:pos="9070"/>
        </w:tabs>
        <w:ind w:right="0"/>
        <w:rPr>
          <w:b/>
          <w:bCs/>
        </w:rPr>
      </w:pPr>
      <w:r>
        <w:rPr>
          <w:rFonts w:hint="cs"/>
          <w:rtl/>
        </w:rPr>
        <w:t xml:space="preserve">התקשרות חדשה או נפרדת </w:t>
      </w:r>
      <w:r>
        <w:rPr>
          <w:rtl/>
        </w:rPr>
        <w:t>–</w:t>
      </w:r>
      <w:r>
        <w:rPr>
          <w:rFonts w:hint="cs"/>
          <w:rtl/>
        </w:rPr>
        <w:t xml:space="preserve"> התקשרות שמהות הפרויקט או המשימה, שלצורך ביצועם  התקשרה הממשלה עם נותן השירותים, שונה ממהות הפרויקט או המשימה שלצורך ביצועם  נעשתה ההתקשרות הקודמת או ההתקשרות הנפרדת עם אותו נותן שירותים. </w:t>
      </w:r>
    </w:p>
    <w:p w:rsidR="00BF046A" w:rsidRPr="00AF1A93" w:rsidRDefault="00BF046A" w:rsidP="00BF046A">
      <w:pPr>
        <w:pStyle w:val="af3"/>
        <w:numPr>
          <w:ilvl w:val="1"/>
          <w:numId w:val="19"/>
        </w:numPr>
        <w:ind w:right="0"/>
        <w:rPr>
          <w:b/>
          <w:bCs/>
        </w:rPr>
      </w:pPr>
      <w:r>
        <w:rPr>
          <w:rFonts w:hint="cs"/>
          <w:rtl/>
        </w:rPr>
        <w:t>התקשרות מתמשכת</w:t>
      </w:r>
      <w:r>
        <w:rPr>
          <w:rFonts w:hint="cs"/>
          <w:b/>
          <w:bCs/>
          <w:rtl/>
        </w:rPr>
        <w:t xml:space="preserve"> </w:t>
      </w:r>
      <w:r>
        <w:rPr>
          <w:rtl/>
        </w:rPr>
        <w:t>–</w:t>
      </w:r>
      <w:r>
        <w:rPr>
          <w:rFonts w:hint="cs"/>
          <w:b/>
          <w:bCs/>
          <w:rtl/>
        </w:rPr>
        <w:t xml:space="preserve"> </w:t>
      </w:r>
      <w:r>
        <w:rPr>
          <w:rFonts w:hint="cs"/>
          <w:rtl/>
        </w:rPr>
        <w:t>כל התקשרות עם נותן שירותים בהיקף השווה ל-200 שעות או יותר, למעט התקשרות עם רואה חשבון.</w:t>
      </w:r>
    </w:p>
    <w:p w:rsidR="00BF046A" w:rsidRDefault="00BF046A" w:rsidP="00BF046A">
      <w:pPr>
        <w:pStyle w:val="af3"/>
        <w:numPr>
          <w:ilvl w:val="1"/>
          <w:numId w:val="19"/>
        </w:numPr>
        <w:ind w:right="0"/>
      </w:pPr>
      <w:r>
        <w:rPr>
          <w:rFonts w:hint="cs"/>
          <w:rtl/>
        </w:rPr>
        <w:t xml:space="preserve">שירות המבוצע בידי משרד/חברה של נותני שירותים חיצוניים </w:t>
      </w:r>
      <w:r>
        <w:rPr>
          <w:rFonts w:hint="eastAsia"/>
          <w:rtl/>
        </w:rPr>
        <w:t>–</w:t>
      </w:r>
      <w:r>
        <w:rPr>
          <w:rFonts w:hint="cs"/>
          <w:rtl/>
        </w:rPr>
        <w:t xml:space="preserve"> שירות העונה על כל התנאים הבאים (התנאים מצטברים):</w:t>
      </w:r>
    </w:p>
    <w:p w:rsidR="00BF046A" w:rsidRDefault="00BF046A" w:rsidP="00BF046A">
      <w:pPr>
        <w:pStyle w:val="af4"/>
        <w:numPr>
          <w:ilvl w:val="2"/>
          <w:numId w:val="19"/>
        </w:numPr>
        <w:ind w:right="0"/>
      </w:pPr>
      <w:r>
        <w:rPr>
          <w:rFonts w:hint="cs"/>
          <w:rtl/>
        </w:rPr>
        <w:t>חוזה ההתקשרות לעניין מתן השירות נחתם מול החברה/שותפות.</w:t>
      </w:r>
    </w:p>
    <w:p w:rsidR="00BF046A" w:rsidRDefault="00BF046A" w:rsidP="00BF046A">
      <w:pPr>
        <w:pStyle w:val="af4"/>
        <w:numPr>
          <w:ilvl w:val="2"/>
          <w:numId w:val="19"/>
        </w:numPr>
      </w:pPr>
      <w:r>
        <w:rPr>
          <w:rFonts w:hint="cs"/>
          <w:rtl/>
        </w:rPr>
        <w:t>נותן השירותים עובד בחברה/שותפות או שותף בה.</w:t>
      </w:r>
    </w:p>
    <w:p w:rsidR="00BF046A" w:rsidRDefault="00BF046A" w:rsidP="00BF046A">
      <w:pPr>
        <w:pStyle w:val="af4"/>
        <w:numPr>
          <w:ilvl w:val="2"/>
          <w:numId w:val="19"/>
        </w:numPr>
        <w:tabs>
          <w:tab w:val="left" w:pos="9070"/>
        </w:tabs>
        <w:ind w:right="0"/>
      </w:pPr>
      <w:r>
        <w:rPr>
          <w:rFonts w:hint="cs"/>
          <w:rtl/>
        </w:rPr>
        <w:t>החברה/השותפות מעסיקה לפחות 3 נותני שירותים מקצועיים בתחום שבו ניתן הייעוץ.</w:t>
      </w:r>
    </w:p>
    <w:p w:rsidR="00BF046A" w:rsidRDefault="00BF046A" w:rsidP="00BF046A">
      <w:pPr>
        <w:pStyle w:val="af4"/>
        <w:numPr>
          <w:ilvl w:val="2"/>
          <w:numId w:val="19"/>
        </w:numPr>
        <w:tabs>
          <w:tab w:val="left" w:pos="9070"/>
        </w:tabs>
        <w:ind w:right="0"/>
      </w:pPr>
      <w:r>
        <w:rPr>
          <w:rFonts w:hint="cs"/>
          <w:rtl/>
        </w:rPr>
        <w:t>לחברה מערך לוגיסטי עצמאי (כגון שירותי מזכירות והדפסה, תקורה משרדית וכיו"ב).</w:t>
      </w:r>
    </w:p>
    <w:p w:rsidR="00BF046A" w:rsidRDefault="00BF046A" w:rsidP="00BF046A">
      <w:pPr>
        <w:pStyle w:val="af3"/>
        <w:numPr>
          <w:ilvl w:val="1"/>
          <w:numId w:val="19"/>
        </w:numPr>
        <w:tabs>
          <w:tab w:val="left" w:pos="9070"/>
        </w:tabs>
        <w:ind w:right="0"/>
      </w:pPr>
      <w:r>
        <w:rPr>
          <w:rFonts w:hint="cs"/>
          <w:rtl/>
        </w:rPr>
        <w:t xml:space="preserve">שירות המבוצע בידי נותן שירותים שאינו מועסק על ידי משרד/חברה </w:t>
      </w:r>
      <w:r>
        <w:rPr>
          <w:rtl/>
        </w:rPr>
        <w:t>–</w:t>
      </w:r>
      <w:r>
        <w:rPr>
          <w:rFonts w:hint="cs"/>
          <w:rtl/>
        </w:rPr>
        <w:t xml:space="preserve"> שירות שאינו עונה על כל התנאים הקבועים בסעיף </w:t>
      </w:r>
      <w:r>
        <w:rPr>
          <w:rtl/>
        </w:rPr>
        <w:fldChar w:fldCharType="begin"/>
      </w:r>
      <w:r>
        <w:rPr>
          <w:rtl/>
        </w:rPr>
        <w:instrText xml:space="preserve"> </w:instrText>
      </w:r>
      <w:r>
        <w:instrText>REF</w:instrText>
      </w:r>
      <w:r>
        <w:rPr>
          <w:rtl/>
        </w:rPr>
        <w:instrText xml:space="preserve"> _</w:instrText>
      </w:r>
      <w:r>
        <w:instrText>Ref173564176 \r \h</w:instrText>
      </w:r>
      <w:r>
        <w:rPr>
          <w:rtl/>
        </w:rPr>
        <w:instrText xml:space="preserve"> </w:instrText>
      </w:r>
      <w:r>
        <w:rPr>
          <w:rtl/>
        </w:rPr>
      </w:r>
      <w:r>
        <w:rPr>
          <w:rtl/>
        </w:rPr>
        <w:fldChar w:fldCharType="separate"/>
      </w:r>
      <w:r>
        <w:rPr>
          <w:cs/>
        </w:rPr>
        <w:t>‎</w:t>
      </w:r>
      <w:r>
        <w:t>3.4</w:t>
      </w:r>
      <w:r>
        <w:rPr>
          <w:rtl/>
        </w:rPr>
        <w:fldChar w:fldCharType="end"/>
      </w:r>
      <w:r>
        <w:rPr>
          <w:rFonts w:hint="cs"/>
          <w:rtl/>
        </w:rPr>
        <w:t>.</w:t>
      </w:r>
    </w:p>
    <w:p w:rsidR="00BF046A" w:rsidRDefault="00BF046A" w:rsidP="00BF046A">
      <w:pPr>
        <w:pStyle w:val="af3"/>
        <w:numPr>
          <w:ilvl w:val="1"/>
          <w:numId w:val="19"/>
        </w:numPr>
        <w:tabs>
          <w:tab w:val="left" w:pos="9070"/>
        </w:tabs>
        <w:ind w:right="0"/>
      </w:pPr>
      <w:r>
        <w:rPr>
          <w:rFonts w:hint="cs"/>
          <w:rtl/>
        </w:rPr>
        <w:t xml:space="preserve">שעת עבודה </w:t>
      </w:r>
      <w:r>
        <w:rPr>
          <w:rtl/>
        </w:rPr>
        <w:t>–</w:t>
      </w:r>
      <w:r>
        <w:rPr>
          <w:rFonts w:hint="cs"/>
          <w:rtl/>
        </w:rPr>
        <w:t xml:space="preserve"> 60 דקות.</w:t>
      </w:r>
    </w:p>
    <w:p w:rsidR="00BF046A" w:rsidRDefault="00BF046A" w:rsidP="00BF046A">
      <w:pPr>
        <w:pStyle w:val="af3"/>
        <w:numPr>
          <w:ilvl w:val="1"/>
          <w:numId w:val="19"/>
        </w:numPr>
      </w:pPr>
      <w:r>
        <w:rPr>
          <w:rFonts w:hint="cs"/>
          <w:rtl/>
        </w:rPr>
        <w:lastRenderedPageBreak/>
        <w:t xml:space="preserve">תקופה (בהוראה זו) </w:t>
      </w:r>
      <w:r>
        <w:rPr>
          <w:rtl/>
        </w:rPr>
        <w:t>–</w:t>
      </w:r>
      <w:r>
        <w:rPr>
          <w:rFonts w:hint="cs"/>
          <w:rtl/>
        </w:rPr>
        <w:t xml:space="preserve"> עד 6 חודשים קלנדאריי</w:t>
      </w:r>
      <w:r>
        <w:rPr>
          <w:rFonts w:hint="eastAsia"/>
          <w:rtl/>
        </w:rPr>
        <w:t>ם</w:t>
      </w:r>
      <w:r>
        <w:rPr>
          <w:rFonts w:hint="cs"/>
          <w:rtl/>
        </w:rPr>
        <w:t xml:space="preserve"> עוקבים.</w:t>
      </w:r>
    </w:p>
    <w:p w:rsidR="00BF046A" w:rsidRDefault="00BF046A" w:rsidP="00BF046A">
      <w:pPr>
        <w:pStyle w:val="af"/>
        <w:numPr>
          <w:ilvl w:val="0"/>
          <w:numId w:val="19"/>
        </w:numPr>
      </w:pPr>
      <w:r>
        <w:rPr>
          <w:rFonts w:hint="cs"/>
          <w:rtl/>
        </w:rPr>
        <w:t xml:space="preserve">הנחיות לביצוע </w:t>
      </w:r>
    </w:p>
    <w:p w:rsidR="00BF046A" w:rsidRPr="00D34D60" w:rsidRDefault="00BF046A" w:rsidP="00BF046A">
      <w:pPr>
        <w:pStyle w:val="af3"/>
        <w:numPr>
          <w:ilvl w:val="1"/>
          <w:numId w:val="19"/>
        </w:numPr>
        <w:ind w:right="0"/>
      </w:pPr>
      <w:r>
        <w:rPr>
          <w:rFonts w:hint="cs"/>
          <w:rtl/>
        </w:rPr>
        <w:t>ה</w:t>
      </w:r>
      <w:r w:rsidRPr="00D34D60">
        <w:rPr>
          <w:rFonts w:hint="cs"/>
          <w:rtl/>
        </w:rPr>
        <w:t xml:space="preserve">הנחיות הבאות יחולו </w:t>
      </w:r>
      <w:r>
        <w:rPr>
          <w:rFonts w:hint="cs"/>
          <w:rtl/>
        </w:rPr>
        <w:t xml:space="preserve">על </w:t>
      </w:r>
      <w:r w:rsidRPr="00D34D60">
        <w:rPr>
          <w:rFonts w:hint="cs"/>
          <w:rtl/>
        </w:rPr>
        <w:t>התקשרויות שמתקיימים בה</w:t>
      </w:r>
      <w:r>
        <w:rPr>
          <w:rFonts w:hint="cs"/>
          <w:rtl/>
        </w:rPr>
        <w:t>ן</w:t>
      </w:r>
      <w:r w:rsidRPr="00D34D60">
        <w:rPr>
          <w:rFonts w:hint="cs"/>
          <w:rtl/>
        </w:rPr>
        <w:t xml:space="preserve"> כל התנאים הבאים:</w:t>
      </w:r>
    </w:p>
    <w:p w:rsidR="00BF046A" w:rsidRDefault="00BF046A" w:rsidP="00BF046A">
      <w:pPr>
        <w:pStyle w:val="af4"/>
        <w:numPr>
          <w:ilvl w:val="2"/>
          <w:numId w:val="19"/>
        </w:numPr>
        <w:ind w:right="0"/>
      </w:pPr>
      <w:r>
        <w:rPr>
          <w:rFonts w:hint="cs"/>
          <w:rtl/>
        </w:rPr>
        <w:t>ההתקשרות היא עם נותן שירותים חיצוני עבור מתן שירות לפרויקט זמני או למשימה חולפת. עם תום הפרויקט או המשימה ההתקשרות מסתיימת.</w:t>
      </w:r>
    </w:p>
    <w:p w:rsidR="00BF046A" w:rsidRDefault="00BF046A" w:rsidP="00BF046A">
      <w:pPr>
        <w:pStyle w:val="af4"/>
        <w:numPr>
          <w:ilvl w:val="2"/>
          <w:numId w:val="19"/>
        </w:numPr>
        <w:ind w:right="0"/>
      </w:pPr>
      <w:r>
        <w:rPr>
          <w:rFonts w:hint="cs"/>
          <w:rtl/>
        </w:rPr>
        <w:t xml:space="preserve">נותן השירותים הוא בעל מומחיות מיוחדת בתחום הייעוץ או השירות המבוקש, ולא ניתן להעסיקו כעובד מדינה מן המניין. </w:t>
      </w:r>
    </w:p>
    <w:p w:rsidR="00BF046A" w:rsidRPr="000406B5" w:rsidRDefault="00BF046A" w:rsidP="00BF046A">
      <w:pPr>
        <w:pStyle w:val="af3"/>
        <w:numPr>
          <w:ilvl w:val="1"/>
          <w:numId w:val="19"/>
        </w:numPr>
        <w:rPr>
          <w:u w:val="single"/>
        </w:rPr>
      </w:pPr>
      <w:r>
        <w:rPr>
          <w:rFonts w:hint="cs"/>
          <w:u w:val="single"/>
          <w:rtl/>
        </w:rPr>
        <w:t>העדפת תיחור על פי תפוקות</w:t>
      </w:r>
    </w:p>
    <w:p w:rsidR="00BF046A" w:rsidRDefault="00BF046A" w:rsidP="00BF046A">
      <w:pPr>
        <w:pStyle w:val="af4"/>
        <w:numPr>
          <w:ilvl w:val="2"/>
          <w:numId w:val="19"/>
        </w:numPr>
        <w:ind w:right="0"/>
        <w:rPr>
          <w:b/>
          <w:bCs/>
        </w:rPr>
      </w:pPr>
      <w:r>
        <w:rPr>
          <w:rFonts w:hint="cs"/>
          <w:rtl/>
        </w:rPr>
        <w:t>בכל פנייה לקבלת הצעות מנותני שירותים חיצוניים יוגדר בצורה ברורה ומפורטת מהם השירותים הנדרשים לביצוע במסגרת אותה ההתקשרות (להלן: "תפוקות"), כאשר המציע יידרש להגיש הצעת מחיר כוללת עבור התפוקה המבוקשת (להלן: "התמורה").</w:t>
      </w:r>
    </w:p>
    <w:p w:rsidR="00BF046A" w:rsidRPr="00371FAD" w:rsidRDefault="00BF046A" w:rsidP="00BF046A">
      <w:pPr>
        <w:pStyle w:val="af4"/>
        <w:numPr>
          <w:ilvl w:val="2"/>
          <w:numId w:val="19"/>
        </w:numPr>
        <w:tabs>
          <w:tab w:val="clear" w:pos="1985"/>
          <w:tab w:val="num" w:pos="1150"/>
        </w:tabs>
        <w:ind w:right="0"/>
        <w:rPr>
          <w:b/>
          <w:bCs/>
        </w:rPr>
      </w:pPr>
      <w:r>
        <w:rPr>
          <w:rFonts w:hint="cs"/>
          <w:rtl/>
        </w:rPr>
        <w:t xml:space="preserve">לא תהיה התקשרות עם נותן שירותים בתעריף שעתי במסגרת השירותים שיעניק, אלא אם החליטה ועדת המכרזים כי לא ניתן להגדיר במסגרת התקשרות זו את התפוקות הנדרשות. </w:t>
      </w:r>
    </w:p>
    <w:p w:rsidR="00BF046A" w:rsidRDefault="00BF046A" w:rsidP="00BF046A">
      <w:pPr>
        <w:pStyle w:val="af3"/>
        <w:numPr>
          <w:ilvl w:val="1"/>
          <w:numId w:val="19"/>
        </w:numPr>
        <w:rPr>
          <w:u w:val="single"/>
        </w:rPr>
      </w:pPr>
      <w:r>
        <w:rPr>
          <w:rFonts w:hint="cs"/>
          <w:u w:val="single"/>
          <w:rtl/>
        </w:rPr>
        <w:t>התקשרות בתעריף שעתי</w:t>
      </w:r>
    </w:p>
    <w:p w:rsidR="00BF046A" w:rsidRDefault="00BF046A" w:rsidP="00BF046A">
      <w:pPr>
        <w:pStyle w:val="af4"/>
        <w:numPr>
          <w:ilvl w:val="2"/>
          <w:numId w:val="19"/>
        </w:numPr>
        <w:ind w:right="0"/>
        <w:rPr>
          <w:b/>
          <w:bCs/>
        </w:rPr>
      </w:pPr>
      <w:r>
        <w:rPr>
          <w:rFonts w:hint="cs"/>
          <w:rtl/>
        </w:rPr>
        <w:t xml:space="preserve">במקרים שבהם התקבל אישור ועדת המכרזים להתקשר עם נותן שירותים בתעריף שעתי, כאמור בסעיף </w:t>
      </w:r>
      <w:r>
        <w:rPr>
          <w:rtl/>
        </w:rPr>
        <w:fldChar w:fldCharType="begin"/>
      </w:r>
      <w:r>
        <w:rPr>
          <w:rtl/>
        </w:rPr>
        <w:instrText xml:space="preserve"> </w:instrText>
      </w:r>
      <w:r>
        <w:instrText>REF</w:instrText>
      </w:r>
      <w:r>
        <w:rPr>
          <w:rtl/>
        </w:rPr>
        <w:instrText xml:space="preserve"> _</w:instrText>
      </w:r>
      <w:r>
        <w:instrText>Ref172858852 \r \h</w:instrText>
      </w:r>
      <w:r>
        <w:rPr>
          <w:rtl/>
        </w:rPr>
        <w:instrText xml:space="preserve">  \* </w:instrText>
      </w:r>
      <w:r>
        <w:instrText>MERGEFORMAT</w:instrText>
      </w:r>
      <w:r>
        <w:rPr>
          <w:rtl/>
        </w:rPr>
        <w:instrText xml:space="preserve"> </w:instrText>
      </w:r>
      <w:r>
        <w:rPr>
          <w:rtl/>
        </w:rPr>
      </w:r>
      <w:r>
        <w:rPr>
          <w:rtl/>
        </w:rPr>
        <w:fldChar w:fldCharType="separate"/>
      </w:r>
      <w:r>
        <w:rPr>
          <w:cs/>
        </w:rPr>
        <w:t>‎</w:t>
      </w:r>
      <w:r>
        <w:t>4.2.2</w:t>
      </w:r>
      <w:r>
        <w:rPr>
          <w:rtl/>
        </w:rPr>
        <w:fldChar w:fldCharType="end"/>
      </w:r>
      <w:r>
        <w:rPr>
          <w:rFonts w:hint="cs"/>
          <w:rtl/>
        </w:rPr>
        <w:t>, יידרש המציע להגיש הצעת מחיר שעתית לשעת עבודתו אשר לא תעלה על התעריפים המפורטים ב</w:t>
      </w:r>
      <w:hyperlink r:id="rId18" w:history="1">
        <w:hyperlink r:id="rId19" w:history="1">
          <w:r w:rsidRPr="0026354D">
            <w:rPr>
              <w:rStyle w:val="Hyperlink"/>
              <w:rFonts w:hint="cs"/>
              <w:rtl/>
            </w:rPr>
            <w:t>הודעה, "תעריפי התקשרות עם נותן שירותים חיצוניים", מס' .ה. 13.9.2.1</w:t>
          </w:r>
        </w:hyperlink>
        <w:r w:rsidRPr="006D23DA">
          <w:rPr>
            <w:rStyle w:val="Hyperlink"/>
            <w:rFonts w:ascii="Arial" w:hAnsi="Arial" w:hint="cs"/>
            <w:u w:val="none"/>
            <w:rtl/>
          </w:rPr>
          <w:t>.</w:t>
        </w:r>
      </w:hyperlink>
      <w:r>
        <w:rPr>
          <w:rFonts w:hint="cs"/>
          <w:rtl/>
        </w:rPr>
        <w:t xml:space="preserve"> </w:t>
      </w:r>
    </w:p>
    <w:p w:rsidR="00BF046A" w:rsidRDefault="00BF046A" w:rsidP="00BF046A">
      <w:pPr>
        <w:pStyle w:val="af4"/>
        <w:numPr>
          <w:ilvl w:val="2"/>
          <w:numId w:val="19"/>
        </w:numPr>
        <w:ind w:right="0"/>
        <w:rPr>
          <w:bCs/>
        </w:rPr>
      </w:pPr>
      <w:r>
        <w:rPr>
          <w:rFonts w:hint="cs"/>
          <w:rtl/>
        </w:rPr>
        <w:t>התעריפים המפורטים ב</w:t>
      </w:r>
      <w:hyperlink r:id="rId20" w:history="1">
        <w:r w:rsidRPr="0026354D">
          <w:rPr>
            <w:rStyle w:val="Hyperlink"/>
            <w:rFonts w:hint="cs"/>
            <w:rtl/>
          </w:rPr>
          <w:t xml:space="preserve">הודעה, "תעריפי התקשרות </w:t>
        </w:r>
        <w:r>
          <w:rPr>
            <w:rStyle w:val="Hyperlink"/>
            <w:rFonts w:hint="cs"/>
            <w:rtl/>
          </w:rPr>
          <w:t xml:space="preserve">עם נותן שירותים חיצוניים", מס' </w:t>
        </w:r>
        <w:r w:rsidRPr="0026354D">
          <w:rPr>
            <w:rStyle w:val="Hyperlink"/>
            <w:rFonts w:hint="cs"/>
            <w:rtl/>
          </w:rPr>
          <w:t>ה. 13.9.2.1</w:t>
        </w:r>
      </w:hyperlink>
      <w:r>
        <w:rPr>
          <w:rFonts w:hint="cs"/>
          <w:rtl/>
        </w:rPr>
        <w:t xml:space="preserve"> הם תעריפים </w:t>
      </w:r>
      <w:r>
        <w:rPr>
          <w:rFonts w:hint="cs"/>
          <w:bCs/>
          <w:rtl/>
        </w:rPr>
        <w:t>מרביים</w:t>
      </w:r>
      <w:r w:rsidRPr="00AE35D5">
        <w:rPr>
          <w:rFonts w:hint="cs"/>
          <w:rtl/>
        </w:rPr>
        <w:t>.</w:t>
      </w:r>
      <w:r>
        <w:rPr>
          <w:rFonts w:hint="cs"/>
          <w:rtl/>
        </w:rPr>
        <w:t xml:space="preserve"> התשלום יהיה בהתאם לרמתו המקצועית של נותן השירותים בפועל.</w:t>
      </w:r>
    </w:p>
    <w:p w:rsidR="00BF046A" w:rsidRPr="00E703DD" w:rsidRDefault="00BF046A" w:rsidP="00BF046A">
      <w:pPr>
        <w:pStyle w:val="af4"/>
        <w:numPr>
          <w:ilvl w:val="2"/>
          <w:numId w:val="19"/>
        </w:numPr>
        <w:ind w:right="0"/>
        <w:rPr>
          <w:b/>
          <w:i/>
        </w:rPr>
      </w:pPr>
      <w:r>
        <w:rPr>
          <w:rFonts w:hint="cs"/>
          <w:rtl/>
        </w:rPr>
        <w:t>התעריפים שאליהם מתייחסת הוראה זו והמופיעים ב</w:t>
      </w:r>
      <w:hyperlink r:id="rId21" w:history="1">
        <w:r w:rsidRPr="00111EAD">
          <w:rPr>
            <w:rStyle w:val="Hyperlink"/>
            <w:rFonts w:hint="cs"/>
            <w:rtl/>
          </w:rPr>
          <w:t>הודעה, "תעריפי התקשרות עם נותן שירותים חיצוניים", מס' .ה. 13.9.2.1</w:t>
        </w:r>
      </w:hyperlink>
      <w:r w:rsidRPr="00111EAD">
        <w:rPr>
          <w:rFonts w:hint="cs"/>
          <w:b/>
          <w:i/>
          <w:rtl/>
        </w:rPr>
        <w:t xml:space="preserve"> </w:t>
      </w:r>
      <w:r w:rsidRPr="00E703DD">
        <w:rPr>
          <w:rFonts w:hint="cs"/>
          <w:rtl/>
        </w:rPr>
        <w:t>לא יכללו מע"מ כדין.</w:t>
      </w:r>
    </w:p>
    <w:p w:rsidR="00BF046A" w:rsidRDefault="00BF046A" w:rsidP="00BF046A">
      <w:pPr>
        <w:pStyle w:val="af4"/>
        <w:numPr>
          <w:ilvl w:val="2"/>
          <w:numId w:val="19"/>
        </w:numPr>
        <w:ind w:right="0"/>
      </w:pPr>
      <w:r>
        <w:rPr>
          <w:rFonts w:hint="cs"/>
          <w:rtl/>
        </w:rPr>
        <w:t xml:space="preserve">במקרים שבהם בוצעה התקשרות של המשרד עם נותן שירותים חיצוני בתעריף שעתי, ידרוש המזמין מנותן השירותים החיצוני להמציא, עם הגשת חשבון לתשלום, </w:t>
      </w:r>
      <w:hyperlink r:id="rId22" w:history="1">
        <w:hyperlink r:id="rId23" w:history="1">
          <w:r w:rsidRPr="00E56CF6">
            <w:rPr>
              <w:rStyle w:val="Hyperlink"/>
              <w:rFonts w:hint="cs"/>
              <w:rtl/>
            </w:rPr>
            <w:t xml:space="preserve">טופס, "הצהרה על ביצוע שעות העבודה </w:t>
          </w:r>
          <w:r>
            <w:rPr>
              <w:rStyle w:val="Hyperlink"/>
              <w:rFonts w:hint="cs"/>
              <w:rtl/>
            </w:rPr>
            <w:t xml:space="preserve">ונסיעות </w:t>
          </w:r>
          <w:r w:rsidRPr="00E56CF6">
            <w:rPr>
              <w:rStyle w:val="Hyperlink"/>
              <w:rFonts w:hint="cs"/>
              <w:rtl/>
            </w:rPr>
            <w:t>שניתנו בפועל", מס' ט. 13.9.2.1</w:t>
          </w:r>
        </w:hyperlink>
        <w:r w:rsidRPr="006D23DA">
          <w:rPr>
            <w:rStyle w:val="Hyperlink"/>
            <w:rFonts w:hint="cs"/>
            <w:u w:val="none"/>
            <w:rtl/>
          </w:rPr>
          <w:t>.</w:t>
        </w:r>
      </w:hyperlink>
    </w:p>
    <w:p w:rsidR="00BF046A" w:rsidRDefault="00BF046A" w:rsidP="00BF046A">
      <w:pPr>
        <w:pStyle w:val="af4"/>
        <w:numPr>
          <w:ilvl w:val="2"/>
          <w:numId w:val="19"/>
        </w:numPr>
        <w:ind w:right="0"/>
      </w:pPr>
      <w:r>
        <w:rPr>
          <w:rFonts w:hint="cs"/>
          <w:rtl/>
        </w:rPr>
        <w:t xml:space="preserve">המזמין שקיבל את השירותים יאשר בכתב כי קיימת התאמה בין מספר השעות שהוצהרו לבין מהותם והיקפם של השירותים שניתנו בפועל. </w:t>
      </w:r>
    </w:p>
    <w:p w:rsidR="00BF046A" w:rsidRDefault="00BF046A" w:rsidP="00BF046A">
      <w:pPr>
        <w:pStyle w:val="af4"/>
        <w:numPr>
          <w:ilvl w:val="2"/>
          <w:numId w:val="19"/>
        </w:numPr>
        <w:ind w:right="0"/>
        <w:rPr>
          <w:u w:val="single"/>
        </w:rPr>
      </w:pPr>
      <w:r>
        <w:rPr>
          <w:rFonts w:hint="cs"/>
          <w:u w:val="single"/>
          <w:rtl/>
        </w:rPr>
        <w:t>היקף התקשרות מרבי לתקופה בהתקשרות מתמשכת בתעריף שעתי</w:t>
      </w:r>
    </w:p>
    <w:p w:rsidR="00BF046A" w:rsidRDefault="00BF046A" w:rsidP="00BF046A">
      <w:pPr>
        <w:pStyle w:val="11"/>
        <w:numPr>
          <w:ilvl w:val="3"/>
          <w:numId w:val="19"/>
        </w:numPr>
        <w:ind w:right="0"/>
      </w:pPr>
      <w:r>
        <w:rPr>
          <w:rFonts w:hint="cs"/>
          <w:rtl/>
        </w:rPr>
        <w:t xml:space="preserve">היקפה של התקשרות מתמשכת עם נותן שירותים חיצוני בתעריף שעתי לא יעלה על 180 שעות חודשיות בממוצע לתקופה, למעט במקרים שבהם ניתן אישור מיוחד לחריגה מהיקף זה מחטיבת השכר באגף החשב הכללי. הבקשה לאישור מיוחד תידון לאחר קבלת התייחסותו של חשב המשרד בלבד. </w:t>
      </w:r>
    </w:p>
    <w:p w:rsidR="00BF046A" w:rsidRDefault="00BF046A" w:rsidP="00BF046A">
      <w:pPr>
        <w:pStyle w:val="af4"/>
        <w:numPr>
          <w:ilvl w:val="2"/>
          <w:numId w:val="19"/>
        </w:numPr>
        <w:ind w:right="0"/>
      </w:pPr>
      <w:r>
        <w:rPr>
          <w:rFonts w:hint="cs"/>
          <w:rtl/>
        </w:rPr>
        <w:t>חשב המשרד יבצע בקרה, לפחות אחת לשנה, אחר ביצוע הנחיות במסגרת התקשרות בתעריף שעתי.</w:t>
      </w:r>
    </w:p>
    <w:p w:rsidR="00BF046A" w:rsidRDefault="00BF046A" w:rsidP="00BF046A">
      <w:pPr>
        <w:pStyle w:val="af3"/>
        <w:numPr>
          <w:ilvl w:val="1"/>
          <w:numId w:val="19"/>
        </w:numPr>
        <w:rPr>
          <w:u w:val="single"/>
        </w:rPr>
      </w:pPr>
      <w:r>
        <w:rPr>
          <w:rFonts w:hint="cs"/>
          <w:u w:val="single"/>
          <w:rtl/>
        </w:rPr>
        <w:lastRenderedPageBreak/>
        <w:t>התקשרות עם יועצים, מתכננים ונותני שירותים פסיכולוגיים</w:t>
      </w:r>
    </w:p>
    <w:p w:rsidR="00BF046A" w:rsidRDefault="00BF046A" w:rsidP="00BF046A">
      <w:pPr>
        <w:pStyle w:val="af4"/>
        <w:numPr>
          <w:ilvl w:val="2"/>
          <w:numId w:val="19"/>
        </w:numPr>
        <w:ind w:right="0"/>
      </w:pPr>
      <w:r>
        <w:rPr>
          <w:rFonts w:hint="cs"/>
          <w:rtl/>
        </w:rPr>
        <w:t>התעריפים המפורטים ב</w:t>
      </w:r>
      <w:hyperlink r:id="rId24" w:history="1">
        <w:r w:rsidRPr="0026354D">
          <w:rPr>
            <w:rStyle w:val="Hyperlink"/>
            <w:rFonts w:hint="cs"/>
            <w:rtl/>
          </w:rPr>
          <w:t>הודעה, "תעריפי התקשרות עם נותן שירותים חיצוניים", מס' ה. 13.9.2.1</w:t>
        </w:r>
      </w:hyperlink>
      <w:r>
        <w:rPr>
          <w:rFonts w:hint="cs"/>
          <w:b/>
          <w:i/>
          <w:rtl/>
        </w:rPr>
        <w:t xml:space="preserve"> הם תעריפים עבור התקשרות </w:t>
      </w:r>
      <w:r w:rsidRPr="0000648F">
        <w:rPr>
          <w:rFonts w:hint="cs"/>
          <w:bCs/>
          <w:i/>
          <w:rtl/>
        </w:rPr>
        <w:t>אקראית</w:t>
      </w:r>
      <w:r>
        <w:rPr>
          <w:rFonts w:hint="cs"/>
          <w:b/>
          <w:i/>
          <w:rtl/>
        </w:rPr>
        <w:t xml:space="preserve"> בלבד.</w:t>
      </w:r>
    </w:p>
    <w:p w:rsidR="00BF046A" w:rsidRDefault="00BF046A" w:rsidP="00BF046A">
      <w:pPr>
        <w:pStyle w:val="af4"/>
        <w:numPr>
          <w:ilvl w:val="2"/>
          <w:numId w:val="19"/>
        </w:numPr>
        <w:ind w:right="0"/>
      </w:pPr>
      <w:r>
        <w:rPr>
          <w:rFonts w:hint="cs"/>
          <w:rtl/>
        </w:rPr>
        <w:t xml:space="preserve">בהתקשרויות עם יועצים, מתכננים ונותני שירותים פסיכולוגיים, במקרים שבהם נדרשת הארכת תקופת ההתקשרות האקראית, המזמין יפעל כדלהלן: </w:t>
      </w:r>
    </w:p>
    <w:p w:rsidR="00BF046A" w:rsidRDefault="00BF046A" w:rsidP="00BF046A">
      <w:pPr>
        <w:pStyle w:val="11"/>
        <w:numPr>
          <w:ilvl w:val="3"/>
          <w:numId w:val="19"/>
        </w:numPr>
        <w:ind w:right="0"/>
        <w:rPr>
          <w:rtl/>
        </w:rPr>
      </w:pPr>
      <w:r>
        <w:rPr>
          <w:rFonts w:hint="cs"/>
          <w:rtl/>
        </w:rPr>
        <w:t>במקרים שבהם תקופת ההתקשרות תוארך ב-50% או יותר ממשך תקופת ההתקשרות המקורית, בין אם באמצעות הארכה אחת ובין אם באמצעות כמה הארכות, התעריף לנותן השירותים החיצוני החל מהשעה ה-201 למתן השירות יהיה בהתאם לתעריפים של התקשרות מתמשכת.</w:t>
      </w:r>
    </w:p>
    <w:p w:rsidR="00BF046A" w:rsidRDefault="00BF046A" w:rsidP="00BF046A">
      <w:pPr>
        <w:pStyle w:val="af4"/>
        <w:numPr>
          <w:ilvl w:val="2"/>
          <w:numId w:val="19"/>
        </w:numPr>
        <w:ind w:right="0"/>
      </w:pPr>
      <w:r>
        <w:rPr>
          <w:rFonts w:hint="cs"/>
          <w:rtl/>
        </w:rPr>
        <w:t>עבור</w:t>
      </w:r>
      <w:r>
        <w:rPr>
          <w:rFonts w:hint="cs"/>
          <w:b/>
          <w:bCs/>
          <w:rtl/>
        </w:rPr>
        <w:t xml:space="preserve"> התקשרות מתמשכת</w:t>
      </w:r>
      <w:r>
        <w:rPr>
          <w:rFonts w:hint="cs"/>
          <w:rtl/>
        </w:rPr>
        <w:t xml:space="preserve"> ישולמו התעריפים המרביים הבאים:</w:t>
      </w:r>
    </w:p>
    <w:p w:rsidR="00BF046A" w:rsidRDefault="00BF046A" w:rsidP="00BF046A">
      <w:pPr>
        <w:pStyle w:val="11"/>
        <w:numPr>
          <w:ilvl w:val="3"/>
          <w:numId w:val="19"/>
        </w:numPr>
        <w:ind w:right="0"/>
      </w:pPr>
      <w:r>
        <w:rPr>
          <w:rFonts w:hint="cs"/>
          <w:rtl/>
        </w:rPr>
        <w:t xml:space="preserve"> עבור שירות המבוצע בידי משרד/חברה של נותן שירותים חיצוניים ישולמו 90% מגובה התעריף שנקבע בחוזה ההתקשרות [בכפוף לתעריפים המרביים הקבועים ב</w:t>
      </w:r>
      <w:hyperlink r:id="rId25" w:history="1">
        <w:r w:rsidRPr="0026354D">
          <w:rPr>
            <w:rStyle w:val="Hyperlink"/>
            <w:rFonts w:hint="cs"/>
            <w:rtl/>
          </w:rPr>
          <w:t>הודעה, "תעריפי התקשרות עם נותן שירותים חיצוניים", מס' .ה. 13.9.2.1</w:t>
        </w:r>
      </w:hyperlink>
      <w:r>
        <w:rPr>
          <w:rFonts w:hint="cs"/>
          <w:rtl/>
        </w:rPr>
        <w:t>].</w:t>
      </w:r>
    </w:p>
    <w:p w:rsidR="00BF046A" w:rsidRDefault="00BF046A" w:rsidP="00BF046A">
      <w:pPr>
        <w:pStyle w:val="11"/>
        <w:numPr>
          <w:ilvl w:val="3"/>
          <w:numId w:val="19"/>
        </w:numPr>
        <w:ind w:right="0"/>
      </w:pPr>
      <w:r>
        <w:rPr>
          <w:rFonts w:hint="cs"/>
          <w:rtl/>
        </w:rPr>
        <w:t xml:space="preserve"> עבור שירות המבוצע בידי נותן שירותים שאינו מועסק על ידי משרד/חברה ישולמו 80% מגובה התעריף שנקבע בחוזה ההתקשרות, בכפוף לתעריפים המרביים הקבועים ב</w:t>
      </w:r>
      <w:hyperlink r:id="rId26" w:history="1">
        <w:r w:rsidRPr="0026354D">
          <w:rPr>
            <w:rStyle w:val="Hyperlink"/>
            <w:rFonts w:hint="cs"/>
            <w:rtl/>
          </w:rPr>
          <w:t>הודעה, "תעריפי התקשרות עם נותן שירותים חיצוניים", מס' .ה. 13.9.2.1</w:t>
        </w:r>
      </w:hyperlink>
      <w:r>
        <w:rPr>
          <w:rFonts w:hint="cs"/>
          <w:rtl/>
        </w:rPr>
        <w:t>.</w:t>
      </w:r>
    </w:p>
    <w:p w:rsidR="00BF046A" w:rsidRDefault="00BF046A" w:rsidP="00BF046A">
      <w:pPr>
        <w:pStyle w:val="11"/>
        <w:numPr>
          <w:ilvl w:val="3"/>
          <w:numId w:val="19"/>
        </w:numPr>
        <w:ind w:right="0"/>
      </w:pPr>
      <w:r>
        <w:rPr>
          <w:rFonts w:hint="cs"/>
          <w:u w:val="single"/>
          <w:rtl/>
        </w:rPr>
        <w:t>הפחתה נוספת בשל עבודה בהיקף מלא לתקופה ממושכת</w:t>
      </w:r>
      <w:r>
        <w:rPr>
          <w:rFonts w:hint="cs"/>
          <w:rtl/>
        </w:rPr>
        <w:t xml:space="preserve"> </w:t>
      </w:r>
    </w:p>
    <w:p w:rsidR="00BF046A" w:rsidRDefault="00BF046A" w:rsidP="00BF046A">
      <w:pPr>
        <w:pStyle w:val="11"/>
        <w:numPr>
          <w:ilvl w:val="4"/>
          <w:numId w:val="19"/>
        </w:numPr>
        <w:tabs>
          <w:tab w:val="clear" w:pos="2700"/>
        </w:tabs>
        <w:ind w:left="4030" w:right="0" w:hanging="1153"/>
      </w:pPr>
      <w:r>
        <w:rPr>
          <w:rFonts w:hint="cs"/>
          <w:rtl/>
        </w:rPr>
        <w:t xml:space="preserve">הפחתה של 10% מהתעריף תחול על תעריף שעתי לנותן שירותים חיצוני שמועסק למעלה מ-180 שעות בחודש בממוצע לתקופה כמוגדר בהוראה זו, או לחלופין </w:t>
      </w:r>
      <w:r>
        <w:rPr>
          <w:rtl/>
        </w:rPr>
        <w:t>–</w:t>
      </w:r>
      <w:r>
        <w:rPr>
          <w:rFonts w:hint="cs"/>
          <w:rtl/>
        </w:rPr>
        <w:t xml:space="preserve"> לתקופת התקשרות למתן השירות העולה על שנתיים. הפחתה זו תחול על התעריפים לאחר ההפחתה הקבועה בסעיף </w:t>
      </w:r>
      <w:r>
        <w:rPr>
          <w:rtl/>
        </w:rPr>
        <w:fldChar w:fldCharType="begin"/>
      </w:r>
      <w:r>
        <w:rPr>
          <w:rtl/>
        </w:rPr>
        <w:instrText xml:space="preserve"> </w:instrText>
      </w:r>
      <w:r>
        <w:instrText>REF</w:instrText>
      </w:r>
      <w:r>
        <w:rPr>
          <w:rtl/>
        </w:rPr>
        <w:instrText xml:space="preserve"> _</w:instrText>
      </w:r>
      <w:r>
        <w:instrText>Ref217899608 \r \h</w:instrText>
      </w:r>
      <w:r>
        <w:rPr>
          <w:rtl/>
        </w:rPr>
        <w:instrText xml:space="preserve"> </w:instrText>
      </w:r>
      <w:r>
        <w:rPr>
          <w:rtl/>
        </w:rPr>
      </w:r>
      <w:r>
        <w:rPr>
          <w:rtl/>
        </w:rPr>
        <w:fldChar w:fldCharType="separate"/>
      </w:r>
      <w:r>
        <w:rPr>
          <w:cs/>
        </w:rPr>
        <w:t>‎</w:t>
      </w:r>
      <w:r>
        <w:t>4.4.3</w:t>
      </w:r>
      <w:r>
        <w:rPr>
          <w:rtl/>
        </w:rPr>
        <w:fldChar w:fldCharType="end"/>
      </w:r>
      <w:r>
        <w:rPr>
          <w:rFonts w:hint="cs"/>
          <w:rtl/>
        </w:rPr>
        <w:t>.</w:t>
      </w:r>
    </w:p>
    <w:p w:rsidR="00BF046A" w:rsidRDefault="00BF046A" w:rsidP="00BF046A">
      <w:pPr>
        <w:pStyle w:val="11"/>
        <w:numPr>
          <w:ilvl w:val="4"/>
          <w:numId w:val="19"/>
        </w:numPr>
        <w:tabs>
          <w:tab w:val="clear" w:pos="2700"/>
        </w:tabs>
        <w:ind w:left="4030" w:right="0" w:hanging="1153"/>
      </w:pPr>
      <w:r>
        <w:rPr>
          <w:rFonts w:hint="cs"/>
          <w:rtl/>
        </w:rPr>
        <w:t>משך תקופת ההתקשרות לעניין ההפחתה, כאמור לעיל, יחושב החל ממועד תחילת ההתקשרות הראשונה עם נותן השירותים החיצוני. אם הוארכה תקופת ההתקשרות בחוזה התקשרות נפרד לאותו פרויקט, יש להתייח</w:t>
      </w:r>
      <w:r>
        <w:rPr>
          <w:rFonts w:hint="eastAsia"/>
          <w:rtl/>
        </w:rPr>
        <w:t>ס</w:t>
      </w:r>
      <w:r>
        <w:rPr>
          <w:rFonts w:hint="cs"/>
          <w:rtl/>
        </w:rPr>
        <w:t xml:space="preserve"> לתקופת התקשרות זו כהמשך של ההתקשרות הקודמת לעניין מניין החודשים או שעות ההתקשרות. </w:t>
      </w:r>
    </w:p>
    <w:p w:rsidR="00BF046A" w:rsidRDefault="00BF046A" w:rsidP="00BF046A">
      <w:pPr>
        <w:pStyle w:val="11"/>
        <w:numPr>
          <w:ilvl w:val="3"/>
          <w:numId w:val="19"/>
        </w:numPr>
        <w:ind w:right="0"/>
      </w:pPr>
      <w:r>
        <w:rPr>
          <w:rFonts w:hint="cs"/>
          <w:rtl/>
        </w:rPr>
        <w:t>במקרים שבהם מתבצעת התקשרות עם נותן שירותים אחד במספר התקשרויות חדשות או נפרדות, תחושב כל תקופת התקשרות בנפרד לעניין משך תקופת ההתקשרות.</w:t>
      </w:r>
    </w:p>
    <w:p w:rsidR="00BF046A" w:rsidRDefault="00BF046A" w:rsidP="00BF046A">
      <w:pPr>
        <w:pStyle w:val="af4"/>
        <w:numPr>
          <w:ilvl w:val="2"/>
          <w:numId w:val="19"/>
        </w:numPr>
        <w:ind w:right="0"/>
      </w:pPr>
      <w:r>
        <w:rPr>
          <w:rFonts w:hint="cs"/>
          <w:rtl/>
        </w:rPr>
        <w:t xml:space="preserve">סעיפים </w:t>
      </w:r>
      <w:r w:rsidRPr="000A42C0">
        <w:rPr>
          <w:rFonts w:ascii="Arial" w:hAnsi="Arial"/>
          <w:rtl/>
        </w:rPr>
        <w:fldChar w:fldCharType="begin"/>
      </w:r>
      <w:r w:rsidRPr="000A42C0">
        <w:rPr>
          <w:rFonts w:ascii="Arial" w:hAnsi="Arial"/>
          <w:rtl/>
        </w:rPr>
        <w:instrText xml:space="preserve"> </w:instrText>
      </w:r>
      <w:r w:rsidRPr="000A42C0">
        <w:rPr>
          <w:rFonts w:ascii="Arial" w:hAnsi="Arial"/>
        </w:rPr>
        <w:instrText>REF</w:instrText>
      </w:r>
      <w:r w:rsidRPr="000A42C0">
        <w:rPr>
          <w:rFonts w:ascii="Arial" w:hAnsi="Arial"/>
          <w:rtl/>
        </w:rPr>
        <w:instrText xml:space="preserve"> _</w:instrText>
      </w:r>
      <w:r w:rsidRPr="000A42C0">
        <w:rPr>
          <w:rFonts w:ascii="Arial" w:hAnsi="Arial"/>
        </w:rPr>
        <w:instrText>Ref217899593 \r \h</w:instrText>
      </w:r>
      <w:r w:rsidRPr="000A42C0">
        <w:rPr>
          <w:rFonts w:ascii="Arial" w:hAnsi="Arial"/>
          <w:rtl/>
        </w:rPr>
        <w:instrText xml:space="preserve"> </w:instrText>
      </w:r>
      <w:r>
        <w:rPr>
          <w:rFonts w:ascii="Arial" w:hAnsi="Arial"/>
          <w:rtl/>
        </w:rPr>
        <w:instrText xml:space="preserve"> \* </w:instrText>
      </w:r>
      <w:r>
        <w:rPr>
          <w:rFonts w:ascii="Arial" w:hAnsi="Arial"/>
        </w:rPr>
        <w:instrText>MERGEFORMAT</w:instrText>
      </w:r>
      <w:r>
        <w:rPr>
          <w:rFonts w:ascii="Arial" w:hAnsi="Arial"/>
          <w:rtl/>
        </w:rPr>
        <w:instrText xml:space="preserve"> </w:instrText>
      </w:r>
      <w:r w:rsidRPr="000A42C0">
        <w:rPr>
          <w:rFonts w:ascii="Arial" w:hAnsi="Arial"/>
          <w:rtl/>
        </w:rPr>
      </w:r>
      <w:r w:rsidRPr="000A42C0">
        <w:rPr>
          <w:rFonts w:ascii="Arial" w:hAnsi="Arial"/>
          <w:rtl/>
        </w:rPr>
        <w:fldChar w:fldCharType="separate"/>
      </w:r>
      <w:r>
        <w:rPr>
          <w:rFonts w:ascii="Arial" w:hAnsi="Arial"/>
          <w:cs/>
        </w:rPr>
        <w:t>‎</w:t>
      </w:r>
      <w:r>
        <w:rPr>
          <w:rFonts w:ascii="Arial" w:hAnsi="Arial"/>
        </w:rPr>
        <w:t>4.4.2</w:t>
      </w:r>
      <w:r w:rsidRPr="000A42C0">
        <w:rPr>
          <w:rFonts w:ascii="Arial" w:hAnsi="Arial"/>
          <w:rtl/>
        </w:rPr>
        <w:fldChar w:fldCharType="end"/>
      </w:r>
      <w:r>
        <w:rPr>
          <w:rFonts w:ascii="Arial" w:hAnsi="Arial" w:hint="cs"/>
          <w:rtl/>
        </w:rPr>
        <w:t xml:space="preserve"> </w:t>
      </w:r>
      <w:r w:rsidRPr="000A42C0">
        <w:rPr>
          <w:rFonts w:ascii="Arial" w:hAnsi="Arial"/>
          <w:rtl/>
        </w:rPr>
        <w:t>ו-</w:t>
      </w:r>
      <w:r w:rsidRPr="000A42C0">
        <w:rPr>
          <w:rFonts w:ascii="Arial" w:hAnsi="Arial"/>
          <w:rtl/>
        </w:rPr>
        <w:fldChar w:fldCharType="begin"/>
      </w:r>
      <w:r w:rsidRPr="000A42C0">
        <w:rPr>
          <w:rFonts w:ascii="Arial" w:hAnsi="Arial"/>
          <w:rtl/>
        </w:rPr>
        <w:instrText xml:space="preserve"> </w:instrText>
      </w:r>
      <w:r w:rsidRPr="000A42C0">
        <w:rPr>
          <w:rFonts w:ascii="Arial" w:hAnsi="Arial"/>
        </w:rPr>
        <w:instrText>REF</w:instrText>
      </w:r>
      <w:r w:rsidRPr="000A42C0">
        <w:rPr>
          <w:rFonts w:ascii="Arial" w:hAnsi="Arial"/>
          <w:rtl/>
        </w:rPr>
        <w:instrText xml:space="preserve"> _</w:instrText>
      </w:r>
      <w:r w:rsidRPr="000A42C0">
        <w:rPr>
          <w:rFonts w:ascii="Arial" w:hAnsi="Arial"/>
        </w:rPr>
        <w:instrText>Ref217899608 \r \h</w:instrText>
      </w:r>
      <w:r w:rsidRPr="000A42C0">
        <w:rPr>
          <w:rFonts w:ascii="Arial" w:hAnsi="Arial"/>
          <w:rtl/>
        </w:rPr>
        <w:instrText xml:space="preserve"> </w:instrText>
      </w:r>
      <w:r>
        <w:rPr>
          <w:rFonts w:ascii="Arial" w:hAnsi="Arial"/>
          <w:rtl/>
        </w:rPr>
        <w:instrText xml:space="preserve"> \* </w:instrText>
      </w:r>
      <w:r>
        <w:rPr>
          <w:rFonts w:ascii="Arial" w:hAnsi="Arial"/>
        </w:rPr>
        <w:instrText>MERGEFORMAT</w:instrText>
      </w:r>
      <w:r>
        <w:rPr>
          <w:rFonts w:ascii="Arial" w:hAnsi="Arial"/>
          <w:rtl/>
        </w:rPr>
        <w:instrText xml:space="preserve"> </w:instrText>
      </w:r>
      <w:r w:rsidRPr="000A42C0">
        <w:rPr>
          <w:rFonts w:ascii="Arial" w:hAnsi="Arial"/>
          <w:rtl/>
        </w:rPr>
      </w:r>
      <w:r w:rsidRPr="000A42C0">
        <w:rPr>
          <w:rFonts w:ascii="Arial" w:hAnsi="Arial"/>
          <w:rtl/>
        </w:rPr>
        <w:fldChar w:fldCharType="separate"/>
      </w:r>
      <w:r>
        <w:rPr>
          <w:rFonts w:ascii="Arial" w:hAnsi="Arial"/>
          <w:cs/>
        </w:rPr>
        <w:t>‎</w:t>
      </w:r>
      <w:r>
        <w:rPr>
          <w:rFonts w:ascii="Arial" w:hAnsi="Arial"/>
        </w:rPr>
        <w:t>4.4.3</w:t>
      </w:r>
      <w:r w:rsidRPr="000A42C0">
        <w:rPr>
          <w:rFonts w:ascii="Arial" w:hAnsi="Arial"/>
          <w:rtl/>
        </w:rPr>
        <w:fldChar w:fldCharType="end"/>
      </w:r>
      <w:r>
        <w:rPr>
          <w:rFonts w:hint="cs"/>
          <w:rtl/>
        </w:rPr>
        <w:t xml:space="preserve"> לא יחולו על התקשרויות עם רואי חשבון.</w:t>
      </w:r>
    </w:p>
    <w:p w:rsidR="00BF046A" w:rsidRDefault="00BF046A" w:rsidP="00BF046A">
      <w:pPr>
        <w:pStyle w:val="af3"/>
        <w:numPr>
          <w:ilvl w:val="1"/>
          <w:numId w:val="19"/>
        </w:numPr>
        <w:ind w:right="0"/>
        <w:rPr>
          <w:u w:val="single"/>
        </w:rPr>
      </w:pPr>
      <w:r>
        <w:rPr>
          <w:rFonts w:hint="cs"/>
          <w:u w:val="single"/>
          <w:rtl/>
        </w:rPr>
        <w:t>התקשרות עם רואי חשבון</w:t>
      </w:r>
    </w:p>
    <w:p w:rsidR="00BF046A" w:rsidRDefault="00BF046A" w:rsidP="00BF046A">
      <w:pPr>
        <w:pStyle w:val="af4"/>
        <w:numPr>
          <w:ilvl w:val="2"/>
          <w:numId w:val="19"/>
        </w:numPr>
        <w:ind w:right="0"/>
      </w:pPr>
      <w:r w:rsidRPr="002B7BC6">
        <w:rPr>
          <w:rtl/>
        </w:rPr>
        <w:t>כל התקשרות של גוף ממשלתי עם רואה חשבון חיצוני</w:t>
      </w:r>
      <w:r w:rsidRPr="0000648F">
        <w:rPr>
          <w:rtl/>
        </w:rPr>
        <w:t>,</w:t>
      </w:r>
      <w:r>
        <w:rPr>
          <w:rFonts w:hint="cs"/>
          <w:rtl/>
        </w:rPr>
        <w:t xml:space="preserve"> תעשה </w:t>
      </w:r>
      <w:r w:rsidRPr="002B7BC6">
        <w:rPr>
          <w:rtl/>
        </w:rPr>
        <w:t>כמפורט ב</w:t>
      </w:r>
      <w:hyperlink r:id="rId27" w:history="1">
        <w:r w:rsidRPr="009C074D">
          <w:rPr>
            <w:rStyle w:val="Hyperlink"/>
            <w:rFonts w:hint="cs"/>
            <w:rtl/>
          </w:rPr>
          <w:t>הוראת תכ"ם, "מאגר רואי חשבון", מס' 7.19.1</w:t>
        </w:r>
      </w:hyperlink>
      <w:r>
        <w:rPr>
          <w:rFonts w:ascii="Arial" w:hAnsi="Arial" w:hint="cs"/>
          <w:rtl/>
        </w:rPr>
        <w:t>.</w:t>
      </w:r>
    </w:p>
    <w:p w:rsidR="00BF046A" w:rsidRDefault="00BF046A" w:rsidP="00BF046A">
      <w:pPr>
        <w:pStyle w:val="af4"/>
        <w:numPr>
          <w:ilvl w:val="2"/>
          <w:numId w:val="19"/>
        </w:numPr>
        <w:ind w:right="0"/>
      </w:pPr>
      <w:r>
        <w:rPr>
          <w:rFonts w:hint="cs"/>
          <w:rtl/>
        </w:rPr>
        <w:lastRenderedPageBreak/>
        <w:t>הצעת המחיר תהיה אחידה ויחידה ע</w:t>
      </w:r>
      <w:r w:rsidRPr="00312FF0">
        <w:rPr>
          <w:rFonts w:hint="cs"/>
          <w:rtl/>
        </w:rPr>
        <w:t>בור שעת עבודה לספק</w:t>
      </w:r>
      <w:r>
        <w:rPr>
          <w:rFonts w:hint="cs"/>
          <w:rtl/>
        </w:rPr>
        <w:t xml:space="preserve"> (רואי חשבון+מתמחים), ולא ת</w:t>
      </w:r>
      <w:r w:rsidRPr="00312FF0">
        <w:rPr>
          <w:rFonts w:hint="cs"/>
          <w:rtl/>
        </w:rPr>
        <w:t xml:space="preserve">עלה על התעריף המקסימאלי שנקבע </w:t>
      </w:r>
      <w:r>
        <w:rPr>
          <w:rFonts w:hint="cs"/>
          <w:rtl/>
        </w:rPr>
        <w:t xml:space="preserve">על פי </w:t>
      </w:r>
      <w:hyperlink r:id="rId28" w:history="1">
        <w:r w:rsidRPr="000979EE">
          <w:rPr>
            <w:rStyle w:val="Hyperlink"/>
            <w:rtl/>
          </w:rPr>
          <w:t>הודעה, "תעריפי ההתקשרות עם נותני שירותים חיצוניים", מס' 13.</w:t>
        </w:r>
        <w:r w:rsidRPr="000979EE">
          <w:rPr>
            <w:rStyle w:val="Hyperlink"/>
            <w:rFonts w:hint="cs"/>
            <w:rtl/>
          </w:rPr>
          <w:t>9</w:t>
        </w:r>
        <w:r w:rsidRPr="000979EE">
          <w:rPr>
            <w:rStyle w:val="Hyperlink"/>
            <w:rtl/>
          </w:rPr>
          <w:t>.2.1</w:t>
        </w:r>
      </w:hyperlink>
      <w:r w:rsidRPr="004F1E0A">
        <w:rPr>
          <w:rtl/>
        </w:rPr>
        <w:t>.</w:t>
      </w:r>
    </w:p>
    <w:p w:rsidR="00BF046A" w:rsidRPr="00D412A3" w:rsidRDefault="00BF046A" w:rsidP="00BF046A">
      <w:pPr>
        <w:pStyle w:val="af3"/>
        <w:numPr>
          <w:ilvl w:val="1"/>
          <w:numId w:val="19"/>
        </w:numPr>
        <w:rPr>
          <w:u w:val="single"/>
        </w:rPr>
      </w:pPr>
      <w:r w:rsidRPr="00D412A3">
        <w:rPr>
          <w:rFonts w:hint="cs"/>
          <w:u w:val="single"/>
          <w:rtl/>
        </w:rPr>
        <w:t>השכלה ותקופת ניסיון</w:t>
      </w:r>
    </w:p>
    <w:p w:rsidR="00BF046A" w:rsidRPr="001E68C3" w:rsidRDefault="00BF046A" w:rsidP="00BF046A">
      <w:pPr>
        <w:pStyle w:val="af4"/>
        <w:numPr>
          <w:ilvl w:val="2"/>
          <w:numId w:val="19"/>
        </w:numPr>
        <w:ind w:right="0"/>
        <w:rPr>
          <w:b/>
          <w:bCs/>
          <w:u w:val="single"/>
        </w:rPr>
      </w:pPr>
      <w:r>
        <w:rPr>
          <w:rFonts w:hint="cs"/>
          <w:rtl/>
        </w:rPr>
        <w:t>תואר אקדמי ייחשב כתואר שנרכש במוסד אקדמי המוכר על ידי המועצה להשכלה גבוהה.</w:t>
      </w:r>
    </w:p>
    <w:p w:rsidR="00BF046A" w:rsidRPr="001E68C3" w:rsidRDefault="00BF046A" w:rsidP="00BF046A">
      <w:pPr>
        <w:pStyle w:val="af4"/>
        <w:numPr>
          <w:ilvl w:val="2"/>
          <w:numId w:val="19"/>
        </w:numPr>
        <w:ind w:right="0"/>
      </w:pPr>
      <w:r>
        <w:rPr>
          <w:rFonts w:hint="cs"/>
          <w:rtl/>
        </w:rPr>
        <w:t xml:space="preserve">נותן שירותים בעל תואר אקדמי ממוסד אקדמי מחוץ לארץ ימציא </w:t>
      </w:r>
      <w:r w:rsidRPr="001E68C3">
        <w:rPr>
          <w:rFonts w:hint="cs"/>
          <w:rtl/>
        </w:rPr>
        <w:t xml:space="preserve">אישור שקילות תואר </w:t>
      </w:r>
      <w:r>
        <w:rPr>
          <w:rFonts w:hint="cs"/>
          <w:rtl/>
        </w:rPr>
        <w:t>מחוץ לארץ</w:t>
      </w:r>
      <w:r w:rsidRPr="001E68C3">
        <w:rPr>
          <w:rFonts w:hint="cs"/>
          <w:rtl/>
        </w:rPr>
        <w:t xml:space="preserve"> לתואר אקדמי ישראלי מהמחלקה להערכת תארים אקדמיים </w:t>
      </w:r>
      <w:r>
        <w:rPr>
          <w:rFonts w:hint="cs"/>
          <w:rtl/>
        </w:rPr>
        <w:t>מחוץ לארץ</w:t>
      </w:r>
      <w:r w:rsidRPr="001E68C3">
        <w:rPr>
          <w:rFonts w:hint="cs"/>
          <w:rtl/>
        </w:rPr>
        <w:t xml:space="preserve">. </w:t>
      </w:r>
    </w:p>
    <w:p w:rsidR="00BF046A" w:rsidRDefault="00BF046A" w:rsidP="00BF046A">
      <w:pPr>
        <w:pStyle w:val="af4"/>
        <w:numPr>
          <w:ilvl w:val="2"/>
          <w:numId w:val="19"/>
        </w:numPr>
        <w:ind w:right="0"/>
        <w:rPr>
          <w:b/>
          <w:bCs/>
          <w:u w:val="single"/>
        </w:rPr>
      </w:pPr>
      <w:r>
        <w:rPr>
          <w:rFonts w:hint="cs"/>
          <w:rtl/>
        </w:rPr>
        <w:t>ניסיון מקצועי יחשב כ</w:t>
      </w:r>
      <w:r>
        <w:rPr>
          <w:rFonts w:hint="cs"/>
          <w:b/>
          <w:bCs/>
          <w:rtl/>
        </w:rPr>
        <w:t>ניסיון בתחום המקצוע הרלוונטי</w:t>
      </w:r>
      <w:r>
        <w:rPr>
          <w:rFonts w:hint="cs"/>
          <w:rtl/>
        </w:rPr>
        <w:t xml:space="preserve"> שבו ניתנת עבודת הייעוץ, החל ממועד הזכאות לתואר ראשון או כל תואר מקצועי מוכר אחר. הניסיו</w:t>
      </w:r>
      <w:r>
        <w:rPr>
          <w:rFonts w:hint="eastAsia"/>
          <w:rtl/>
        </w:rPr>
        <w:t>ן</w:t>
      </w:r>
      <w:r>
        <w:rPr>
          <w:rFonts w:hint="cs"/>
          <w:rtl/>
        </w:rPr>
        <w:t xml:space="preserve"> יוכר לאחר המצאת האישורים והאסמכתאות הנדרשים על ידי נותן השירותים החיצוני.</w:t>
      </w:r>
      <w:r w:rsidRPr="006E1DCF">
        <w:rPr>
          <w:rFonts w:hint="cs"/>
          <w:rtl/>
        </w:rPr>
        <w:t xml:space="preserve"> </w:t>
      </w:r>
      <w:r>
        <w:rPr>
          <w:rFonts w:ascii="Arial" w:hAnsi="Arial" w:hint="cs"/>
          <w:rtl/>
        </w:rPr>
        <w:t xml:space="preserve">ניתן יהיה להכיר בניסיון מקצועי </w:t>
      </w:r>
      <w:r w:rsidRPr="006E1DCF">
        <w:rPr>
          <w:rFonts w:ascii="Arial" w:hAnsi="Arial" w:hint="cs"/>
          <w:rtl/>
        </w:rPr>
        <w:t>לפני</w:t>
      </w:r>
      <w:r>
        <w:rPr>
          <w:rFonts w:ascii="Arial" w:hAnsi="Arial" w:hint="cs"/>
          <w:rtl/>
        </w:rPr>
        <w:t xml:space="preserve"> קבלת התואר רק אם הוא בתחום התפקיד אותו ממלא היועץ. </w:t>
      </w:r>
    </w:p>
    <w:p w:rsidR="00BF046A" w:rsidRDefault="00BF046A" w:rsidP="00BF046A">
      <w:pPr>
        <w:pStyle w:val="af4"/>
        <w:numPr>
          <w:ilvl w:val="2"/>
          <w:numId w:val="19"/>
        </w:numPr>
        <w:ind w:right="0"/>
      </w:pPr>
      <w:r>
        <w:rPr>
          <w:rFonts w:hint="cs"/>
          <w:rtl/>
        </w:rPr>
        <w:t>לצורך אימות ניסיון רלוונטי, יידרש נותן השירותים להצהיר על עבודות קודמות שלו. אימות המסמכים ייעשה בוועדת מכרזים.</w:t>
      </w:r>
    </w:p>
    <w:p w:rsidR="00BF046A" w:rsidRDefault="00BF046A" w:rsidP="00BF046A">
      <w:pPr>
        <w:pStyle w:val="af3"/>
        <w:numPr>
          <w:ilvl w:val="1"/>
          <w:numId w:val="19"/>
        </w:numPr>
        <w:rPr>
          <w:u w:val="single"/>
        </w:rPr>
      </w:pPr>
      <w:r>
        <w:rPr>
          <w:rFonts w:hint="cs"/>
          <w:u w:val="single"/>
          <w:rtl/>
        </w:rPr>
        <w:t>ביצוע הדרכה</w:t>
      </w:r>
    </w:p>
    <w:p w:rsidR="00BF046A" w:rsidRDefault="00BF046A" w:rsidP="00BF046A">
      <w:pPr>
        <w:pStyle w:val="af4"/>
        <w:numPr>
          <w:ilvl w:val="2"/>
          <w:numId w:val="19"/>
        </w:numPr>
        <w:ind w:right="0"/>
      </w:pPr>
      <w:r>
        <w:rPr>
          <w:rFonts w:hint="cs"/>
          <w:rtl/>
        </w:rPr>
        <w:t>נותן שירותים חיצוני, אשר במסגרת מתן השירותים נדרש לבצע הדרכה, לא יהיה זכאי לתעריפי הדרכה אלא לתעריפי ההתקשרות בהתאם להוראה זו.</w:t>
      </w:r>
    </w:p>
    <w:p w:rsidR="00BF046A" w:rsidRPr="005A391F" w:rsidRDefault="00BF046A" w:rsidP="00BF046A">
      <w:pPr>
        <w:pStyle w:val="af3"/>
        <w:numPr>
          <w:ilvl w:val="1"/>
          <w:numId w:val="19"/>
        </w:numPr>
        <w:ind w:right="0"/>
        <w:rPr>
          <w:u w:val="single"/>
        </w:rPr>
      </w:pPr>
      <w:r w:rsidRPr="005A391F">
        <w:rPr>
          <w:rFonts w:hint="cs"/>
          <w:u w:val="single"/>
          <w:rtl/>
        </w:rPr>
        <w:t>תשלומים נוספים בשל ביצוע התפוקות</w:t>
      </w:r>
    </w:p>
    <w:p w:rsidR="00BF046A" w:rsidRDefault="00BF046A" w:rsidP="00BF046A">
      <w:pPr>
        <w:pStyle w:val="af4"/>
        <w:numPr>
          <w:ilvl w:val="2"/>
          <w:numId w:val="19"/>
        </w:numPr>
        <w:ind w:right="0"/>
        <w:rPr>
          <w:b/>
          <w:bCs/>
        </w:rPr>
      </w:pPr>
      <w:r>
        <w:rPr>
          <w:rFonts w:hint="cs"/>
          <w:rtl/>
        </w:rPr>
        <w:t xml:space="preserve">נותן השירותים, </w:t>
      </w:r>
      <w:r w:rsidRPr="00050652">
        <w:rPr>
          <w:rFonts w:hint="cs"/>
          <w:rtl/>
        </w:rPr>
        <w:t xml:space="preserve">המשתייך לאחת הקבוצות המפורטות בסעיפים </w:t>
      </w:r>
      <w:r>
        <w:rPr>
          <w:rFonts w:hint="cs"/>
          <w:rtl/>
        </w:rPr>
        <w:t>לעיל,</w:t>
      </w:r>
      <w:r>
        <w:rPr>
          <w:rFonts w:hint="cs"/>
          <w:b/>
          <w:bCs/>
          <w:rtl/>
        </w:rPr>
        <w:t xml:space="preserve"> </w:t>
      </w:r>
      <w:r w:rsidRPr="00050652">
        <w:rPr>
          <w:rFonts w:hint="cs"/>
          <w:b/>
          <w:bCs/>
          <w:rtl/>
        </w:rPr>
        <w:t>לא יקבל</w:t>
      </w:r>
      <w:r>
        <w:rPr>
          <w:rFonts w:hint="cs"/>
          <w:rtl/>
        </w:rPr>
        <w:t xml:space="preserve"> </w:t>
      </w:r>
      <w:r w:rsidRPr="005A391F">
        <w:rPr>
          <w:rFonts w:hint="cs"/>
          <w:b/>
          <w:bCs/>
          <w:rtl/>
        </w:rPr>
        <w:t xml:space="preserve">כל תשלום או הטבה אחרת בשל ביצוע התפוקות, </w:t>
      </w:r>
      <w:r>
        <w:rPr>
          <w:rFonts w:hint="cs"/>
          <w:rtl/>
        </w:rPr>
        <w:t xml:space="preserve">לרבות תשלומים בעד הוצאות טלפון, דואר, צילומים, הדפסות, פקס, אש"ל וכיוצא באלה הוצאות. </w:t>
      </w:r>
    </w:p>
    <w:p w:rsidR="00BF046A" w:rsidRPr="000B6EB5" w:rsidRDefault="00BF046A" w:rsidP="00BF046A">
      <w:pPr>
        <w:pStyle w:val="af3"/>
        <w:numPr>
          <w:ilvl w:val="1"/>
          <w:numId w:val="19"/>
        </w:numPr>
        <w:rPr>
          <w:u w:val="single"/>
        </w:rPr>
      </w:pPr>
      <w:r w:rsidRPr="000B6EB5">
        <w:rPr>
          <w:rFonts w:hint="cs"/>
          <w:u w:val="single"/>
          <w:rtl/>
        </w:rPr>
        <w:t>החזר הוצאות נסיעה</w:t>
      </w:r>
    </w:p>
    <w:p w:rsidR="00BF046A" w:rsidRPr="000B6EB5" w:rsidRDefault="00BF046A" w:rsidP="00BF046A">
      <w:pPr>
        <w:pStyle w:val="af4"/>
        <w:numPr>
          <w:ilvl w:val="2"/>
          <w:numId w:val="19"/>
        </w:numPr>
        <w:ind w:right="0"/>
        <w:rPr>
          <w:u w:val="single"/>
        </w:rPr>
      </w:pPr>
      <w:r w:rsidRPr="000B6EB5">
        <w:rPr>
          <w:rFonts w:hint="cs"/>
          <w:u w:val="single"/>
          <w:rtl/>
        </w:rPr>
        <w:t>זכאות לקבלת החזר הוצאות נסיעה בתפקיד לנותני שירותים חיצוניים</w:t>
      </w:r>
    </w:p>
    <w:p w:rsidR="00BF046A" w:rsidRDefault="00BF046A" w:rsidP="00BF046A">
      <w:pPr>
        <w:pStyle w:val="11"/>
        <w:numPr>
          <w:ilvl w:val="3"/>
          <w:numId w:val="19"/>
        </w:numPr>
        <w:ind w:right="0"/>
      </w:pPr>
      <w:r w:rsidRPr="008B3A88">
        <w:rPr>
          <w:rFonts w:hint="cs"/>
          <w:rtl/>
        </w:rPr>
        <w:t>עורך המכרז יהיה רשאי לקבוע</w:t>
      </w:r>
      <w:r>
        <w:rPr>
          <w:rFonts w:hint="cs"/>
          <w:rtl/>
        </w:rPr>
        <w:t xml:space="preserve"> כי </w:t>
      </w:r>
      <w:r w:rsidRPr="008B3A88">
        <w:rPr>
          <w:rFonts w:hint="cs"/>
          <w:rtl/>
        </w:rPr>
        <w:t>לנותן השירותים החיצוני לא ישולמו החזרי הוצאות נסיעה</w:t>
      </w:r>
      <w:r>
        <w:rPr>
          <w:rFonts w:hint="cs"/>
          <w:rtl/>
        </w:rPr>
        <w:t xml:space="preserve"> בתפקיד וזאת בהתאם לשיקול דעתו ובשים לב לתדירות הנסיעות ולסבירות העניין.</w:t>
      </w:r>
    </w:p>
    <w:p w:rsidR="00BF046A" w:rsidRDefault="00BF046A" w:rsidP="00BF046A">
      <w:pPr>
        <w:pStyle w:val="11"/>
        <w:numPr>
          <w:ilvl w:val="3"/>
          <w:numId w:val="19"/>
        </w:numPr>
        <w:ind w:right="0"/>
      </w:pPr>
      <w:r>
        <w:rPr>
          <w:rFonts w:hint="cs"/>
          <w:rtl/>
        </w:rPr>
        <w:t xml:space="preserve">במידה ויוחלט כי ניתן לשלם לנותן השירותים החיצוני החזר הוצאות נסיעה בתפקיד, הרי שהתשלום עבור נסיעה ממקום עבודתו הקבוע של נותן השירותים החיצוני למקום מתן השירות יינתן במקרים שבהם התקיימו </w:t>
      </w:r>
      <w:r w:rsidRPr="003A40C1">
        <w:rPr>
          <w:rFonts w:hint="cs"/>
          <w:b/>
          <w:bCs/>
          <w:rtl/>
        </w:rPr>
        <w:t>כל</w:t>
      </w:r>
      <w:r>
        <w:rPr>
          <w:rFonts w:hint="cs"/>
          <w:rtl/>
        </w:rPr>
        <w:t xml:space="preserve"> התנאים הבאים:</w:t>
      </w:r>
    </w:p>
    <w:p w:rsidR="00BF046A" w:rsidRDefault="00BF046A" w:rsidP="00BF046A">
      <w:pPr>
        <w:pStyle w:val="11"/>
        <w:numPr>
          <w:ilvl w:val="4"/>
          <w:numId w:val="19"/>
        </w:numPr>
        <w:tabs>
          <w:tab w:val="clear" w:pos="2700"/>
        </w:tabs>
        <w:ind w:left="4030" w:right="0" w:hanging="1153"/>
      </w:pPr>
      <w:r>
        <w:rPr>
          <w:rFonts w:hint="cs"/>
          <w:rtl/>
        </w:rPr>
        <w:t>מרחק הנסיעה של נותן השירותים החיצוני ממקום עבודתו הקבוע למקום מתן השירות עולה על 30 קילומטרים.</w:t>
      </w:r>
    </w:p>
    <w:p w:rsidR="00BF046A" w:rsidRDefault="00BF046A" w:rsidP="00BF046A">
      <w:pPr>
        <w:pStyle w:val="11"/>
        <w:numPr>
          <w:ilvl w:val="4"/>
          <w:numId w:val="19"/>
        </w:numPr>
        <w:tabs>
          <w:tab w:val="clear" w:pos="2700"/>
        </w:tabs>
        <w:ind w:left="4030" w:right="0" w:hanging="1153"/>
      </w:pPr>
      <w:r>
        <w:rPr>
          <w:rFonts w:hint="cs"/>
          <w:rtl/>
        </w:rPr>
        <w:t>הנסיעה כרוכה בהוצאה כספית מצדו של נותן השירותים החיצוני.</w:t>
      </w:r>
    </w:p>
    <w:p w:rsidR="00BF046A" w:rsidRPr="00A41B13" w:rsidRDefault="00BF046A" w:rsidP="00BF046A">
      <w:pPr>
        <w:pStyle w:val="11"/>
        <w:numPr>
          <w:ilvl w:val="4"/>
          <w:numId w:val="19"/>
        </w:numPr>
        <w:tabs>
          <w:tab w:val="clear" w:pos="2700"/>
        </w:tabs>
        <w:ind w:left="4030" w:right="0" w:hanging="1153"/>
      </w:pPr>
      <w:r>
        <w:rPr>
          <w:rFonts w:hint="cs"/>
          <w:rtl/>
        </w:rPr>
        <w:t xml:space="preserve">עם הגשת החשבון לתשלום חתם נותן השירותים החיצוני על </w:t>
      </w:r>
      <w:hyperlink r:id="rId29" w:history="1">
        <w:r w:rsidRPr="00A41B13">
          <w:rPr>
            <w:rStyle w:val="Hyperlink"/>
            <w:rFonts w:hint="cs"/>
            <w:rtl/>
          </w:rPr>
          <w:t>טופס, "הצהרה על נסיעה בתפקיד של נותן שירותים חיצוני", מס' ט. 13.9.2.2</w:t>
        </w:r>
      </w:hyperlink>
      <w:r w:rsidRPr="00A41B13">
        <w:rPr>
          <w:rFonts w:hint="cs"/>
          <w:rtl/>
        </w:rPr>
        <w:t>.</w:t>
      </w:r>
    </w:p>
    <w:p w:rsidR="00BF046A" w:rsidRDefault="00BF046A" w:rsidP="00BF046A">
      <w:pPr>
        <w:pStyle w:val="11"/>
        <w:numPr>
          <w:ilvl w:val="3"/>
          <w:numId w:val="19"/>
        </w:numPr>
        <w:tabs>
          <w:tab w:val="left" w:pos="9070"/>
        </w:tabs>
        <w:ind w:right="0"/>
      </w:pPr>
      <w:r>
        <w:rPr>
          <w:rFonts w:hint="cs"/>
          <w:rtl/>
        </w:rPr>
        <w:lastRenderedPageBreak/>
        <w:t xml:space="preserve">התשלום לנותן השירותים ישולם עבור מספר הקילומטרים שביצע במכפלת התעריף, כאמור </w:t>
      </w:r>
      <w:r w:rsidRPr="003A40C1">
        <w:rPr>
          <w:rFonts w:hint="cs"/>
          <w:rtl/>
        </w:rPr>
        <w:t>ב</w:t>
      </w:r>
      <w:hyperlink r:id="rId30" w:history="1">
        <w:r w:rsidRPr="00A41B13">
          <w:rPr>
            <w:rStyle w:val="Hyperlink"/>
            <w:rFonts w:hint="cs"/>
            <w:rtl/>
          </w:rPr>
          <w:t xml:space="preserve">הודעה, "החזר הוצאות נסיעה בתפקיד לנותני שירותים חיצוניים </w:t>
        </w:r>
        <w:r w:rsidRPr="00A41B13">
          <w:rPr>
            <w:rStyle w:val="Hyperlink"/>
            <w:rtl/>
          </w:rPr>
          <w:t>–</w:t>
        </w:r>
        <w:r w:rsidRPr="00A41B13">
          <w:rPr>
            <w:rStyle w:val="Hyperlink"/>
            <w:rFonts w:hint="cs"/>
            <w:rtl/>
          </w:rPr>
          <w:t xml:space="preserve"> תעריפים", מס' ה. 13.9.2.2</w:t>
        </w:r>
      </w:hyperlink>
      <w:r w:rsidRPr="00A41B13">
        <w:rPr>
          <w:rFonts w:hint="cs"/>
          <w:rtl/>
        </w:rPr>
        <w:t>.</w:t>
      </w:r>
      <w:r>
        <w:rPr>
          <w:rFonts w:hint="cs"/>
          <w:rtl/>
        </w:rPr>
        <w:t xml:space="preserve"> </w:t>
      </w:r>
    </w:p>
    <w:p w:rsidR="00BF046A" w:rsidRDefault="00BF046A" w:rsidP="00BF046A">
      <w:pPr>
        <w:pStyle w:val="11"/>
        <w:numPr>
          <w:ilvl w:val="3"/>
          <w:numId w:val="19"/>
        </w:numPr>
        <w:ind w:right="0"/>
      </w:pPr>
      <w:r>
        <w:rPr>
          <w:rFonts w:hint="cs"/>
          <w:rtl/>
        </w:rPr>
        <w:t xml:space="preserve">המרחק בין יעדי הנסיעה ייקבע בהתאם לטבלת המרחקים המפורסמת </w:t>
      </w:r>
      <w:r w:rsidRPr="00B07D8A">
        <w:rPr>
          <w:rFonts w:hint="cs"/>
          <w:rtl/>
        </w:rPr>
        <w:t xml:space="preserve">על ידי </w:t>
      </w:r>
      <w:r>
        <w:rPr>
          <w:rFonts w:hint="cs"/>
          <w:rtl/>
        </w:rPr>
        <w:t xml:space="preserve">חטיבת השכר באגף </w:t>
      </w:r>
      <w:r w:rsidRPr="00B07D8A">
        <w:rPr>
          <w:rFonts w:hint="cs"/>
          <w:rtl/>
        </w:rPr>
        <w:t>החשב הכללי</w:t>
      </w:r>
      <w:r>
        <w:rPr>
          <w:rFonts w:hint="cs"/>
          <w:rtl/>
        </w:rPr>
        <w:t xml:space="preserve"> [ראה </w:t>
      </w:r>
      <w:hyperlink r:id="rId31" w:history="1">
        <w:r w:rsidRPr="00DA31AB">
          <w:rPr>
            <w:rStyle w:val="Hyperlink"/>
            <w:rFonts w:hint="cs"/>
            <w:rtl/>
          </w:rPr>
          <w:t>הוראת תכ"ם, "החזר הוצאות נסיעה בתפקיד ברכב פרטי", מס' 13.4.1</w:t>
        </w:r>
      </w:hyperlink>
      <w:r>
        <w:rPr>
          <w:rFonts w:hint="cs"/>
          <w:rtl/>
        </w:rPr>
        <w:t>]. 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p>
    <w:p w:rsidR="00BF046A" w:rsidRDefault="00BF046A" w:rsidP="00BF046A">
      <w:pPr>
        <w:pStyle w:val="11"/>
        <w:numPr>
          <w:ilvl w:val="3"/>
          <w:numId w:val="19"/>
        </w:numPr>
        <w:ind w:right="0"/>
      </w:pPr>
      <w:r>
        <w:rPr>
          <w:rFonts w:hint="cs"/>
          <w:rtl/>
        </w:rPr>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rsidR="00BF046A" w:rsidRPr="000B6EB5" w:rsidRDefault="00BF046A" w:rsidP="00BF046A">
      <w:pPr>
        <w:pStyle w:val="af4"/>
        <w:numPr>
          <w:ilvl w:val="2"/>
          <w:numId w:val="19"/>
        </w:numPr>
        <w:rPr>
          <w:u w:val="single"/>
        </w:rPr>
      </w:pPr>
      <w:r w:rsidRPr="000B6EB5">
        <w:rPr>
          <w:rFonts w:hint="cs"/>
          <w:u w:val="single"/>
          <w:rtl/>
        </w:rPr>
        <w:t>ביטול זמן</w:t>
      </w:r>
    </w:p>
    <w:p w:rsidR="00BF046A" w:rsidRDefault="00BF046A" w:rsidP="00BF046A">
      <w:pPr>
        <w:pStyle w:val="11"/>
        <w:numPr>
          <w:ilvl w:val="3"/>
          <w:numId w:val="19"/>
        </w:numPr>
        <w:ind w:right="0"/>
      </w:pPr>
      <w:r>
        <w:rPr>
          <w:rFonts w:hint="cs"/>
          <w:rtl/>
        </w:rPr>
        <w:t>לא ישולם לנותן השירותים תשלום עבור ביטול זמנו עקב נסיעה.</w:t>
      </w:r>
    </w:p>
    <w:p w:rsidR="00BF046A" w:rsidRPr="000B6EB5" w:rsidRDefault="00BF046A" w:rsidP="00BF046A">
      <w:pPr>
        <w:pStyle w:val="af4"/>
        <w:numPr>
          <w:ilvl w:val="2"/>
          <w:numId w:val="19"/>
        </w:numPr>
        <w:rPr>
          <w:u w:val="single"/>
          <w:rtl/>
        </w:rPr>
      </w:pPr>
      <w:r w:rsidRPr="000B6EB5">
        <w:rPr>
          <w:rFonts w:hint="cs"/>
          <w:u w:val="single"/>
          <w:rtl/>
        </w:rPr>
        <w:t>כפל תשלום עבור החזר הוצאות נסיעה</w:t>
      </w:r>
    </w:p>
    <w:p w:rsidR="00BF046A" w:rsidRDefault="00BF046A" w:rsidP="00BF046A">
      <w:pPr>
        <w:pStyle w:val="11"/>
        <w:numPr>
          <w:ilvl w:val="3"/>
          <w:numId w:val="19"/>
        </w:numPr>
        <w:ind w:right="0"/>
      </w:pPr>
      <w:r w:rsidRPr="00555F85">
        <w:rPr>
          <w:rFonts w:hint="cs"/>
          <w:rtl/>
        </w:rPr>
        <w:t xml:space="preserve">נותן שירותים חיצוני </w:t>
      </w:r>
      <w:r w:rsidRPr="00B35E29">
        <w:rPr>
          <w:rFonts w:hint="cs"/>
          <w:b/>
          <w:bCs/>
          <w:rtl/>
        </w:rPr>
        <w:t>לא יקבל</w:t>
      </w:r>
      <w:r w:rsidRPr="00555F85">
        <w:rPr>
          <w:rFonts w:hint="cs"/>
          <w:rtl/>
        </w:rPr>
        <w:t xml:space="preserve"> הוצאות נסיעה משני גופים ממשלתיים שונים (או יותר) עבור אותה נסיעה לאותו היעד. כל נסיעה ליעד במרחק הקטן מ-</w:t>
      </w:r>
      <w:smartTag w:uri="urn:schemas-microsoft-com:office:smarttags" w:element="metricconverter">
        <w:smartTagPr>
          <w:attr w:name="ProductID" w:val="15 קילומטרים"/>
        </w:smartTagPr>
        <w:r w:rsidRPr="00555F85">
          <w:rPr>
            <w:rFonts w:hint="cs"/>
            <w:rtl/>
          </w:rPr>
          <w:t>15 קילומטרי</w:t>
        </w:r>
        <w:r>
          <w:rPr>
            <w:rFonts w:hint="cs"/>
            <w:rtl/>
          </w:rPr>
          <w:t>ם</w:t>
        </w:r>
      </w:smartTag>
      <w:r>
        <w:rPr>
          <w:rFonts w:hint="cs"/>
          <w:rtl/>
        </w:rPr>
        <w:t xml:space="preserve"> תיחשב כנסיעה לאותו היעד (לדוגמה,</w:t>
      </w:r>
      <w:r w:rsidRPr="00555F85">
        <w:rPr>
          <w:rFonts w:hint="cs"/>
          <w:rtl/>
        </w:rPr>
        <w:t xml:space="preserve"> נסיעה </w:t>
      </w:r>
      <w:r>
        <w:rPr>
          <w:rFonts w:hint="cs"/>
          <w:rtl/>
        </w:rPr>
        <w:t xml:space="preserve">מתל אביב </w:t>
      </w:r>
      <w:r w:rsidRPr="00555F85">
        <w:rPr>
          <w:rFonts w:hint="cs"/>
          <w:rtl/>
        </w:rPr>
        <w:t>למבשרת ציון ולאחר מכן לירושלים ת</w:t>
      </w:r>
      <w:r>
        <w:rPr>
          <w:rFonts w:hint="cs"/>
          <w:rtl/>
        </w:rPr>
        <w:t>י</w:t>
      </w:r>
      <w:r w:rsidRPr="00555F85">
        <w:rPr>
          <w:rFonts w:hint="cs"/>
          <w:rtl/>
        </w:rPr>
        <w:t>חשב כנסיעה אחת</w:t>
      </w:r>
      <w:r>
        <w:rPr>
          <w:rFonts w:hint="cs"/>
          <w:rtl/>
        </w:rPr>
        <w:t>, מתל אביב</w:t>
      </w:r>
      <w:r w:rsidRPr="00555F85">
        <w:rPr>
          <w:rFonts w:hint="cs"/>
          <w:rtl/>
        </w:rPr>
        <w:t xml:space="preserve"> </w:t>
      </w:r>
      <w:r w:rsidRPr="00CF07FB">
        <w:rPr>
          <w:rFonts w:hint="cs"/>
          <w:rtl/>
        </w:rPr>
        <w:t>לירושלים).</w:t>
      </w:r>
    </w:p>
    <w:p w:rsidR="00BF046A" w:rsidRDefault="00BF046A" w:rsidP="00BF046A">
      <w:pPr>
        <w:pStyle w:val="af"/>
        <w:numPr>
          <w:ilvl w:val="0"/>
          <w:numId w:val="19"/>
        </w:numPr>
        <w:ind w:left="0" w:firstLine="0"/>
      </w:pPr>
      <w:r>
        <w:rPr>
          <w:rFonts w:hint="cs"/>
          <w:rtl/>
        </w:rPr>
        <w:t>מסמכים ישימים</w:t>
      </w:r>
    </w:p>
    <w:p w:rsidR="00BF046A" w:rsidRPr="00F821DC" w:rsidRDefault="003157F3" w:rsidP="00BF046A">
      <w:pPr>
        <w:pStyle w:val="af3"/>
        <w:numPr>
          <w:ilvl w:val="1"/>
          <w:numId w:val="19"/>
        </w:numPr>
        <w:rPr>
          <w:rStyle w:val="Hyperlink"/>
        </w:rPr>
      </w:pPr>
      <w:hyperlink r:id="rId32" w:history="1">
        <w:r w:rsidR="00BF046A" w:rsidRPr="00E56CF6">
          <w:rPr>
            <w:rStyle w:val="Hyperlink"/>
            <w:rFonts w:hint="cs"/>
            <w:rtl/>
          </w:rPr>
          <w:t>הוראת תכ"ם, "התקשרות לרכישת שירותי כוח אדם", מס' 7.11.2</w:t>
        </w:r>
      </w:hyperlink>
      <w:r w:rsidR="00BF046A" w:rsidRPr="006D23DA">
        <w:rPr>
          <w:rStyle w:val="Hyperlink"/>
          <w:rFonts w:hint="cs"/>
          <w:u w:val="none"/>
          <w:rtl/>
        </w:rPr>
        <w:t>.</w:t>
      </w:r>
    </w:p>
    <w:p w:rsidR="00BF046A" w:rsidRDefault="003157F3" w:rsidP="00BF046A">
      <w:pPr>
        <w:pStyle w:val="af3"/>
        <w:numPr>
          <w:ilvl w:val="1"/>
          <w:numId w:val="19"/>
        </w:numPr>
        <w:rPr>
          <w:rStyle w:val="Hyperlink"/>
        </w:rPr>
      </w:pPr>
      <w:hyperlink r:id="rId33" w:history="1">
        <w:r w:rsidR="00BF046A" w:rsidRPr="009C074D">
          <w:rPr>
            <w:rStyle w:val="Hyperlink"/>
            <w:rFonts w:hint="cs"/>
            <w:rtl/>
          </w:rPr>
          <w:t>הוראת תכ"ם, "מאגר רואי חשבון", מס' 7.19.1</w:t>
        </w:r>
      </w:hyperlink>
      <w:r w:rsidR="00BF046A">
        <w:rPr>
          <w:rStyle w:val="Hyperlink"/>
          <w:rFonts w:hint="cs"/>
          <w:u w:val="none"/>
          <w:rtl/>
        </w:rPr>
        <w:t>.</w:t>
      </w:r>
    </w:p>
    <w:p w:rsidR="00BF046A" w:rsidRDefault="003157F3" w:rsidP="00BF046A">
      <w:pPr>
        <w:pStyle w:val="af3"/>
        <w:numPr>
          <w:ilvl w:val="1"/>
          <w:numId w:val="19"/>
        </w:numPr>
        <w:rPr>
          <w:rStyle w:val="Hyperlink"/>
        </w:rPr>
      </w:pPr>
      <w:hyperlink r:id="rId34" w:history="1">
        <w:r w:rsidR="00BF046A" w:rsidRPr="00DA31AB">
          <w:rPr>
            <w:rStyle w:val="Hyperlink"/>
            <w:rFonts w:hint="cs"/>
            <w:rtl/>
          </w:rPr>
          <w:t>הוראת תכ"ם, "החזר הוצאות נסיעה בתפקיד ברכב פרטי", מס' 13.4.1</w:t>
        </w:r>
      </w:hyperlink>
      <w:r w:rsidR="00BF046A">
        <w:rPr>
          <w:rStyle w:val="Hyperlink"/>
          <w:rFonts w:hint="cs"/>
          <w:rtl/>
        </w:rPr>
        <w:t>.</w:t>
      </w:r>
    </w:p>
    <w:p w:rsidR="00BF046A" w:rsidRDefault="003157F3" w:rsidP="00BF046A">
      <w:pPr>
        <w:pStyle w:val="af3"/>
        <w:numPr>
          <w:ilvl w:val="1"/>
          <w:numId w:val="19"/>
        </w:numPr>
        <w:rPr>
          <w:rStyle w:val="Hyperlink"/>
        </w:rPr>
      </w:pPr>
      <w:hyperlink r:id="rId35" w:history="1">
        <w:r w:rsidR="00BF046A" w:rsidRPr="00E56CF6">
          <w:rPr>
            <w:rStyle w:val="Hyperlink"/>
            <w:rFonts w:hint="cs"/>
            <w:rtl/>
          </w:rPr>
          <w:t xml:space="preserve">טופס, "הצהרה על ביצוע שעות העבודה </w:t>
        </w:r>
        <w:r w:rsidR="00BF046A">
          <w:rPr>
            <w:rStyle w:val="Hyperlink"/>
            <w:rFonts w:hint="cs"/>
            <w:rtl/>
          </w:rPr>
          <w:t xml:space="preserve">ונסיעות </w:t>
        </w:r>
        <w:r w:rsidR="00BF046A" w:rsidRPr="00E56CF6">
          <w:rPr>
            <w:rStyle w:val="Hyperlink"/>
            <w:rFonts w:hint="cs"/>
            <w:rtl/>
          </w:rPr>
          <w:t>שניתנו בפועל", מס' ט. 13.9.2.1</w:t>
        </w:r>
      </w:hyperlink>
      <w:r w:rsidR="00BF046A" w:rsidRPr="006D23DA">
        <w:rPr>
          <w:rStyle w:val="Hyperlink"/>
          <w:rFonts w:hint="cs"/>
          <w:u w:val="none"/>
          <w:rtl/>
        </w:rPr>
        <w:t>.</w:t>
      </w:r>
    </w:p>
    <w:p w:rsidR="00BF046A" w:rsidRDefault="003157F3" w:rsidP="00BF046A">
      <w:pPr>
        <w:pStyle w:val="af3"/>
        <w:numPr>
          <w:ilvl w:val="1"/>
          <w:numId w:val="19"/>
        </w:numPr>
        <w:ind w:right="0"/>
        <w:rPr>
          <w:rStyle w:val="Hyperlink"/>
        </w:rPr>
      </w:pPr>
      <w:hyperlink r:id="rId36" w:history="1">
        <w:r w:rsidR="00BF046A" w:rsidRPr="00657D62">
          <w:rPr>
            <w:rStyle w:val="Hyperlink"/>
            <w:rFonts w:hint="cs"/>
            <w:rtl/>
          </w:rPr>
          <w:t>טופס, "הצהרה על נסיעה בתפקיד של נותן שירותים חיצוני", מס' ט. 13.9.</w:t>
        </w:r>
        <w:r w:rsidR="00BF046A">
          <w:rPr>
            <w:rStyle w:val="Hyperlink"/>
            <w:rFonts w:hint="cs"/>
            <w:rtl/>
          </w:rPr>
          <w:t>2</w:t>
        </w:r>
        <w:r w:rsidR="00BF046A" w:rsidRPr="00657D62">
          <w:rPr>
            <w:rStyle w:val="Hyperlink"/>
            <w:rFonts w:hint="cs"/>
            <w:rtl/>
          </w:rPr>
          <w:t>.</w:t>
        </w:r>
        <w:r w:rsidR="00BF046A">
          <w:rPr>
            <w:rStyle w:val="Hyperlink"/>
            <w:rFonts w:hint="cs"/>
            <w:rtl/>
          </w:rPr>
          <w:t>2</w:t>
        </w:r>
      </w:hyperlink>
      <w:r w:rsidR="00BF046A" w:rsidRPr="00B35E29">
        <w:rPr>
          <w:rStyle w:val="Hyperlink"/>
          <w:rFonts w:hint="cs"/>
          <w:u w:val="none"/>
          <w:rtl/>
        </w:rPr>
        <w:t>.</w:t>
      </w:r>
    </w:p>
    <w:p w:rsidR="00BF046A" w:rsidRDefault="003157F3" w:rsidP="00BF046A">
      <w:pPr>
        <w:pStyle w:val="af3"/>
        <w:numPr>
          <w:ilvl w:val="1"/>
          <w:numId w:val="19"/>
        </w:numPr>
        <w:rPr>
          <w:rStyle w:val="Hyperlink"/>
        </w:rPr>
      </w:pPr>
      <w:hyperlink r:id="rId37" w:history="1">
        <w:r w:rsidR="00BF046A" w:rsidRPr="0026354D">
          <w:rPr>
            <w:rStyle w:val="Hyperlink"/>
            <w:rFonts w:hint="cs"/>
            <w:rtl/>
          </w:rPr>
          <w:t>הודעה, "תעריפי התקשרות עם נותן שירותים חיצוניים", מס' .ה. 13.9.2.1</w:t>
        </w:r>
      </w:hyperlink>
      <w:r w:rsidR="00BF046A" w:rsidRPr="00B35E29">
        <w:rPr>
          <w:rStyle w:val="Hyperlink"/>
          <w:rFonts w:hint="cs"/>
          <w:u w:val="none"/>
          <w:rtl/>
        </w:rPr>
        <w:t>.</w:t>
      </w:r>
    </w:p>
    <w:p w:rsidR="00BF046A" w:rsidRPr="0026354D" w:rsidRDefault="003157F3" w:rsidP="00BF046A">
      <w:pPr>
        <w:pStyle w:val="af3"/>
        <w:numPr>
          <w:ilvl w:val="1"/>
          <w:numId w:val="19"/>
        </w:numPr>
        <w:ind w:right="0"/>
        <w:rPr>
          <w:rStyle w:val="Hyperlink"/>
        </w:rPr>
      </w:pPr>
      <w:hyperlink r:id="rId38" w:history="1">
        <w:r w:rsidR="00BF046A" w:rsidRPr="007223FC">
          <w:rPr>
            <w:rStyle w:val="Hyperlink"/>
            <w:rFonts w:hint="cs"/>
            <w:rtl/>
          </w:rPr>
          <w:t xml:space="preserve">הודעה, "החזר הוצאות נסיעה בתפקיד לנותני שירותים חיצוניים </w:t>
        </w:r>
        <w:r w:rsidR="00BF046A" w:rsidRPr="007223FC">
          <w:rPr>
            <w:rStyle w:val="Hyperlink"/>
            <w:rtl/>
          </w:rPr>
          <w:t>–</w:t>
        </w:r>
        <w:r w:rsidR="00BF046A" w:rsidRPr="007223FC">
          <w:rPr>
            <w:rStyle w:val="Hyperlink"/>
            <w:rFonts w:hint="cs"/>
            <w:rtl/>
          </w:rPr>
          <w:t xml:space="preserve"> תעריפים", מס' ה. 13.9.2.2</w:t>
        </w:r>
      </w:hyperlink>
      <w:r w:rsidR="00BF046A" w:rsidRPr="00B35E29">
        <w:rPr>
          <w:rStyle w:val="Hyperlink"/>
          <w:rFonts w:hint="cs"/>
          <w:u w:val="none"/>
          <w:rtl/>
        </w:rPr>
        <w:t>.</w:t>
      </w:r>
    </w:p>
    <w:p w:rsidR="00BF046A" w:rsidRDefault="00BF046A" w:rsidP="00BF046A">
      <w:pPr>
        <w:pStyle w:val="af3"/>
        <w:tabs>
          <w:tab w:val="clear" w:pos="1107"/>
        </w:tabs>
        <w:ind w:firstLine="0"/>
        <w:rPr>
          <w:b/>
          <w:bCs/>
          <w:sz w:val="26"/>
          <w:szCs w:val="26"/>
          <w:rtl/>
        </w:rPr>
      </w:pPr>
      <w:r>
        <w:rPr>
          <w:rFonts w:hint="cs"/>
          <w:rtl/>
        </w:rPr>
        <w:t>.</w:t>
      </w:r>
    </w:p>
    <w:p w:rsidR="00BF046A" w:rsidRDefault="00BF046A" w:rsidP="00BF046A">
      <w:pPr>
        <w:pStyle w:val="af3"/>
        <w:tabs>
          <w:tab w:val="clear" w:pos="1107"/>
        </w:tabs>
        <w:ind w:left="792" w:right="0" w:hanging="432"/>
        <w:rPr>
          <w:b/>
          <w:bCs/>
          <w:sz w:val="26"/>
          <w:szCs w:val="26"/>
          <w:rtl/>
        </w:rPr>
      </w:pPr>
    </w:p>
    <w:p w:rsidR="00BF046A" w:rsidRDefault="00BF046A" w:rsidP="00BF046A">
      <w:pPr>
        <w:pStyle w:val="af3"/>
        <w:tabs>
          <w:tab w:val="clear" w:pos="1107"/>
        </w:tabs>
        <w:ind w:left="792" w:right="0" w:hanging="432"/>
        <w:rPr>
          <w:b/>
          <w:bCs/>
          <w:sz w:val="26"/>
          <w:szCs w:val="26"/>
          <w:rtl/>
        </w:rPr>
      </w:pPr>
    </w:p>
    <w:p w:rsidR="00BF046A" w:rsidRDefault="00BF046A" w:rsidP="00BF046A">
      <w:pPr>
        <w:rPr>
          <w:rtl/>
        </w:rPr>
      </w:pPr>
      <w:r>
        <w:rPr>
          <w:rtl/>
        </w:rPr>
        <w:br w:type="page"/>
      </w:r>
      <w:r>
        <w:rPr>
          <w:rFonts w:hint="cs"/>
          <w:rtl/>
        </w:rPr>
        <w:lastRenderedPageBreak/>
        <w:t xml:space="preserve"> </w:t>
      </w:r>
    </w:p>
    <w:tbl>
      <w:tblPr>
        <w:bidiVisual/>
        <w:tblW w:w="0" w:type="auto"/>
        <w:tblInd w:w="192" w:type="dxa"/>
        <w:tblBorders>
          <w:top w:val="single" w:sz="4" w:space="0" w:color="auto"/>
          <w:left w:val="single" w:sz="4" w:space="0" w:color="auto"/>
          <w:bottom w:val="single" w:sz="4" w:space="0" w:color="auto"/>
          <w:right w:val="single" w:sz="4" w:space="0" w:color="auto"/>
          <w:insideH w:val="single" w:sz="4" w:space="0" w:color="auto"/>
        </w:tblBorders>
        <w:shd w:val="clear" w:color="auto" w:fill="F3F3F3"/>
        <w:tblLayout w:type="fixed"/>
        <w:tblLook w:val="01E0" w:firstRow="1" w:lastRow="1" w:firstColumn="1" w:lastColumn="1" w:noHBand="0" w:noVBand="0"/>
      </w:tblPr>
      <w:tblGrid>
        <w:gridCol w:w="2908"/>
        <w:gridCol w:w="1038"/>
        <w:gridCol w:w="2534"/>
        <w:gridCol w:w="2520"/>
      </w:tblGrid>
      <w:tr w:rsidR="001A29D7" w:rsidRPr="00297756" w:rsidTr="00B8270E">
        <w:trPr>
          <w:trHeight w:hRule="exact" w:val="770"/>
        </w:trPr>
        <w:tc>
          <w:tcPr>
            <w:tcW w:w="9000" w:type="dxa"/>
            <w:gridSpan w:val="4"/>
            <w:tcBorders>
              <w:left w:val="nil"/>
              <w:right w:val="nil"/>
            </w:tcBorders>
            <w:shd w:val="clear" w:color="auto" w:fill="F3F3F3"/>
            <w:vAlign w:val="center"/>
          </w:tcPr>
          <w:p w:rsidR="001A29D7" w:rsidRPr="00297756" w:rsidRDefault="001A29D7" w:rsidP="00B8270E">
            <w:pPr>
              <w:pStyle w:val="af1"/>
              <w:rPr>
                <w:color w:val="003366"/>
                <w:rtl/>
              </w:rPr>
            </w:pPr>
            <w:r w:rsidRPr="00297756">
              <w:rPr>
                <w:color w:val="003366"/>
                <w:rtl/>
              </w:rPr>
              <w:t>שם ההו</w:t>
            </w:r>
            <w:r w:rsidRPr="00297756">
              <w:rPr>
                <w:rFonts w:hint="cs"/>
                <w:color w:val="003366"/>
                <w:rtl/>
              </w:rPr>
              <w:t xml:space="preserve">דעה: החזר הוצאות נסיעה בתפקיד לנותני שירותים חיצוניים </w:t>
            </w:r>
            <w:r w:rsidRPr="00297756">
              <w:rPr>
                <w:color w:val="003366"/>
                <w:rtl/>
              </w:rPr>
              <w:t>–</w:t>
            </w:r>
            <w:r w:rsidRPr="00297756">
              <w:rPr>
                <w:rFonts w:hint="cs"/>
                <w:color w:val="003366"/>
                <w:rtl/>
              </w:rPr>
              <w:t xml:space="preserve"> תעריפים</w:t>
            </w:r>
          </w:p>
        </w:tc>
      </w:tr>
      <w:tr w:rsidR="001A29D7" w:rsidRPr="00297756" w:rsidTr="00B8270E">
        <w:tc>
          <w:tcPr>
            <w:tcW w:w="3946" w:type="dxa"/>
            <w:gridSpan w:val="2"/>
            <w:tcBorders>
              <w:left w:val="nil"/>
            </w:tcBorders>
            <w:shd w:val="clear" w:color="auto" w:fill="003366"/>
            <w:vAlign w:val="center"/>
          </w:tcPr>
          <w:p w:rsidR="001A29D7" w:rsidRPr="00297756" w:rsidRDefault="001A29D7" w:rsidP="00B8270E">
            <w:pPr>
              <w:pStyle w:val="af"/>
              <w:tabs>
                <w:tab w:val="clear" w:pos="567"/>
              </w:tabs>
              <w:snapToGrid w:val="0"/>
              <w:spacing w:before="120"/>
              <w:ind w:left="0" w:firstLine="0"/>
              <w:jc w:val="left"/>
              <w:rPr>
                <w:b w:val="0"/>
                <w:bCs w:val="0"/>
                <w:color w:val="FFFFFF"/>
                <w:sz w:val="20"/>
                <w:szCs w:val="20"/>
                <w:rtl/>
              </w:rPr>
            </w:pPr>
            <w:r w:rsidRPr="00297756">
              <w:rPr>
                <w:rFonts w:hint="cs"/>
                <w:b w:val="0"/>
                <w:bCs w:val="0"/>
                <w:color w:val="FFFFFF"/>
                <w:sz w:val="20"/>
                <w:szCs w:val="20"/>
                <w:rtl/>
              </w:rPr>
              <w:t>פרק ראשי: ניהול תקציבי שכר גמלאות וכוח אדם</w:t>
            </w:r>
          </w:p>
        </w:tc>
        <w:tc>
          <w:tcPr>
            <w:tcW w:w="5054" w:type="dxa"/>
            <w:gridSpan w:val="2"/>
            <w:tcBorders>
              <w:right w:val="nil"/>
            </w:tcBorders>
            <w:shd w:val="clear" w:color="auto" w:fill="003366"/>
            <w:vAlign w:val="center"/>
          </w:tcPr>
          <w:p w:rsidR="001A29D7" w:rsidRPr="00297756" w:rsidRDefault="001A29D7" w:rsidP="00B8270E">
            <w:pPr>
              <w:pStyle w:val="af2"/>
              <w:spacing w:before="120" w:line="360" w:lineRule="auto"/>
              <w:jc w:val="left"/>
              <w:rPr>
                <w:color w:val="FFFFFF"/>
                <w:rtl/>
              </w:rPr>
            </w:pPr>
            <w:r w:rsidRPr="00297756">
              <w:rPr>
                <w:rFonts w:hint="cs"/>
                <w:color w:val="FFFFFF"/>
                <w:rtl/>
              </w:rPr>
              <w:t xml:space="preserve">פרק משני: </w:t>
            </w:r>
            <w:r w:rsidRPr="00297756">
              <w:rPr>
                <w:color w:val="FFFFFF"/>
                <w:rtl/>
              </w:rPr>
              <w:t>העסקת עובדי קבלן כוח אדם ונותני שירותים חיצוניים</w:t>
            </w:r>
          </w:p>
        </w:tc>
      </w:tr>
      <w:tr w:rsidR="001A29D7" w:rsidRPr="00297756" w:rsidTr="00B8270E">
        <w:tc>
          <w:tcPr>
            <w:tcW w:w="2908" w:type="dxa"/>
            <w:tcBorders>
              <w:left w:val="nil"/>
            </w:tcBorders>
            <w:shd w:val="clear" w:color="auto" w:fill="003366"/>
            <w:vAlign w:val="center"/>
          </w:tcPr>
          <w:p w:rsidR="001A29D7" w:rsidRPr="00297756" w:rsidRDefault="001A29D7" w:rsidP="00B8270E">
            <w:pPr>
              <w:pStyle w:val="af"/>
              <w:tabs>
                <w:tab w:val="clear" w:pos="567"/>
              </w:tabs>
              <w:snapToGrid w:val="0"/>
              <w:spacing w:before="120"/>
              <w:ind w:left="0" w:firstLine="0"/>
              <w:jc w:val="left"/>
              <w:rPr>
                <w:b w:val="0"/>
                <w:bCs w:val="0"/>
                <w:color w:val="FFFFFF"/>
                <w:sz w:val="20"/>
                <w:szCs w:val="20"/>
                <w:rtl/>
              </w:rPr>
            </w:pPr>
            <w:r w:rsidRPr="00297756">
              <w:rPr>
                <w:rFonts w:hint="cs"/>
                <w:b w:val="0"/>
                <w:bCs w:val="0"/>
                <w:color w:val="FFFFFF"/>
                <w:sz w:val="20"/>
                <w:szCs w:val="20"/>
                <w:rtl/>
              </w:rPr>
              <w:t>מספר הוראה: 13.9.2</w:t>
            </w:r>
          </w:p>
        </w:tc>
        <w:tc>
          <w:tcPr>
            <w:tcW w:w="3572" w:type="dxa"/>
            <w:gridSpan w:val="2"/>
            <w:shd w:val="clear" w:color="auto" w:fill="003366"/>
            <w:vAlign w:val="center"/>
          </w:tcPr>
          <w:p w:rsidR="001A29D7" w:rsidRPr="00297756" w:rsidRDefault="001A29D7" w:rsidP="00B8270E">
            <w:pPr>
              <w:pStyle w:val="af"/>
              <w:tabs>
                <w:tab w:val="clear" w:pos="567"/>
              </w:tabs>
              <w:snapToGrid w:val="0"/>
              <w:spacing w:before="120"/>
              <w:ind w:left="0" w:firstLine="0"/>
              <w:jc w:val="left"/>
              <w:rPr>
                <w:b w:val="0"/>
                <w:bCs w:val="0"/>
                <w:color w:val="FFFFFF"/>
                <w:sz w:val="20"/>
                <w:szCs w:val="20"/>
                <w:rtl/>
              </w:rPr>
            </w:pPr>
            <w:r w:rsidRPr="00297756">
              <w:rPr>
                <w:rFonts w:hint="cs"/>
                <w:b w:val="0"/>
                <w:bCs w:val="0"/>
                <w:color w:val="FFFFFF"/>
                <w:sz w:val="20"/>
                <w:szCs w:val="20"/>
                <w:rtl/>
              </w:rPr>
              <w:t>מספר הודעה: ה. 13.9.2.2</w:t>
            </w:r>
          </w:p>
        </w:tc>
        <w:tc>
          <w:tcPr>
            <w:tcW w:w="2520" w:type="dxa"/>
            <w:tcBorders>
              <w:right w:val="nil"/>
            </w:tcBorders>
            <w:shd w:val="clear" w:color="auto" w:fill="003366"/>
            <w:vAlign w:val="center"/>
          </w:tcPr>
          <w:p w:rsidR="001A29D7" w:rsidRPr="00297756" w:rsidRDefault="001A29D7" w:rsidP="00B8270E">
            <w:pPr>
              <w:pStyle w:val="af"/>
              <w:tabs>
                <w:tab w:val="clear" w:pos="567"/>
              </w:tabs>
              <w:snapToGrid w:val="0"/>
              <w:spacing w:before="120"/>
              <w:ind w:left="0" w:firstLine="0"/>
              <w:jc w:val="left"/>
              <w:rPr>
                <w:b w:val="0"/>
                <w:bCs w:val="0"/>
                <w:color w:val="FFFFFF"/>
                <w:sz w:val="20"/>
                <w:szCs w:val="20"/>
                <w:rtl/>
              </w:rPr>
            </w:pPr>
            <w:r w:rsidRPr="00297756">
              <w:rPr>
                <w:rFonts w:hint="cs"/>
                <w:b w:val="0"/>
                <w:bCs w:val="0"/>
                <w:color w:val="FFFFFF"/>
                <w:sz w:val="20"/>
                <w:szCs w:val="20"/>
                <w:rtl/>
              </w:rPr>
              <w:t>מהדורה: 01</w:t>
            </w:r>
          </w:p>
        </w:tc>
      </w:tr>
    </w:tbl>
    <w:p w:rsidR="001A29D7" w:rsidRDefault="001A29D7" w:rsidP="001A29D7">
      <w:pPr>
        <w:pStyle w:val="af4"/>
        <w:numPr>
          <w:ilvl w:val="2"/>
          <w:numId w:val="0"/>
        </w:numPr>
        <w:ind w:left="70" w:right="0" w:hanging="16"/>
        <w:rPr>
          <w:rtl/>
        </w:rPr>
      </w:pPr>
    </w:p>
    <w:p w:rsidR="001A29D7" w:rsidRDefault="001A29D7" w:rsidP="001A29D7">
      <w:pPr>
        <w:pStyle w:val="af4"/>
        <w:numPr>
          <w:ilvl w:val="2"/>
          <w:numId w:val="0"/>
        </w:numPr>
        <w:ind w:left="70" w:right="0" w:hanging="16"/>
        <w:rPr>
          <w:rtl/>
        </w:rPr>
      </w:pPr>
    </w:p>
    <w:p w:rsidR="001A29D7" w:rsidRDefault="001A29D7" w:rsidP="001A29D7">
      <w:pPr>
        <w:pStyle w:val="af4"/>
        <w:numPr>
          <w:ilvl w:val="2"/>
          <w:numId w:val="0"/>
        </w:numPr>
        <w:ind w:left="70" w:right="0" w:hanging="16"/>
      </w:pPr>
      <w:r>
        <w:rPr>
          <w:rFonts w:hint="cs"/>
          <w:rtl/>
        </w:rPr>
        <w:t xml:space="preserve">התעריף לתשלום עבור קילומטר נסיעה יהיה </w:t>
      </w:r>
      <w:r w:rsidRPr="005B172D">
        <w:rPr>
          <w:rFonts w:hint="cs"/>
          <w:rtl/>
        </w:rPr>
        <w:t>בסך של 1.</w:t>
      </w:r>
      <w:r>
        <w:rPr>
          <w:rFonts w:hint="cs"/>
          <w:rtl/>
        </w:rPr>
        <w:t>4</w:t>
      </w:r>
      <w:r w:rsidRPr="005B172D">
        <w:rPr>
          <w:rFonts w:hint="cs"/>
          <w:rtl/>
        </w:rPr>
        <w:t>0 שקלים</w:t>
      </w:r>
      <w:r>
        <w:rPr>
          <w:rFonts w:hint="cs"/>
          <w:rtl/>
        </w:rPr>
        <w:t xml:space="preserve"> חדשים ברוטו לקילומטר, בתוספת מס ערך מוסף.</w:t>
      </w:r>
    </w:p>
    <w:p w:rsidR="001A29D7" w:rsidRPr="005B172D" w:rsidRDefault="001A29D7" w:rsidP="001A29D7">
      <w:pPr>
        <w:overflowPunct w:val="0"/>
        <w:autoSpaceDE w:val="0"/>
        <w:autoSpaceDN w:val="0"/>
        <w:adjustRightInd w:val="0"/>
        <w:ind w:right="1134"/>
        <w:jc w:val="both"/>
        <w:textAlignment w:val="baseline"/>
        <w:rPr>
          <w:rFonts w:ascii="Arial" w:hAnsi="Arial" w:cs="Arial"/>
          <w:b/>
          <w:bCs/>
          <w:u w:val="single"/>
          <w:rtl/>
        </w:rPr>
      </w:pPr>
    </w:p>
    <w:p w:rsidR="00BF046A" w:rsidRDefault="00BF046A" w:rsidP="00BF046A">
      <w:pPr>
        <w:pStyle w:val="af3"/>
        <w:tabs>
          <w:tab w:val="clear" w:pos="1107"/>
        </w:tabs>
        <w:ind w:left="792" w:right="0" w:hanging="432"/>
        <w:rPr>
          <w:b/>
          <w:bCs/>
          <w:sz w:val="26"/>
          <w:szCs w:val="26"/>
          <w:rtl/>
        </w:rPr>
      </w:pPr>
    </w:p>
    <w:p w:rsidR="00BF046A" w:rsidRDefault="00BF046A" w:rsidP="00BF046A">
      <w:pPr>
        <w:pStyle w:val="af3"/>
        <w:tabs>
          <w:tab w:val="clear" w:pos="1107"/>
        </w:tabs>
        <w:ind w:left="792" w:right="0" w:hanging="432"/>
        <w:rPr>
          <w:b/>
          <w:bCs/>
          <w:sz w:val="26"/>
          <w:szCs w:val="26"/>
          <w:rtl/>
        </w:rPr>
      </w:pPr>
    </w:p>
    <w:p w:rsidR="00BF046A" w:rsidRDefault="00BF046A" w:rsidP="00BF046A">
      <w:pPr>
        <w:pStyle w:val="af3"/>
        <w:tabs>
          <w:tab w:val="clear" w:pos="1107"/>
          <w:tab w:val="left" w:pos="2650"/>
        </w:tabs>
        <w:ind w:left="792" w:right="0" w:hanging="432"/>
        <w:rPr>
          <w:b/>
          <w:bCs/>
          <w:sz w:val="26"/>
          <w:szCs w:val="26"/>
          <w:rtl/>
        </w:rPr>
      </w:pPr>
      <w:r>
        <w:rPr>
          <w:b/>
          <w:bCs/>
          <w:sz w:val="26"/>
          <w:szCs w:val="26"/>
          <w:rtl/>
        </w:rPr>
        <w:tab/>
      </w:r>
      <w:r>
        <w:rPr>
          <w:b/>
          <w:bCs/>
          <w:sz w:val="26"/>
          <w:szCs w:val="26"/>
          <w:rtl/>
        </w:rPr>
        <w:tab/>
      </w:r>
    </w:p>
    <w:p w:rsidR="00BF046A" w:rsidRDefault="00BF046A" w:rsidP="00BF046A">
      <w:pPr>
        <w:pStyle w:val="af3"/>
        <w:tabs>
          <w:tab w:val="clear" w:pos="1107"/>
        </w:tabs>
        <w:ind w:left="792" w:right="0" w:hanging="432"/>
        <w:rPr>
          <w:b/>
          <w:bCs/>
          <w:sz w:val="26"/>
          <w:szCs w:val="26"/>
          <w:rtl/>
        </w:rPr>
      </w:pPr>
    </w:p>
    <w:p w:rsidR="00BF046A" w:rsidRDefault="00BF046A" w:rsidP="00BF046A">
      <w:pPr>
        <w:pStyle w:val="af3"/>
        <w:tabs>
          <w:tab w:val="clear" w:pos="1107"/>
        </w:tabs>
        <w:ind w:left="792" w:right="0" w:hanging="432"/>
        <w:rPr>
          <w:b/>
          <w:bCs/>
          <w:sz w:val="26"/>
          <w:szCs w:val="26"/>
          <w:rtl/>
        </w:rPr>
      </w:pPr>
    </w:p>
    <w:p w:rsidR="00BF046A" w:rsidRDefault="00BF046A" w:rsidP="00BF046A">
      <w:pPr>
        <w:pStyle w:val="af3"/>
        <w:tabs>
          <w:tab w:val="clear" w:pos="1107"/>
        </w:tabs>
        <w:ind w:left="792" w:right="0" w:hanging="432"/>
        <w:rPr>
          <w:b/>
          <w:bCs/>
          <w:sz w:val="26"/>
          <w:szCs w:val="26"/>
          <w:rtl/>
        </w:rPr>
      </w:pPr>
    </w:p>
    <w:p w:rsidR="00BF046A" w:rsidRDefault="00BF046A" w:rsidP="00BF046A">
      <w:pPr>
        <w:pStyle w:val="af3"/>
        <w:tabs>
          <w:tab w:val="clear" w:pos="1107"/>
        </w:tabs>
        <w:ind w:left="792" w:right="0" w:hanging="432"/>
        <w:rPr>
          <w:rtl/>
        </w:rPr>
      </w:pPr>
    </w:p>
    <w:p w:rsidR="00BF046A" w:rsidRDefault="00BF046A" w:rsidP="00BF046A">
      <w:pPr>
        <w:pStyle w:val="af3"/>
        <w:tabs>
          <w:tab w:val="clear" w:pos="1107"/>
        </w:tabs>
        <w:ind w:left="792" w:right="0" w:hanging="432"/>
        <w:rPr>
          <w:b/>
          <w:bCs/>
          <w:sz w:val="26"/>
          <w:szCs w:val="26"/>
          <w:rtl/>
        </w:rPr>
      </w:pPr>
    </w:p>
    <w:p w:rsidR="00BF046A" w:rsidRDefault="00BF046A" w:rsidP="00BF046A">
      <w:pPr>
        <w:pStyle w:val="af3"/>
        <w:tabs>
          <w:tab w:val="clear" w:pos="1107"/>
        </w:tabs>
        <w:ind w:left="792" w:right="0" w:hanging="432"/>
        <w:rPr>
          <w:b/>
          <w:bCs/>
          <w:sz w:val="26"/>
          <w:szCs w:val="26"/>
          <w:rtl/>
        </w:rPr>
      </w:pPr>
    </w:p>
    <w:p w:rsidR="00BF046A" w:rsidRDefault="00BF046A" w:rsidP="00BF046A">
      <w:pPr>
        <w:pStyle w:val="af3"/>
        <w:tabs>
          <w:tab w:val="clear" w:pos="1107"/>
        </w:tabs>
        <w:ind w:left="792" w:right="0" w:hanging="432"/>
        <w:rPr>
          <w:b/>
          <w:bCs/>
          <w:sz w:val="26"/>
          <w:szCs w:val="26"/>
          <w:rtl/>
        </w:rPr>
      </w:pPr>
    </w:p>
    <w:p w:rsidR="00BF046A" w:rsidRPr="00BF046A" w:rsidRDefault="00BF046A" w:rsidP="00BF046A">
      <w:pPr>
        <w:pStyle w:val="af"/>
        <w:tabs>
          <w:tab w:val="clear" w:pos="567"/>
        </w:tabs>
        <w:ind w:firstLine="0"/>
        <w:rPr>
          <w:b w:val="0"/>
          <w:i/>
          <w:color w:val="0000FF" w:themeColor="hyperlink"/>
          <w:u w:val="single"/>
          <w:rtl/>
        </w:rPr>
      </w:pPr>
    </w:p>
    <w:p w:rsidR="00BF046A" w:rsidRPr="00825CB2" w:rsidRDefault="00BF046A" w:rsidP="00BF046A">
      <w:pPr>
        <w:pStyle w:val="af3"/>
        <w:tabs>
          <w:tab w:val="clear" w:pos="1107"/>
        </w:tabs>
        <w:rPr>
          <w:rtl/>
        </w:rPr>
      </w:pPr>
    </w:p>
    <w:p w:rsidR="00BF046A" w:rsidRPr="00825CB2" w:rsidRDefault="00BF046A" w:rsidP="00BF046A">
      <w:pPr>
        <w:pStyle w:val="af3"/>
        <w:tabs>
          <w:tab w:val="clear" w:pos="1107"/>
        </w:tabs>
        <w:rPr>
          <w:rtl/>
        </w:rPr>
      </w:pPr>
    </w:p>
    <w:p w:rsidR="00BF046A" w:rsidRPr="00825CB2" w:rsidRDefault="00BF046A" w:rsidP="00BF046A">
      <w:pPr>
        <w:pStyle w:val="af3"/>
        <w:tabs>
          <w:tab w:val="clear" w:pos="1107"/>
        </w:tabs>
        <w:rPr>
          <w:rtl/>
        </w:rPr>
      </w:pPr>
    </w:p>
    <w:p w:rsidR="00BF046A" w:rsidRPr="00825CB2" w:rsidRDefault="00BF046A" w:rsidP="00BF046A">
      <w:pPr>
        <w:pStyle w:val="af3"/>
        <w:tabs>
          <w:tab w:val="clear" w:pos="1107"/>
        </w:tabs>
        <w:rPr>
          <w:rtl/>
        </w:rPr>
      </w:pPr>
    </w:p>
    <w:p w:rsidR="00BF046A" w:rsidRPr="00825CB2" w:rsidRDefault="00BF046A" w:rsidP="00BF046A">
      <w:pPr>
        <w:pStyle w:val="af3"/>
        <w:tabs>
          <w:tab w:val="clear" w:pos="1107"/>
        </w:tabs>
        <w:rPr>
          <w:rtl/>
        </w:rPr>
      </w:pPr>
    </w:p>
    <w:p w:rsidR="00BF046A" w:rsidRPr="00825CB2" w:rsidRDefault="00BF046A" w:rsidP="00BF046A">
      <w:pPr>
        <w:pStyle w:val="af3"/>
        <w:tabs>
          <w:tab w:val="clear" w:pos="1107"/>
        </w:tabs>
        <w:rPr>
          <w:rtl/>
        </w:rPr>
      </w:pPr>
    </w:p>
    <w:p w:rsidR="00BF046A" w:rsidRPr="00825CB2" w:rsidRDefault="00BF046A" w:rsidP="00BF046A">
      <w:pPr>
        <w:pStyle w:val="1"/>
        <w:rPr>
          <w:rtl/>
        </w:rPr>
      </w:pPr>
      <w:bookmarkStart w:id="13" w:name="_נספח_א_–_[הקריטריונים_לאישור_טלפון_"/>
      <w:bookmarkEnd w:id="13"/>
      <w:r w:rsidRPr="00825CB2">
        <w:rPr>
          <w:rtl/>
        </w:rPr>
        <w:br w:type="page"/>
      </w:r>
      <w:bookmarkStart w:id="14" w:name="נספח_א"/>
      <w:r w:rsidRPr="00825CB2">
        <w:rPr>
          <w:rtl/>
        </w:rPr>
        <w:lastRenderedPageBreak/>
        <w:t>נספח א</w:t>
      </w:r>
      <w:bookmarkEnd w:id="14"/>
      <w:r w:rsidRPr="00825CB2">
        <w:rPr>
          <w:rtl/>
        </w:rPr>
        <w:t xml:space="preserve">  [טבלת שינויים שבוצעו בהוראה]</w:t>
      </w:r>
    </w:p>
    <w:p w:rsidR="00BF046A" w:rsidRPr="00825CB2" w:rsidRDefault="00BF046A" w:rsidP="00BF046A">
      <w:pPr>
        <w:rPr>
          <w:rFonts w:ascii="Arial" w:hAnsi="Arial" w:cs="Arial"/>
          <w:rtl/>
        </w:rPr>
      </w:pPr>
    </w:p>
    <w:tbl>
      <w:tblPr>
        <w:tblpPr w:leftFromText="180" w:rightFromText="180" w:vertAnchor="text" w:horzAnchor="margin" w:tblpY="188"/>
        <w:bidiVisual/>
        <w:tblW w:w="0" w:type="auto"/>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1418"/>
        <w:gridCol w:w="1418"/>
        <w:gridCol w:w="3119"/>
        <w:gridCol w:w="3119"/>
      </w:tblGrid>
      <w:tr w:rsidR="00BF046A" w:rsidRPr="00825CB2" w:rsidTr="00B8270E">
        <w:trPr>
          <w:trHeight w:hRule="exact" w:val="680"/>
        </w:trPr>
        <w:tc>
          <w:tcPr>
            <w:tcW w:w="1418"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BF046A" w:rsidRPr="00825CB2" w:rsidRDefault="00BF046A" w:rsidP="00B8270E">
            <w:pPr>
              <w:pStyle w:val="af0"/>
              <w:spacing w:line="360" w:lineRule="auto"/>
              <w:rPr>
                <w:rtl/>
              </w:rPr>
            </w:pPr>
            <w:r w:rsidRPr="00825CB2">
              <w:rPr>
                <w:rtl/>
              </w:rPr>
              <w:t xml:space="preserve">מהדורה </w:t>
            </w:r>
          </w:p>
          <w:p w:rsidR="00BF046A" w:rsidRPr="00825CB2" w:rsidRDefault="00BF046A" w:rsidP="00B8270E">
            <w:pPr>
              <w:pStyle w:val="af0"/>
              <w:spacing w:line="360" w:lineRule="auto"/>
              <w:rPr>
                <w:rtl/>
              </w:rPr>
            </w:pPr>
            <w:r w:rsidRPr="00825CB2">
              <w:rPr>
                <w:rtl/>
              </w:rPr>
              <w:t xml:space="preserve">חדשה </w:t>
            </w:r>
          </w:p>
        </w:tc>
        <w:tc>
          <w:tcPr>
            <w:tcW w:w="1418" w:type="dxa"/>
            <w:tcBorders>
              <w:top w:val="single" w:sz="4" w:space="0" w:color="auto"/>
              <w:left w:val="single" w:sz="4" w:space="0" w:color="auto"/>
              <w:bottom w:val="single" w:sz="4" w:space="0" w:color="auto"/>
              <w:right w:val="single" w:sz="4" w:space="0" w:color="auto"/>
            </w:tcBorders>
            <w:shd w:val="clear" w:color="auto" w:fill="E6E6E6"/>
            <w:vAlign w:val="center"/>
          </w:tcPr>
          <w:p w:rsidR="00BF046A" w:rsidRPr="00825CB2" w:rsidRDefault="00BF046A" w:rsidP="00B8270E">
            <w:pPr>
              <w:pStyle w:val="af0"/>
              <w:spacing w:line="360" w:lineRule="auto"/>
              <w:rPr>
                <w:rtl/>
              </w:rPr>
            </w:pPr>
            <w:r w:rsidRPr="00825CB2">
              <w:rPr>
                <w:rtl/>
              </w:rPr>
              <w:t xml:space="preserve">תאריך </w:t>
            </w:r>
          </w:p>
          <w:p w:rsidR="00BF046A" w:rsidRPr="00825CB2" w:rsidRDefault="00BF046A" w:rsidP="00B8270E">
            <w:pPr>
              <w:pStyle w:val="af0"/>
              <w:spacing w:line="360" w:lineRule="auto"/>
              <w:rPr>
                <w:rtl/>
              </w:rPr>
            </w:pPr>
            <w:r w:rsidRPr="00825CB2">
              <w:rPr>
                <w:rtl/>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E6E6E6"/>
            <w:vAlign w:val="center"/>
          </w:tcPr>
          <w:p w:rsidR="00BF046A" w:rsidRPr="00825CB2" w:rsidRDefault="00BF046A" w:rsidP="00B8270E">
            <w:pPr>
              <w:pStyle w:val="af0"/>
              <w:spacing w:line="360" w:lineRule="auto"/>
              <w:rPr>
                <w:rtl/>
              </w:rPr>
            </w:pPr>
            <w:r w:rsidRPr="00825CB2">
              <w:rPr>
                <w:rtl/>
              </w:rPr>
              <w:t>סעיף/ים מושפע/ים</w:t>
            </w:r>
          </w:p>
        </w:tc>
        <w:tc>
          <w:tcPr>
            <w:tcW w:w="3119" w:type="dxa"/>
            <w:tcBorders>
              <w:top w:val="single" w:sz="4" w:space="0" w:color="auto"/>
              <w:left w:val="single" w:sz="4" w:space="0" w:color="auto"/>
              <w:bottom w:val="single" w:sz="4" w:space="0" w:color="auto"/>
            </w:tcBorders>
            <w:shd w:val="clear" w:color="auto" w:fill="E6E6E6"/>
            <w:vAlign w:val="center"/>
          </w:tcPr>
          <w:p w:rsidR="00BF046A" w:rsidRPr="00825CB2" w:rsidRDefault="00BF046A" w:rsidP="00B8270E">
            <w:pPr>
              <w:pStyle w:val="af0"/>
              <w:spacing w:line="360" w:lineRule="auto"/>
              <w:rPr>
                <w:rtl/>
              </w:rPr>
            </w:pPr>
            <w:r w:rsidRPr="00825CB2">
              <w:rPr>
                <w:rtl/>
              </w:rPr>
              <w:t>תיאור עדכון/נימוקים</w:t>
            </w:r>
          </w:p>
        </w:tc>
      </w:tr>
      <w:tr w:rsidR="00BF046A" w:rsidRPr="00825CB2" w:rsidTr="00B8270E">
        <w:trPr>
          <w:trHeight w:hRule="exact" w:val="1317"/>
        </w:trPr>
        <w:tc>
          <w:tcPr>
            <w:tcW w:w="1418" w:type="dxa"/>
            <w:tcBorders>
              <w:top w:val="single" w:sz="4" w:space="0" w:color="auto"/>
              <w:right w:val="single" w:sz="4" w:space="0" w:color="auto"/>
            </w:tcBorders>
            <w:shd w:val="clear" w:color="auto" w:fill="auto"/>
            <w:vAlign w:val="center"/>
          </w:tcPr>
          <w:p w:rsidR="00BF046A" w:rsidRPr="00825CB2" w:rsidRDefault="00BF046A" w:rsidP="00B8270E">
            <w:pPr>
              <w:spacing w:line="360" w:lineRule="auto"/>
              <w:jc w:val="center"/>
              <w:rPr>
                <w:rFonts w:ascii="Arial" w:hAnsi="Arial" w:cs="Arial"/>
                <w:szCs w:val="20"/>
                <w:rtl/>
              </w:rPr>
            </w:pPr>
            <w:r w:rsidRPr="00825CB2">
              <w:rPr>
                <w:rFonts w:ascii="Arial" w:hAnsi="Arial" w:cs="Arial"/>
                <w:szCs w:val="20"/>
                <w:rtl/>
              </w:rPr>
              <w:t>02</w:t>
            </w:r>
          </w:p>
        </w:tc>
        <w:tc>
          <w:tcPr>
            <w:tcW w:w="1418" w:type="dxa"/>
            <w:tcBorders>
              <w:top w:val="single" w:sz="4" w:space="0" w:color="auto"/>
              <w:left w:val="single" w:sz="4" w:space="0" w:color="auto"/>
              <w:right w:val="single" w:sz="4" w:space="0" w:color="auto"/>
            </w:tcBorders>
            <w:shd w:val="clear" w:color="auto" w:fill="auto"/>
            <w:vAlign w:val="center"/>
          </w:tcPr>
          <w:p w:rsidR="00BF046A" w:rsidRPr="00825CB2" w:rsidRDefault="00BF046A" w:rsidP="00B8270E">
            <w:pPr>
              <w:spacing w:line="360" w:lineRule="auto"/>
              <w:jc w:val="both"/>
              <w:rPr>
                <w:rFonts w:ascii="Arial" w:hAnsi="Arial" w:cs="Arial"/>
                <w:szCs w:val="20"/>
                <w:rtl/>
              </w:rPr>
            </w:pPr>
            <w:r w:rsidRPr="00825CB2">
              <w:rPr>
                <w:rFonts w:ascii="Arial" w:hAnsi="Arial" w:cs="Arial"/>
                <w:szCs w:val="20"/>
                <w:rtl/>
              </w:rPr>
              <w:t>24.05.2011</w:t>
            </w:r>
          </w:p>
        </w:tc>
        <w:tc>
          <w:tcPr>
            <w:tcW w:w="3119" w:type="dxa"/>
            <w:tcBorders>
              <w:top w:val="single" w:sz="4" w:space="0" w:color="auto"/>
              <w:left w:val="single" w:sz="4" w:space="0" w:color="auto"/>
              <w:right w:val="single" w:sz="4" w:space="0" w:color="auto"/>
            </w:tcBorders>
            <w:shd w:val="clear" w:color="auto" w:fill="auto"/>
            <w:vAlign w:val="center"/>
          </w:tcPr>
          <w:p w:rsidR="00BF046A" w:rsidRPr="00825CB2" w:rsidRDefault="00BF046A" w:rsidP="00B8270E">
            <w:pPr>
              <w:spacing w:line="360" w:lineRule="auto"/>
              <w:jc w:val="center"/>
              <w:rPr>
                <w:rFonts w:ascii="Arial" w:hAnsi="Arial" w:cs="Arial"/>
                <w:szCs w:val="20"/>
                <w:rtl/>
              </w:rPr>
            </w:pPr>
            <w:r w:rsidRPr="00825CB2">
              <w:rPr>
                <w:rFonts w:ascii="Arial" w:hAnsi="Arial" w:cs="Arial"/>
                <w:szCs w:val="20"/>
                <w:rtl/>
              </w:rPr>
              <w:t>4.7.5.4</w:t>
            </w:r>
          </w:p>
        </w:tc>
        <w:tc>
          <w:tcPr>
            <w:tcW w:w="3119" w:type="dxa"/>
            <w:tcBorders>
              <w:top w:val="single" w:sz="4" w:space="0" w:color="auto"/>
              <w:left w:val="single" w:sz="4" w:space="0" w:color="auto"/>
            </w:tcBorders>
            <w:shd w:val="clear" w:color="auto" w:fill="auto"/>
            <w:vAlign w:val="center"/>
          </w:tcPr>
          <w:p w:rsidR="00BF046A" w:rsidRPr="00825CB2" w:rsidRDefault="00BF046A" w:rsidP="00B8270E">
            <w:pPr>
              <w:jc w:val="both"/>
              <w:rPr>
                <w:rFonts w:ascii="Arial" w:hAnsi="Arial" w:cs="Arial"/>
                <w:szCs w:val="20"/>
                <w:rtl/>
              </w:rPr>
            </w:pPr>
            <w:r w:rsidRPr="00825CB2">
              <w:rPr>
                <w:rFonts w:ascii="Arial" w:hAnsi="Arial" w:cs="Arial"/>
                <w:szCs w:val="20"/>
                <w:rtl/>
              </w:rPr>
              <w:t>ביטול הצורך בקבלת אישור מראש לשימוש בסעיף "תוספת למרצים מיוחדים בעלי שם, אמנים, הופעות, והצגות" והוספת חובת הגשת דו"ח שנתי בנושא זה.</w:t>
            </w:r>
          </w:p>
          <w:p w:rsidR="00BF046A" w:rsidRPr="00825CB2" w:rsidRDefault="00BF046A" w:rsidP="00B8270E">
            <w:pPr>
              <w:jc w:val="both"/>
              <w:rPr>
                <w:rFonts w:ascii="Arial" w:hAnsi="Arial" w:cs="Arial"/>
                <w:szCs w:val="20"/>
                <w:rtl/>
              </w:rPr>
            </w:pPr>
            <w:r w:rsidRPr="00825CB2">
              <w:rPr>
                <w:rFonts w:ascii="Arial" w:hAnsi="Arial" w:cs="Arial"/>
                <w:szCs w:val="20"/>
                <w:rtl/>
              </w:rPr>
              <w:t xml:space="preserve"> </w:t>
            </w:r>
          </w:p>
        </w:tc>
      </w:tr>
      <w:tr w:rsidR="00BF046A" w:rsidRPr="00825CB2" w:rsidTr="00B8270E">
        <w:trPr>
          <w:trHeight w:hRule="exact" w:val="713"/>
        </w:trPr>
        <w:tc>
          <w:tcPr>
            <w:tcW w:w="1418" w:type="dxa"/>
            <w:tcBorders>
              <w:top w:val="single" w:sz="4" w:space="0" w:color="auto"/>
              <w:bottom w:val="single" w:sz="4" w:space="0" w:color="auto"/>
              <w:right w:val="single" w:sz="4" w:space="0" w:color="auto"/>
            </w:tcBorders>
            <w:shd w:val="clear" w:color="auto" w:fill="auto"/>
            <w:vAlign w:val="center"/>
          </w:tcPr>
          <w:p w:rsidR="00BF046A" w:rsidRPr="00825CB2" w:rsidRDefault="00BF046A" w:rsidP="00B8270E">
            <w:pPr>
              <w:spacing w:line="360" w:lineRule="auto"/>
              <w:jc w:val="center"/>
              <w:rPr>
                <w:rFonts w:ascii="Arial" w:hAnsi="Arial" w:cs="Arial"/>
                <w:szCs w:val="20"/>
                <w:rtl/>
              </w:rPr>
            </w:pPr>
            <w:r w:rsidRPr="00825CB2">
              <w:rPr>
                <w:rFonts w:ascii="Arial" w:hAnsi="Arial" w:cs="Arial"/>
                <w:szCs w:val="20"/>
                <w:rtl/>
              </w:rPr>
              <w:t>03</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BF046A" w:rsidRPr="00825CB2" w:rsidRDefault="00BF046A" w:rsidP="00B8270E">
            <w:pPr>
              <w:spacing w:line="360" w:lineRule="auto"/>
              <w:jc w:val="both"/>
              <w:rPr>
                <w:rFonts w:ascii="Arial" w:hAnsi="Arial" w:cs="Arial"/>
                <w:szCs w:val="20"/>
                <w:rtl/>
              </w:rPr>
            </w:pPr>
            <w:r w:rsidRPr="00825CB2">
              <w:rPr>
                <w:rFonts w:ascii="Arial" w:hAnsi="Arial" w:cs="Arial"/>
                <w:szCs w:val="20"/>
                <w:rtl/>
              </w:rPr>
              <w:t>03.10.2012</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BF046A" w:rsidRPr="00825CB2" w:rsidRDefault="00BF046A" w:rsidP="00B8270E">
            <w:pPr>
              <w:spacing w:line="360" w:lineRule="auto"/>
              <w:jc w:val="center"/>
              <w:rPr>
                <w:rFonts w:ascii="Arial" w:hAnsi="Arial" w:cs="Arial"/>
                <w:szCs w:val="20"/>
                <w:rtl/>
              </w:rPr>
            </w:pPr>
            <w:r w:rsidRPr="00825CB2">
              <w:rPr>
                <w:rFonts w:ascii="Arial" w:hAnsi="Arial" w:cs="Arial"/>
                <w:szCs w:val="20"/>
                <w:rtl/>
              </w:rPr>
              <w:t>3.2</w:t>
            </w:r>
          </w:p>
        </w:tc>
        <w:tc>
          <w:tcPr>
            <w:tcW w:w="3119" w:type="dxa"/>
            <w:tcBorders>
              <w:top w:val="single" w:sz="4" w:space="0" w:color="auto"/>
              <w:left w:val="single" w:sz="4" w:space="0" w:color="auto"/>
              <w:bottom w:val="single" w:sz="4" w:space="0" w:color="auto"/>
            </w:tcBorders>
            <w:shd w:val="clear" w:color="auto" w:fill="auto"/>
            <w:vAlign w:val="center"/>
          </w:tcPr>
          <w:p w:rsidR="00BF046A" w:rsidRPr="00825CB2" w:rsidRDefault="00BF046A" w:rsidP="00B8270E">
            <w:pPr>
              <w:jc w:val="both"/>
              <w:rPr>
                <w:rFonts w:ascii="Arial" w:hAnsi="Arial" w:cs="Arial"/>
                <w:szCs w:val="20"/>
                <w:rtl/>
              </w:rPr>
            </w:pPr>
            <w:r w:rsidRPr="00825CB2">
              <w:rPr>
                <w:rFonts w:ascii="Arial" w:hAnsi="Arial" w:cs="Arial"/>
                <w:szCs w:val="20"/>
                <w:rtl/>
              </w:rPr>
              <w:t>הוספת הגדרה של יום עבודה  בעקבות תיקון תקנות חוק חובת המכרזים התשנ"ב-1993</w:t>
            </w:r>
          </w:p>
        </w:tc>
      </w:tr>
      <w:tr w:rsidR="00BF046A" w:rsidRPr="00825CB2" w:rsidTr="00B8270E">
        <w:trPr>
          <w:trHeight w:hRule="exact" w:val="454"/>
        </w:trPr>
        <w:tc>
          <w:tcPr>
            <w:tcW w:w="1418" w:type="dxa"/>
            <w:tcBorders>
              <w:top w:val="single" w:sz="4" w:space="0" w:color="auto"/>
              <w:bottom w:val="single" w:sz="4" w:space="0" w:color="auto"/>
              <w:right w:val="single" w:sz="4" w:space="0" w:color="auto"/>
            </w:tcBorders>
            <w:shd w:val="clear" w:color="auto" w:fill="auto"/>
            <w:vAlign w:val="center"/>
          </w:tcPr>
          <w:p w:rsidR="00BF046A" w:rsidRPr="00825CB2" w:rsidRDefault="00BF046A" w:rsidP="00B8270E">
            <w:pPr>
              <w:spacing w:line="360" w:lineRule="auto"/>
              <w:jc w:val="both"/>
              <w:rPr>
                <w:rFonts w:ascii="Arial" w:hAnsi="Arial" w:cs="Arial"/>
                <w:szCs w:val="20"/>
                <w:rtl/>
              </w:rPr>
            </w:pP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BF046A" w:rsidRPr="00825CB2" w:rsidRDefault="00BF046A" w:rsidP="00B8270E">
            <w:pPr>
              <w:spacing w:line="360" w:lineRule="auto"/>
              <w:jc w:val="both"/>
              <w:rPr>
                <w:rFonts w:ascii="Arial" w:hAnsi="Arial" w:cs="Arial"/>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BF046A" w:rsidRPr="00825CB2" w:rsidRDefault="00BF046A" w:rsidP="00B8270E">
            <w:pPr>
              <w:spacing w:line="360" w:lineRule="auto"/>
              <w:jc w:val="both"/>
              <w:rPr>
                <w:rFonts w:ascii="Arial" w:hAnsi="Arial" w:cs="Arial"/>
                <w:szCs w:val="20"/>
                <w:rtl/>
              </w:rPr>
            </w:pPr>
          </w:p>
        </w:tc>
        <w:tc>
          <w:tcPr>
            <w:tcW w:w="3119" w:type="dxa"/>
            <w:tcBorders>
              <w:top w:val="single" w:sz="4" w:space="0" w:color="auto"/>
              <w:left w:val="single" w:sz="4" w:space="0" w:color="auto"/>
              <w:bottom w:val="single" w:sz="4" w:space="0" w:color="auto"/>
            </w:tcBorders>
            <w:shd w:val="clear" w:color="auto" w:fill="auto"/>
            <w:vAlign w:val="center"/>
          </w:tcPr>
          <w:p w:rsidR="00BF046A" w:rsidRPr="00825CB2" w:rsidRDefault="00BF046A" w:rsidP="00B8270E">
            <w:pPr>
              <w:spacing w:line="360" w:lineRule="auto"/>
              <w:jc w:val="both"/>
              <w:rPr>
                <w:rFonts w:ascii="Arial" w:hAnsi="Arial" w:cs="Arial"/>
                <w:szCs w:val="20"/>
                <w:rtl/>
              </w:rPr>
            </w:pPr>
          </w:p>
        </w:tc>
      </w:tr>
      <w:tr w:rsidR="00BF046A" w:rsidRPr="00825CB2" w:rsidTr="00B8270E">
        <w:trPr>
          <w:trHeight w:hRule="exact" w:val="454"/>
        </w:trPr>
        <w:tc>
          <w:tcPr>
            <w:tcW w:w="1418" w:type="dxa"/>
            <w:tcBorders>
              <w:top w:val="single" w:sz="4" w:space="0" w:color="auto"/>
              <w:right w:val="single" w:sz="4" w:space="0" w:color="auto"/>
            </w:tcBorders>
            <w:shd w:val="clear" w:color="auto" w:fill="auto"/>
            <w:vAlign w:val="center"/>
          </w:tcPr>
          <w:p w:rsidR="00BF046A" w:rsidRPr="00825CB2" w:rsidRDefault="00BF046A" w:rsidP="00B8270E">
            <w:pPr>
              <w:spacing w:line="360" w:lineRule="auto"/>
              <w:jc w:val="both"/>
              <w:rPr>
                <w:rFonts w:ascii="Arial" w:hAnsi="Arial" w:cs="Arial"/>
                <w:szCs w:val="20"/>
                <w:rtl/>
              </w:rPr>
            </w:pPr>
          </w:p>
        </w:tc>
        <w:tc>
          <w:tcPr>
            <w:tcW w:w="1418" w:type="dxa"/>
            <w:tcBorders>
              <w:top w:val="single" w:sz="4" w:space="0" w:color="auto"/>
              <w:left w:val="single" w:sz="4" w:space="0" w:color="auto"/>
              <w:right w:val="single" w:sz="4" w:space="0" w:color="auto"/>
            </w:tcBorders>
            <w:shd w:val="clear" w:color="auto" w:fill="auto"/>
            <w:vAlign w:val="center"/>
          </w:tcPr>
          <w:p w:rsidR="00BF046A" w:rsidRPr="00825CB2" w:rsidRDefault="00BF046A" w:rsidP="00B8270E">
            <w:pPr>
              <w:spacing w:line="360" w:lineRule="auto"/>
              <w:jc w:val="both"/>
              <w:rPr>
                <w:rFonts w:ascii="Arial" w:hAnsi="Arial" w:cs="Arial"/>
                <w:szCs w:val="20"/>
                <w:rtl/>
              </w:rPr>
            </w:pPr>
          </w:p>
        </w:tc>
        <w:tc>
          <w:tcPr>
            <w:tcW w:w="3119" w:type="dxa"/>
            <w:tcBorders>
              <w:top w:val="single" w:sz="4" w:space="0" w:color="auto"/>
              <w:left w:val="single" w:sz="4" w:space="0" w:color="auto"/>
              <w:right w:val="single" w:sz="4" w:space="0" w:color="auto"/>
            </w:tcBorders>
            <w:shd w:val="clear" w:color="auto" w:fill="auto"/>
            <w:vAlign w:val="center"/>
          </w:tcPr>
          <w:p w:rsidR="00BF046A" w:rsidRPr="00825CB2" w:rsidRDefault="00BF046A" w:rsidP="00B8270E">
            <w:pPr>
              <w:spacing w:line="360" w:lineRule="auto"/>
              <w:jc w:val="both"/>
              <w:rPr>
                <w:rFonts w:ascii="Arial" w:hAnsi="Arial" w:cs="Arial"/>
                <w:szCs w:val="20"/>
                <w:rtl/>
              </w:rPr>
            </w:pPr>
          </w:p>
        </w:tc>
        <w:tc>
          <w:tcPr>
            <w:tcW w:w="3119" w:type="dxa"/>
            <w:tcBorders>
              <w:top w:val="single" w:sz="4" w:space="0" w:color="auto"/>
              <w:left w:val="single" w:sz="4" w:space="0" w:color="auto"/>
            </w:tcBorders>
            <w:shd w:val="clear" w:color="auto" w:fill="auto"/>
            <w:vAlign w:val="center"/>
          </w:tcPr>
          <w:p w:rsidR="00BF046A" w:rsidRPr="00825CB2" w:rsidRDefault="00BF046A" w:rsidP="00B8270E">
            <w:pPr>
              <w:spacing w:line="360" w:lineRule="auto"/>
              <w:jc w:val="both"/>
              <w:rPr>
                <w:rFonts w:ascii="Arial" w:hAnsi="Arial" w:cs="Arial"/>
                <w:szCs w:val="20"/>
                <w:rtl/>
              </w:rPr>
            </w:pPr>
          </w:p>
        </w:tc>
      </w:tr>
    </w:tbl>
    <w:p w:rsidR="00BF046A" w:rsidRPr="00825CB2" w:rsidRDefault="00BF046A" w:rsidP="00BF046A">
      <w:pPr>
        <w:rPr>
          <w:rFonts w:ascii="Arial" w:hAnsi="Arial" w:cs="Arial"/>
          <w:rtl/>
        </w:rPr>
      </w:pPr>
    </w:p>
    <w:p w:rsidR="00BF5ED6" w:rsidRPr="002C4A30" w:rsidRDefault="00BF046A" w:rsidP="00BF046A">
      <w:pPr>
        <w:pStyle w:val="1"/>
        <w:rPr>
          <w:rtl/>
        </w:rPr>
      </w:pPr>
      <w:r w:rsidRPr="002C4A30">
        <w:rPr>
          <w:rFonts w:hint="cs"/>
          <w:rtl/>
        </w:rPr>
        <w:t xml:space="preserve"> </w:t>
      </w:r>
    </w:p>
    <w:p w:rsidR="00BF5ED6" w:rsidRPr="00641A3E" w:rsidRDefault="00BF5ED6" w:rsidP="00BF5ED6">
      <w:pPr>
        <w:tabs>
          <w:tab w:val="num" w:pos="430"/>
        </w:tabs>
        <w:overflowPunct w:val="0"/>
        <w:autoSpaceDE w:val="0"/>
        <w:autoSpaceDN w:val="0"/>
        <w:adjustRightInd w:val="0"/>
        <w:spacing w:line="360" w:lineRule="auto"/>
        <w:ind w:left="430" w:right="142" w:hanging="430"/>
        <w:jc w:val="both"/>
        <w:textAlignment w:val="baseline"/>
        <w:rPr>
          <w:rFonts w:ascii="Arial" w:hAnsi="Arial" w:cs="Arial"/>
          <w:sz w:val="22"/>
          <w:szCs w:val="22"/>
          <w:rtl/>
        </w:rPr>
      </w:pPr>
    </w:p>
    <w:p w:rsidR="00BF5ED6" w:rsidRPr="00D34C65" w:rsidRDefault="00BF5ED6" w:rsidP="00BF5ED6">
      <w:pPr>
        <w:pStyle w:val="1"/>
        <w:rPr>
          <w:rtl/>
        </w:rPr>
      </w:pPr>
    </w:p>
    <w:p w:rsidR="005C1FA9" w:rsidRPr="00D34C65" w:rsidRDefault="005C1FA9" w:rsidP="005C1FA9">
      <w:pPr>
        <w:pStyle w:val="1"/>
        <w:rPr>
          <w:rtl/>
        </w:rPr>
      </w:pPr>
    </w:p>
    <w:p w:rsidR="005C1FA9" w:rsidRPr="006D437E" w:rsidRDefault="005C1FA9" w:rsidP="007B3E05">
      <w:pPr>
        <w:tabs>
          <w:tab w:val="clear" w:pos="8312"/>
        </w:tabs>
        <w:spacing w:line="360" w:lineRule="auto"/>
        <w:jc w:val="both"/>
        <w:rPr>
          <w:rFonts w:asciiTheme="minorBidi" w:hAnsiTheme="minorBidi" w:cstheme="minorBidi"/>
          <w:sz w:val="22"/>
          <w:szCs w:val="22"/>
          <w:rtl/>
          <w:lang w:eastAsia="he-IL"/>
        </w:rPr>
      </w:pPr>
    </w:p>
    <w:p w:rsidR="007B3E05" w:rsidRPr="00E65B21" w:rsidRDefault="007B3E05" w:rsidP="007B3E05">
      <w:pPr>
        <w:jc w:val="right"/>
        <w:rPr>
          <w:rFonts w:asciiTheme="minorBidi" w:hAnsiTheme="minorBidi" w:cstheme="minorBidi"/>
          <w:sz w:val="22"/>
          <w:szCs w:val="22"/>
          <w:rtl/>
        </w:rPr>
      </w:pPr>
      <w:r w:rsidRPr="006D437E">
        <w:rPr>
          <w:rFonts w:asciiTheme="minorBidi" w:hAnsiTheme="minorBidi" w:cstheme="minorBidi"/>
          <w:sz w:val="22"/>
          <w:szCs w:val="22"/>
          <w:rtl/>
        </w:rPr>
        <w:t>י</w:t>
      </w:r>
      <w:r w:rsidRPr="00E65B21">
        <w:rPr>
          <w:rFonts w:asciiTheme="minorBidi" w:hAnsiTheme="minorBidi" w:cstheme="minorBidi"/>
          <w:sz w:val="22"/>
          <w:szCs w:val="22"/>
          <w:rtl/>
        </w:rPr>
        <w:t xml:space="preserve"> </w:t>
      </w:r>
    </w:p>
    <w:p w:rsidR="00C4635E" w:rsidRDefault="00C4635E" w:rsidP="00ED3D24">
      <w:pPr>
        <w:rPr>
          <w:rFonts w:asciiTheme="minorBidi" w:hAnsiTheme="minorBidi" w:cstheme="minorBidi"/>
          <w:sz w:val="22"/>
          <w:szCs w:val="22"/>
          <w:rtl/>
        </w:rPr>
      </w:pPr>
    </w:p>
    <w:p w:rsidR="005C1FA9" w:rsidRDefault="005C1FA9" w:rsidP="00ED3D24">
      <w:pPr>
        <w:rPr>
          <w:rFonts w:asciiTheme="minorBidi" w:hAnsiTheme="minorBidi" w:cstheme="minorBidi"/>
          <w:sz w:val="22"/>
          <w:szCs w:val="22"/>
          <w:rtl/>
        </w:rPr>
      </w:pPr>
    </w:p>
    <w:p w:rsidR="005C1FA9" w:rsidRDefault="005C1FA9" w:rsidP="00ED3D24">
      <w:pPr>
        <w:rPr>
          <w:rFonts w:asciiTheme="minorBidi" w:hAnsiTheme="minorBidi" w:cstheme="minorBidi"/>
          <w:sz w:val="22"/>
          <w:szCs w:val="22"/>
          <w:rtl/>
        </w:rPr>
      </w:pPr>
    </w:p>
    <w:p w:rsidR="005C1FA9" w:rsidRDefault="005C1FA9" w:rsidP="00ED3D24">
      <w:pPr>
        <w:rPr>
          <w:rFonts w:asciiTheme="minorBidi" w:hAnsiTheme="minorBidi" w:cstheme="minorBidi"/>
          <w:sz w:val="22"/>
          <w:szCs w:val="22"/>
          <w:rtl/>
        </w:rPr>
      </w:pPr>
    </w:p>
    <w:p w:rsidR="005C1FA9" w:rsidRDefault="005C1FA9" w:rsidP="00ED3D24">
      <w:pPr>
        <w:rPr>
          <w:rFonts w:asciiTheme="minorBidi" w:hAnsiTheme="minorBidi" w:cstheme="minorBidi"/>
          <w:sz w:val="22"/>
          <w:szCs w:val="22"/>
          <w:rtl/>
        </w:rPr>
      </w:pPr>
    </w:p>
    <w:p w:rsidR="005C1FA9" w:rsidRDefault="005C1FA9" w:rsidP="00ED3D24">
      <w:pPr>
        <w:rPr>
          <w:rFonts w:asciiTheme="minorBidi" w:hAnsiTheme="minorBidi" w:cstheme="minorBidi"/>
          <w:sz w:val="22"/>
          <w:szCs w:val="22"/>
          <w:rtl/>
        </w:rPr>
      </w:pPr>
    </w:p>
    <w:p w:rsidR="005C1FA9" w:rsidRDefault="005C1FA9" w:rsidP="00ED3D24">
      <w:pPr>
        <w:rPr>
          <w:rFonts w:asciiTheme="minorBidi" w:hAnsiTheme="minorBidi" w:cstheme="minorBidi"/>
          <w:sz w:val="22"/>
          <w:szCs w:val="22"/>
          <w:rtl/>
        </w:rPr>
      </w:pPr>
    </w:p>
    <w:p w:rsidR="005C1FA9" w:rsidRDefault="005C1FA9" w:rsidP="00ED3D24">
      <w:pPr>
        <w:rPr>
          <w:rFonts w:asciiTheme="minorBidi" w:hAnsiTheme="minorBidi" w:cstheme="minorBidi"/>
          <w:sz w:val="22"/>
          <w:szCs w:val="22"/>
          <w:rtl/>
        </w:rPr>
      </w:pPr>
    </w:p>
    <w:p w:rsidR="005C1FA9" w:rsidRDefault="005C1FA9" w:rsidP="00ED3D24">
      <w:pPr>
        <w:rPr>
          <w:rFonts w:asciiTheme="minorBidi" w:hAnsiTheme="minorBidi" w:cstheme="minorBidi"/>
          <w:sz w:val="22"/>
          <w:szCs w:val="22"/>
          <w:rtl/>
        </w:rPr>
      </w:pPr>
    </w:p>
    <w:p w:rsidR="005C1FA9" w:rsidRDefault="005C1FA9" w:rsidP="00ED3D24">
      <w:pPr>
        <w:rPr>
          <w:rFonts w:asciiTheme="minorBidi" w:hAnsiTheme="minorBidi" w:cstheme="minorBidi"/>
          <w:sz w:val="22"/>
          <w:szCs w:val="22"/>
          <w:rtl/>
        </w:rPr>
      </w:pPr>
    </w:p>
    <w:p w:rsidR="005C1FA9" w:rsidRDefault="005C1FA9" w:rsidP="00ED3D24">
      <w:pPr>
        <w:rPr>
          <w:rFonts w:asciiTheme="minorBidi" w:hAnsiTheme="minorBidi" w:cstheme="minorBidi"/>
          <w:sz w:val="22"/>
          <w:szCs w:val="22"/>
          <w:rtl/>
        </w:rPr>
      </w:pPr>
    </w:p>
    <w:p w:rsidR="005C1FA9" w:rsidRDefault="005C1FA9" w:rsidP="00ED3D24">
      <w:pPr>
        <w:rPr>
          <w:rFonts w:asciiTheme="minorBidi" w:hAnsiTheme="minorBidi" w:cstheme="minorBidi"/>
          <w:sz w:val="22"/>
          <w:szCs w:val="22"/>
          <w:rtl/>
        </w:rPr>
      </w:pPr>
    </w:p>
    <w:p w:rsidR="005C1FA9" w:rsidRDefault="005C1FA9" w:rsidP="00ED3D24">
      <w:pPr>
        <w:rPr>
          <w:rFonts w:asciiTheme="minorBidi" w:hAnsiTheme="minorBidi" w:cstheme="minorBidi"/>
          <w:sz w:val="22"/>
          <w:szCs w:val="22"/>
          <w:rtl/>
        </w:rPr>
      </w:pPr>
    </w:p>
    <w:p w:rsidR="005C1FA9" w:rsidRDefault="005C1FA9" w:rsidP="00ED3D24">
      <w:pPr>
        <w:rPr>
          <w:rFonts w:asciiTheme="minorBidi" w:hAnsiTheme="minorBidi" w:cstheme="minorBidi"/>
          <w:sz w:val="22"/>
          <w:szCs w:val="22"/>
          <w:rtl/>
        </w:rPr>
      </w:pPr>
    </w:p>
    <w:p w:rsidR="005C1FA9" w:rsidRDefault="005C1FA9" w:rsidP="00ED3D24">
      <w:pPr>
        <w:rPr>
          <w:rFonts w:asciiTheme="minorBidi" w:hAnsiTheme="minorBidi" w:cstheme="minorBidi"/>
          <w:sz w:val="22"/>
          <w:szCs w:val="22"/>
          <w:rtl/>
        </w:rPr>
      </w:pPr>
    </w:p>
    <w:p w:rsidR="005C1FA9" w:rsidRDefault="005C1FA9" w:rsidP="00ED3D24">
      <w:pPr>
        <w:rPr>
          <w:rFonts w:asciiTheme="minorBidi" w:hAnsiTheme="minorBidi" w:cstheme="minorBidi"/>
          <w:sz w:val="22"/>
          <w:szCs w:val="22"/>
          <w:rtl/>
        </w:rPr>
      </w:pPr>
    </w:p>
    <w:p w:rsidR="005C1FA9" w:rsidRDefault="005C1FA9" w:rsidP="00ED3D24">
      <w:pPr>
        <w:rPr>
          <w:rFonts w:asciiTheme="minorBidi" w:hAnsiTheme="minorBidi" w:cstheme="minorBidi"/>
          <w:sz w:val="22"/>
          <w:szCs w:val="22"/>
          <w:rtl/>
        </w:rPr>
      </w:pPr>
    </w:p>
    <w:p w:rsidR="005C1FA9" w:rsidRDefault="005C1FA9" w:rsidP="00ED3D24">
      <w:pPr>
        <w:rPr>
          <w:rFonts w:asciiTheme="minorBidi" w:hAnsiTheme="minorBidi" w:cstheme="minorBidi"/>
          <w:sz w:val="22"/>
          <w:szCs w:val="22"/>
          <w:rtl/>
        </w:rPr>
      </w:pPr>
    </w:p>
    <w:p w:rsidR="005C1FA9" w:rsidRDefault="005C1FA9" w:rsidP="00ED3D24">
      <w:pPr>
        <w:rPr>
          <w:rFonts w:asciiTheme="minorBidi" w:hAnsiTheme="minorBidi" w:cstheme="minorBidi"/>
          <w:sz w:val="22"/>
          <w:szCs w:val="22"/>
          <w:rtl/>
        </w:rPr>
      </w:pPr>
    </w:p>
    <w:p w:rsidR="005C1FA9" w:rsidRDefault="005C1FA9" w:rsidP="00ED3D24">
      <w:pPr>
        <w:rPr>
          <w:rFonts w:asciiTheme="minorBidi" w:hAnsiTheme="minorBidi" w:cstheme="minorBidi"/>
          <w:sz w:val="22"/>
          <w:szCs w:val="22"/>
          <w:rtl/>
        </w:rPr>
      </w:pPr>
    </w:p>
    <w:p w:rsidR="005C1FA9" w:rsidRDefault="005C1FA9" w:rsidP="00ED3D24">
      <w:pPr>
        <w:rPr>
          <w:rFonts w:asciiTheme="minorBidi" w:hAnsiTheme="minorBidi" w:cstheme="minorBidi"/>
          <w:sz w:val="22"/>
          <w:szCs w:val="22"/>
          <w:rtl/>
        </w:rPr>
      </w:pPr>
    </w:p>
    <w:p w:rsidR="005C1FA9" w:rsidRDefault="005C1FA9" w:rsidP="00ED3D24">
      <w:pPr>
        <w:rPr>
          <w:rFonts w:asciiTheme="minorBidi" w:hAnsiTheme="minorBidi" w:cstheme="minorBidi"/>
          <w:sz w:val="22"/>
          <w:szCs w:val="22"/>
          <w:rtl/>
        </w:rPr>
      </w:pPr>
    </w:p>
    <w:p w:rsidR="005C1FA9" w:rsidRDefault="005C1FA9" w:rsidP="00ED3D24">
      <w:pPr>
        <w:rPr>
          <w:rFonts w:asciiTheme="minorBidi" w:hAnsiTheme="minorBidi" w:cstheme="minorBidi"/>
          <w:sz w:val="22"/>
          <w:szCs w:val="22"/>
          <w:rtl/>
        </w:rPr>
      </w:pPr>
    </w:p>
    <w:p w:rsidR="005C1FA9" w:rsidRDefault="005C1FA9" w:rsidP="00ED3D24">
      <w:pPr>
        <w:rPr>
          <w:rFonts w:asciiTheme="minorBidi" w:hAnsiTheme="minorBidi" w:cstheme="minorBidi"/>
          <w:sz w:val="22"/>
          <w:szCs w:val="22"/>
          <w:rtl/>
        </w:rPr>
      </w:pPr>
    </w:p>
    <w:p w:rsidR="005C1FA9" w:rsidRDefault="005C1FA9" w:rsidP="00ED3D24">
      <w:pPr>
        <w:rPr>
          <w:rFonts w:asciiTheme="minorBidi" w:hAnsiTheme="minorBidi" w:cstheme="minorBidi"/>
          <w:sz w:val="22"/>
          <w:szCs w:val="22"/>
          <w:rtl/>
        </w:rPr>
      </w:pPr>
    </w:p>
    <w:p w:rsidR="005C1FA9" w:rsidRDefault="005C1FA9" w:rsidP="00ED3D24">
      <w:pPr>
        <w:rPr>
          <w:rFonts w:asciiTheme="minorBidi" w:hAnsiTheme="minorBidi" w:cstheme="minorBidi"/>
          <w:sz w:val="22"/>
          <w:szCs w:val="22"/>
          <w:rtl/>
        </w:rPr>
      </w:pPr>
    </w:p>
    <w:p w:rsidR="005C1FA9" w:rsidRDefault="005C1FA9" w:rsidP="00ED3D24">
      <w:pPr>
        <w:rPr>
          <w:rFonts w:asciiTheme="minorBidi" w:hAnsiTheme="minorBidi" w:cstheme="minorBidi"/>
          <w:sz w:val="22"/>
          <w:szCs w:val="22"/>
          <w:rtl/>
        </w:rPr>
      </w:pPr>
    </w:p>
    <w:p w:rsidR="005C1FA9" w:rsidRDefault="005C1FA9" w:rsidP="00ED3D24">
      <w:pPr>
        <w:rPr>
          <w:rFonts w:asciiTheme="minorBidi" w:hAnsiTheme="minorBidi" w:cstheme="minorBidi"/>
          <w:sz w:val="22"/>
          <w:szCs w:val="22"/>
          <w:rtl/>
        </w:rPr>
      </w:pPr>
    </w:p>
    <w:p w:rsidR="005C1FA9" w:rsidRDefault="005C1FA9" w:rsidP="00ED3D24">
      <w:pPr>
        <w:rPr>
          <w:rFonts w:asciiTheme="minorBidi" w:hAnsiTheme="minorBidi" w:cstheme="minorBidi"/>
          <w:sz w:val="22"/>
          <w:szCs w:val="22"/>
          <w:rtl/>
        </w:rPr>
      </w:pPr>
    </w:p>
    <w:p w:rsidR="005C1FA9" w:rsidRDefault="005C1FA9" w:rsidP="00ED3D24">
      <w:pPr>
        <w:rPr>
          <w:rFonts w:asciiTheme="minorBidi" w:hAnsiTheme="minorBidi" w:cstheme="minorBidi"/>
          <w:sz w:val="22"/>
          <w:szCs w:val="22"/>
          <w:rtl/>
        </w:rPr>
      </w:pPr>
    </w:p>
    <w:p w:rsidR="005C1FA9" w:rsidRDefault="005C1FA9" w:rsidP="00ED3D24">
      <w:pPr>
        <w:rPr>
          <w:rFonts w:asciiTheme="minorBidi" w:hAnsiTheme="minorBidi" w:cstheme="minorBidi"/>
          <w:sz w:val="22"/>
          <w:szCs w:val="22"/>
          <w:rtl/>
        </w:rPr>
      </w:pPr>
    </w:p>
    <w:p w:rsidR="005C1FA9" w:rsidRDefault="005C1FA9" w:rsidP="00ED3D24">
      <w:pPr>
        <w:rPr>
          <w:rFonts w:asciiTheme="minorBidi" w:hAnsiTheme="minorBidi" w:cstheme="minorBidi"/>
          <w:sz w:val="22"/>
          <w:szCs w:val="22"/>
          <w:rtl/>
        </w:rPr>
      </w:pPr>
    </w:p>
    <w:p w:rsidR="005C1FA9" w:rsidRDefault="005C1FA9" w:rsidP="00ED3D24">
      <w:pPr>
        <w:rPr>
          <w:rFonts w:asciiTheme="minorBidi" w:hAnsiTheme="minorBidi" w:cstheme="minorBidi"/>
          <w:sz w:val="22"/>
          <w:szCs w:val="22"/>
          <w:rtl/>
        </w:rPr>
      </w:pPr>
    </w:p>
    <w:p w:rsidR="005C1FA9" w:rsidRDefault="005C1FA9" w:rsidP="00ED3D24">
      <w:pPr>
        <w:rPr>
          <w:rFonts w:asciiTheme="minorBidi" w:hAnsiTheme="minorBidi" w:cstheme="minorBidi"/>
          <w:sz w:val="22"/>
          <w:szCs w:val="22"/>
          <w:rtl/>
        </w:rPr>
      </w:pPr>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5198"/>
        <w:gridCol w:w="3968"/>
      </w:tblGrid>
      <w:tr w:rsidR="005C1FA9" w:rsidTr="00D415C8">
        <w:trPr>
          <w:trHeight w:hRule="exact" w:val="567"/>
        </w:trPr>
        <w:tc>
          <w:tcPr>
            <w:tcW w:w="9166" w:type="dxa"/>
            <w:gridSpan w:val="2"/>
            <w:tcBorders>
              <w:top w:val="nil"/>
              <w:bottom w:val="nil"/>
            </w:tcBorders>
            <w:shd w:val="clear" w:color="auto" w:fill="1B3461"/>
            <w:vAlign w:val="center"/>
          </w:tcPr>
          <w:p w:rsidR="005C1FA9" w:rsidRDefault="005C1FA9" w:rsidP="00D415C8">
            <w:pPr>
              <w:pStyle w:val="af1"/>
              <w:rPr>
                <w:rtl/>
              </w:rPr>
            </w:pPr>
            <w:r>
              <w:rPr>
                <w:rtl/>
              </w:rPr>
              <w:t>שם ההוראה</w:t>
            </w:r>
            <w:r>
              <w:rPr>
                <w:rFonts w:hint="cs"/>
                <w:rtl/>
              </w:rPr>
              <w:t>: התקשרות עם נותני שירותים חיצוניים</w:t>
            </w:r>
          </w:p>
        </w:tc>
      </w:tr>
      <w:tr w:rsidR="005C1FA9" w:rsidTr="00D415C8">
        <w:trPr>
          <w:trHeight w:val="460"/>
        </w:trPr>
        <w:tc>
          <w:tcPr>
            <w:tcW w:w="5198" w:type="dxa"/>
            <w:tcBorders>
              <w:top w:val="nil"/>
            </w:tcBorders>
            <w:shd w:val="clear" w:color="auto" w:fill="E6E6E6"/>
            <w:vAlign w:val="center"/>
          </w:tcPr>
          <w:p w:rsidR="005C1FA9" w:rsidRDefault="005C1FA9" w:rsidP="00D415C8">
            <w:pPr>
              <w:pStyle w:val="af2"/>
              <w:rPr>
                <w:rtl/>
              </w:rPr>
            </w:pPr>
            <w:r>
              <w:rPr>
                <w:rFonts w:hint="cs"/>
                <w:rtl/>
              </w:rPr>
              <w:t>פרק ראשי: ניהול תקציבי שכר, גמלאות וכוח אדם</w:t>
            </w:r>
          </w:p>
        </w:tc>
        <w:tc>
          <w:tcPr>
            <w:tcW w:w="3968" w:type="dxa"/>
            <w:tcBorders>
              <w:top w:val="nil"/>
            </w:tcBorders>
            <w:shd w:val="clear" w:color="auto" w:fill="E6E6E6"/>
            <w:vAlign w:val="center"/>
          </w:tcPr>
          <w:p w:rsidR="005C1FA9" w:rsidRDefault="005C1FA9" w:rsidP="00D415C8">
            <w:pPr>
              <w:pStyle w:val="af2"/>
            </w:pPr>
            <w:r>
              <w:rPr>
                <w:rFonts w:hint="cs"/>
                <w:rtl/>
              </w:rPr>
              <w:t>מספר הוראה: 13.9.2</w:t>
            </w:r>
          </w:p>
        </w:tc>
      </w:tr>
      <w:tr w:rsidR="005C1FA9" w:rsidTr="00D415C8">
        <w:trPr>
          <w:trHeight w:val="460"/>
        </w:trPr>
        <w:tc>
          <w:tcPr>
            <w:tcW w:w="5198" w:type="dxa"/>
            <w:tcBorders>
              <w:top w:val="single" w:sz="4" w:space="0" w:color="auto"/>
            </w:tcBorders>
            <w:shd w:val="clear" w:color="auto" w:fill="E6E6E6"/>
            <w:vAlign w:val="center"/>
          </w:tcPr>
          <w:p w:rsidR="005C1FA9" w:rsidRDefault="005C1FA9" w:rsidP="00D415C8">
            <w:pPr>
              <w:pStyle w:val="af2"/>
              <w:rPr>
                <w:rtl/>
              </w:rPr>
            </w:pPr>
            <w:r>
              <w:rPr>
                <w:rFonts w:hint="cs"/>
                <w:rtl/>
              </w:rPr>
              <w:t xml:space="preserve">פרק משני: </w:t>
            </w:r>
            <w:r>
              <w:rPr>
                <w:rtl/>
              </w:rPr>
              <w:t>העסקת עובדי קבלן כוח אדם ונותני שירותים חיצוניים</w:t>
            </w:r>
          </w:p>
        </w:tc>
        <w:tc>
          <w:tcPr>
            <w:tcW w:w="3968" w:type="dxa"/>
            <w:tcBorders>
              <w:top w:val="single" w:sz="4" w:space="0" w:color="auto"/>
            </w:tcBorders>
            <w:shd w:val="clear" w:color="auto" w:fill="E6E6E6"/>
            <w:vAlign w:val="center"/>
          </w:tcPr>
          <w:p w:rsidR="005C1FA9" w:rsidRDefault="005C1FA9" w:rsidP="00D415C8">
            <w:pPr>
              <w:pStyle w:val="af2"/>
              <w:rPr>
                <w:rtl/>
              </w:rPr>
            </w:pPr>
            <w:r>
              <w:rPr>
                <w:rFonts w:hint="cs"/>
                <w:rtl/>
              </w:rPr>
              <w:t>מהדורה: 03</w:t>
            </w:r>
          </w:p>
        </w:tc>
      </w:tr>
    </w:tbl>
    <w:p w:rsidR="005C1FA9" w:rsidRDefault="005C1FA9" w:rsidP="005C1FA9">
      <w:pPr>
        <w:pStyle w:val="af"/>
        <w:tabs>
          <w:tab w:val="clear" w:pos="567"/>
        </w:tabs>
        <w:snapToGrid w:val="0"/>
        <w:spacing w:before="120"/>
        <w:ind w:left="0" w:firstLine="0"/>
        <w:rPr>
          <w:rtl/>
        </w:rPr>
      </w:pPr>
      <w:r>
        <w:rPr>
          <w:rFonts w:hint="cs"/>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5C1FA9" w:rsidTr="00D415C8">
        <w:trPr>
          <w:trHeight w:val="377"/>
        </w:trPr>
        <w:tc>
          <w:tcPr>
            <w:tcW w:w="5218" w:type="dxa"/>
            <w:tcBorders>
              <w:top w:val="single" w:sz="4" w:space="0" w:color="auto"/>
              <w:left w:val="nil"/>
              <w:bottom w:val="single" w:sz="4" w:space="0" w:color="auto"/>
              <w:right w:val="nil"/>
            </w:tcBorders>
            <w:shd w:val="clear" w:color="auto" w:fill="E0E0E0"/>
          </w:tcPr>
          <w:p w:rsidR="005C1FA9" w:rsidRDefault="005C1FA9" w:rsidP="00D415C8">
            <w:pPr>
              <w:pStyle w:val="af2"/>
              <w:rPr>
                <w:color w:val="808080"/>
                <w:sz w:val="22"/>
                <w:szCs w:val="22"/>
                <w:rtl/>
              </w:rPr>
            </w:pPr>
            <w:r>
              <w:rPr>
                <w:rFonts w:hint="cs"/>
                <w:color w:val="808080"/>
                <w:sz w:val="22"/>
                <w:szCs w:val="22"/>
                <w:rtl/>
              </w:rPr>
              <w:t xml:space="preserve">התקשרות אקראית, התקשרות מתמשכת, נותן שירותים חיצוני, ביצוע הדרכה, החזר הוצאות נסיעה, ביטול זמן </w:t>
            </w:r>
          </w:p>
        </w:tc>
      </w:tr>
    </w:tbl>
    <w:p w:rsidR="005C1FA9" w:rsidRDefault="005C1FA9" w:rsidP="005C1FA9">
      <w:pPr>
        <w:pStyle w:val="af"/>
        <w:numPr>
          <w:ilvl w:val="0"/>
          <w:numId w:val="19"/>
        </w:numPr>
        <w:ind w:left="0" w:firstLine="0"/>
      </w:pPr>
      <w:r>
        <w:rPr>
          <w:rFonts w:hint="cs"/>
          <w:rtl/>
        </w:rPr>
        <w:t>כללי</w:t>
      </w:r>
    </w:p>
    <w:p w:rsidR="005C1FA9" w:rsidRDefault="005C1FA9" w:rsidP="005C1FA9">
      <w:pPr>
        <w:pStyle w:val="af3"/>
        <w:numPr>
          <w:ilvl w:val="1"/>
          <w:numId w:val="19"/>
        </w:numPr>
        <w:ind w:right="0"/>
      </w:pPr>
      <w:r w:rsidRPr="00D34D60">
        <w:rPr>
          <w:rFonts w:hint="cs"/>
          <w:rtl/>
        </w:rPr>
        <w:t>לעתים נדרשים משרדי הממשלה להתקשר עם אדם בעל ידע או מומחיות מיוחדת באופן ישיר לתקופה קצובה, שלא במסגרת יחסי עובד-מעביד, לצורך מתן ייעוץ או שירות שבתחום מומחיותו.</w:t>
      </w:r>
    </w:p>
    <w:p w:rsidR="005C1FA9" w:rsidRPr="00D34D60" w:rsidRDefault="005C1FA9" w:rsidP="005C1FA9">
      <w:pPr>
        <w:pStyle w:val="af3"/>
        <w:numPr>
          <w:ilvl w:val="1"/>
          <w:numId w:val="19"/>
        </w:numPr>
        <w:ind w:right="0"/>
      </w:pPr>
      <w:r>
        <w:rPr>
          <w:rFonts w:hint="cs"/>
          <w:rtl/>
        </w:rPr>
        <w:t xml:space="preserve">הנחיות בנושא התקשרות עם קבלנים חיצוניים המעסיקים נותני שירותים חיצוניים ראה </w:t>
      </w:r>
      <w:r w:rsidRPr="00710BCE">
        <w:rPr>
          <w:rFonts w:hint="cs"/>
          <w:b/>
          <w:i/>
          <w:rtl/>
        </w:rPr>
        <w:t>ב</w:t>
      </w:r>
      <w:hyperlink r:id="rId39" w:history="1">
        <w:r w:rsidRPr="00E56CF6">
          <w:rPr>
            <w:rStyle w:val="Hyperlink"/>
            <w:rFonts w:hint="cs"/>
            <w:rtl/>
          </w:rPr>
          <w:t>הוראת תכ"ם, "התקשרות לרכישת שירותי כוח אדם", מס' 7.11.2</w:t>
        </w:r>
      </w:hyperlink>
      <w:r w:rsidRPr="009C77A4">
        <w:rPr>
          <w:rStyle w:val="Hyperlink"/>
          <w:rFonts w:hint="cs"/>
          <w:u w:val="none"/>
          <w:rtl/>
        </w:rPr>
        <w:t>.</w:t>
      </w:r>
    </w:p>
    <w:p w:rsidR="005C1FA9" w:rsidRPr="00D34D60" w:rsidRDefault="005C1FA9" w:rsidP="005C1FA9">
      <w:pPr>
        <w:pStyle w:val="af"/>
        <w:numPr>
          <w:ilvl w:val="0"/>
          <w:numId w:val="19"/>
        </w:numPr>
      </w:pPr>
      <w:r w:rsidRPr="00D34D60">
        <w:rPr>
          <w:rFonts w:hint="cs"/>
          <w:rtl/>
        </w:rPr>
        <w:t>מטרת המסמך</w:t>
      </w:r>
    </w:p>
    <w:p w:rsidR="005C1FA9" w:rsidRDefault="005C1FA9" w:rsidP="005C1FA9">
      <w:pPr>
        <w:pStyle w:val="af3"/>
        <w:numPr>
          <w:ilvl w:val="1"/>
          <w:numId w:val="19"/>
        </w:numPr>
        <w:ind w:right="0"/>
      </w:pPr>
      <w:r>
        <w:rPr>
          <w:rFonts w:hint="cs"/>
          <w:rtl/>
        </w:rPr>
        <w:t xml:space="preserve">להנחות חשבים וגורמים נוספים במשרדי ממשלה בדבר כללי התשלום והתעריפים בגין מתן השירותים. יובהר כי הכללים המפורטים בהוראה זו כפופים </w:t>
      </w:r>
      <w:r w:rsidRPr="00DB1AAC">
        <w:rPr>
          <w:rFonts w:hint="cs"/>
          <w:rtl/>
        </w:rPr>
        <w:t>ל</w:t>
      </w:r>
      <w:r w:rsidRPr="0056787E">
        <w:rPr>
          <w:rStyle w:val="Hyperlink"/>
          <w:rFonts w:hint="cs"/>
          <w:rtl/>
        </w:rPr>
        <w:t>תקנות חובת המכרזים, תשנ"ג-1993</w:t>
      </w:r>
      <w:r w:rsidRPr="00DB1AAC">
        <w:rPr>
          <w:rFonts w:hint="cs"/>
          <w:rtl/>
        </w:rPr>
        <w:t>.</w:t>
      </w:r>
    </w:p>
    <w:p w:rsidR="005C1FA9" w:rsidRDefault="005C1FA9" w:rsidP="005C1FA9">
      <w:pPr>
        <w:pStyle w:val="af"/>
        <w:numPr>
          <w:ilvl w:val="0"/>
          <w:numId w:val="19"/>
        </w:numPr>
      </w:pPr>
      <w:r>
        <w:rPr>
          <w:rFonts w:hint="cs"/>
          <w:rtl/>
        </w:rPr>
        <w:t>הגדרות</w:t>
      </w:r>
    </w:p>
    <w:p w:rsidR="005C1FA9" w:rsidRDefault="005C1FA9" w:rsidP="005C1FA9">
      <w:pPr>
        <w:pStyle w:val="af3"/>
        <w:numPr>
          <w:ilvl w:val="1"/>
          <w:numId w:val="19"/>
        </w:numPr>
        <w:tabs>
          <w:tab w:val="left" w:pos="9070"/>
        </w:tabs>
        <w:ind w:right="0"/>
      </w:pPr>
      <w:r>
        <w:rPr>
          <w:rFonts w:hint="cs"/>
          <w:rtl/>
        </w:rPr>
        <w:t xml:space="preserve">התקשרות אקראית </w:t>
      </w:r>
      <w:r>
        <w:rPr>
          <w:rtl/>
        </w:rPr>
        <w:t>–</w:t>
      </w:r>
      <w:r>
        <w:rPr>
          <w:rFonts w:hint="cs"/>
          <w:rtl/>
        </w:rPr>
        <w:t xml:space="preserve"> כל התקשרות עם נותן שירותים שאינה עולה על 200 שעות, למעט התקשרות עם רואה חשבון.</w:t>
      </w:r>
    </w:p>
    <w:p w:rsidR="005C1FA9" w:rsidRPr="00CF7277" w:rsidRDefault="005C1FA9" w:rsidP="005C1FA9">
      <w:pPr>
        <w:pStyle w:val="af3"/>
        <w:numPr>
          <w:ilvl w:val="1"/>
          <w:numId w:val="19"/>
        </w:numPr>
        <w:tabs>
          <w:tab w:val="left" w:pos="9070"/>
        </w:tabs>
        <w:ind w:right="0"/>
        <w:rPr>
          <w:b/>
          <w:bCs/>
        </w:rPr>
      </w:pPr>
      <w:r>
        <w:rPr>
          <w:rFonts w:hint="cs"/>
          <w:rtl/>
        </w:rPr>
        <w:t xml:space="preserve">התקשרות חדשה או נפרדת </w:t>
      </w:r>
      <w:r>
        <w:rPr>
          <w:rtl/>
        </w:rPr>
        <w:t>–</w:t>
      </w:r>
      <w:r>
        <w:rPr>
          <w:rFonts w:hint="cs"/>
          <w:rtl/>
        </w:rPr>
        <w:t xml:space="preserve"> התקשרות שמהות הפרויקט או המשימה, שלצורך ביצועם  התקשרה הממשלה עם נותן השירותים, שונה ממהות הפרויקט או המשימה שלצורך ביצועם  נעשתה ההתקשרות הקודמת או ההתקשרות הנפרדת עם אותו נותן שירותים. </w:t>
      </w:r>
    </w:p>
    <w:p w:rsidR="005C1FA9" w:rsidRPr="00AF1A93" w:rsidRDefault="005C1FA9" w:rsidP="005C1FA9">
      <w:pPr>
        <w:pStyle w:val="af3"/>
        <w:numPr>
          <w:ilvl w:val="1"/>
          <w:numId w:val="19"/>
        </w:numPr>
        <w:ind w:right="0"/>
        <w:rPr>
          <w:b/>
          <w:bCs/>
        </w:rPr>
      </w:pPr>
      <w:r>
        <w:rPr>
          <w:rFonts w:hint="cs"/>
          <w:rtl/>
        </w:rPr>
        <w:t>התקשרות מתמשכת</w:t>
      </w:r>
      <w:r>
        <w:rPr>
          <w:rFonts w:hint="cs"/>
          <w:b/>
          <w:bCs/>
          <w:rtl/>
        </w:rPr>
        <w:t xml:space="preserve"> </w:t>
      </w:r>
      <w:r>
        <w:rPr>
          <w:rtl/>
        </w:rPr>
        <w:t>–</w:t>
      </w:r>
      <w:r>
        <w:rPr>
          <w:rFonts w:hint="cs"/>
          <w:b/>
          <w:bCs/>
          <w:rtl/>
        </w:rPr>
        <w:t xml:space="preserve"> </w:t>
      </w:r>
      <w:r>
        <w:rPr>
          <w:rFonts w:hint="cs"/>
          <w:rtl/>
        </w:rPr>
        <w:t>כל התקשרות עם נותן שירותים בהיקף השווה ל-200 שעות או יותר, למעט התקשרות עם רואה חשבון.</w:t>
      </w:r>
    </w:p>
    <w:p w:rsidR="005C1FA9" w:rsidRDefault="005C1FA9" w:rsidP="005C1FA9">
      <w:pPr>
        <w:pStyle w:val="af3"/>
        <w:numPr>
          <w:ilvl w:val="1"/>
          <w:numId w:val="19"/>
        </w:numPr>
        <w:ind w:right="0"/>
      </w:pPr>
      <w:bookmarkStart w:id="15" w:name="_Ref173564176"/>
      <w:r>
        <w:rPr>
          <w:rFonts w:hint="cs"/>
          <w:rtl/>
        </w:rPr>
        <w:lastRenderedPageBreak/>
        <w:t xml:space="preserve">שירות המבוצע בידי משרד/חברה של נותני שירותים חיצוניים </w:t>
      </w:r>
      <w:r>
        <w:rPr>
          <w:rFonts w:hint="eastAsia"/>
          <w:rtl/>
        </w:rPr>
        <w:t>–</w:t>
      </w:r>
      <w:r>
        <w:rPr>
          <w:rFonts w:hint="cs"/>
          <w:rtl/>
        </w:rPr>
        <w:t xml:space="preserve"> שירות העונה על כל התנאים הבאים (התנאים מצטברים):</w:t>
      </w:r>
      <w:bookmarkEnd w:id="15"/>
    </w:p>
    <w:p w:rsidR="005C1FA9" w:rsidRDefault="005C1FA9" w:rsidP="005C1FA9">
      <w:pPr>
        <w:pStyle w:val="af4"/>
        <w:numPr>
          <w:ilvl w:val="2"/>
          <w:numId w:val="19"/>
        </w:numPr>
        <w:ind w:right="0"/>
      </w:pPr>
      <w:r>
        <w:rPr>
          <w:rFonts w:hint="cs"/>
          <w:rtl/>
        </w:rPr>
        <w:t>חוזה ההתקשרות לעניין מתן השירות נחתם מול החברה/שותפות.</w:t>
      </w:r>
    </w:p>
    <w:p w:rsidR="005C1FA9" w:rsidRDefault="005C1FA9" w:rsidP="005C1FA9">
      <w:pPr>
        <w:pStyle w:val="af4"/>
        <w:numPr>
          <w:ilvl w:val="2"/>
          <w:numId w:val="19"/>
        </w:numPr>
      </w:pPr>
      <w:r>
        <w:rPr>
          <w:rFonts w:hint="cs"/>
          <w:rtl/>
        </w:rPr>
        <w:t>נותן השירותים עובד בחברה/שותפות או שותף בה.</w:t>
      </w:r>
    </w:p>
    <w:p w:rsidR="005C1FA9" w:rsidRDefault="005C1FA9" w:rsidP="005C1FA9">
      <w:pPr>
        <w:pStyle w:val="af4"/>
        <w:numPr>
          <w:ilvl w:val="2"/>
          <w:numId w:val="19"/>
        </w:numPr>
        <w:tabs>
          <w:tab w:val="left" w:pos="9070"/>
        </w:tabs>
        <w:ind w:right="0"/>
      </w:pPr>
      <w:r>
        <w:rPr>
          <w:rFonts w:hint="cs"/>
          <w:rtl/>
        </w:rPr>
        <w:t>החברה/השותפות מעסיקה לפחות 3 נותני שירותים מקצועיים בתחום שבו ניתן הייעוץ.</w:t>
      </w:r>
    </w:p>
    <w:p w:rsidR="005C1FA9" w:rsidRDefault="005C1FA9" w:rsidP="005C1FA9">
      <w:pPr>
        <w:pStyle w:val="af4"/>
        <w:numPr>
          <w:ilvl w:val="2"/>
          <w:numId w:val="19"/>
        </w:numPr>
        <w:tabs>
          <w:tab w:val="left" w:pos="9070"/>
        </w:tabs>
        <w:ind w:right="0"/>
      </w:pPr>
      <w:r>
        <w:rPr>
          <w:rFonts w:hint="cs"/>
          <w:rtl/>
        </w:rPr>
        <w:t>לחברה מערך לוגיסטי עצמאי (כגון שירותי מזכירות והדפסה, תקורה משרדית וכיו"ב).</w:t>
      </w:r>
    </w:p>
    <w:p w:rsidR="005C1FA9" w:rsidRDefault="005C1FA9" w:rsidP="005C1FA9">
      <w:pPr>
        <w:pStyle w:val="af3"/>
        <w:numPr>
          <w:ilvl w:val="1"/>
          <w:numId w:val="19"/>
        </w:numPr>
        <w:tabs>
          <w:tab w:val="left" w:pos="9070"/>
        </w:tabs>
        <w:ind w:right="0"/>
      </w:pPr>
      <w:r>
        <w:rPr>
          <w:rFonts w:hint="cs"/>
          <w:rtl/>
        </w:rPr>
        <w:t xml:space="preserve">שירות המבוצע בידי נותן שירותים שאינו מועסק על ידי משרד/חברה </w:t>
      </w:r>
      <w:r>
        <w:rPr>
          <w:rtl/>
        </w:rPr>
        <w:t>–</w:t>
      </w:r>
      <w:r>
        <w:rPr>
          <w:rFonts w:hint="cs"/>
          <w:rtl/>
        </w:rPr>
        <w:t xml:space="preserve"> שירות שאינו עונה על כל התנאים הקבועים בסעיף </w:t>
      </w:r>
      <w:r>
        <w:rPr>
          <w:rtl/>
        </w:rPr>
        <w:fldChar w:fldCharType="begin"/>
      </w:r>
      <w:r>
        <w:rPr>
          <w:rtl/>
        </w:rPr>
        <w:instrText xml:space="preserve"> </w:instrText>
      </w:r>
      <w:r>
        <w:instrText>REF</w:instrText>
      </w:r>
      <w:r>
        <w:rPr>
          <w:rtl/>
        </w:rPr>
        <w:instrText xml:space="preserve"> _</w:instrText>
      </w:r>
      <w:r>
        <w:instrText>Ref173564176 \r \h</w:instrText>
      </w:r>
      <w:r>
        <w:rPr>
          <w:rtl/>
        </w:rPr>
        <w:instrText xml:space="preserve"> </w:instrText>
      </w:r>
      <w:r>
        <w:rPr>
          <w:rtl/>
        </w:rPr>
      </w:r>
      <w:r>
        <w:rPr>
          <w:rtl/>
        </w:rPr>
        <w:fldChar w:fldCharType="separate"/>
      </w:r>
      <w:r>
        <w:rPr>
          <w:cs/>
        </w:rPr>
        <w:t>‎</w:t>
      </w:r>
      <w:r>
        <w:t>3.4</w:t>
      </w:r>
      <w:r>
        <w:rPr>
          <w:rtl/>
        </w:rPr>
        <w:fldChar w:fldCharType="end"/>
      </w:r>
      <w:r>
        <w:rPr>
          <w:rFonts w:hint="cs"/>
          <w:rtl/>
        </w:rPr>
        <w:t>.</w:t>
      </w:r>
    </w:p>
    <w:p w:rsidR="005C1FA9" w:rsidRDefault="005C1FA9" w:rsidP="005C1FA9">
      <w:pPr>
        <w:pStyle w:val="af3"/>
        <w:numPr>
          <w:ilvl w:val="1"/>
          <w:numId w:val="19"/>
        </w:numPr>
        <w:tabs>
          <w:tab w:val="left" w:pos="9070"/>
        </w:tabs>
        <w:ind w:right="0"/>
      </w:pPr>
      <w:r>
        <w:rPr>
          <w:rFonts w:hint="cs"/>
          <w:rtl/>
        </w:rPr>
        <w:t xml:space="preserve">שעת עבודה </w:t>
      </w:r>
      <w:r>
        <w:rPr>
          <w:rtl/>
        </w:rPr>
        <w:t>–</w:t>
      </w:r>
      <w:r>
        <w:rPr>
          <w:rFonts w:hint="cs"/>
          <w:rtl/>
        </w:rPr>
        <w:t xml:space="preserve"> 60 דקות.</w:t>
      </w:r>
    </w:p>
    <w:p w:rsidR="005C1FA9" w:rsidRDefault="005C1FA9" w:rsidP="005C1FA9">
      <w:pPr>
        <w:pStyle w:val="af3"/>
        <w:numPr>
          <w:ilvl w:val="1"/>
          <w:numId w:val="19"/>
        </w:numPr>
      </w:pPr>
      <w:r>
        <w:rPr>
          <w:rFonts w:hint="cs"/>
          <w:rtl/>
        </w:rPr>
        <w:t xml:space="preserve">תקופה (בהוראה זו) </w:t>
      </w:r>
      <w:r>
        <w:rPr>
          <w:rtl/>
        </w:rPr>
        <w:t>–</w:t>
      </w:r>
      <w:r>
        <w:rPr>
          <w:rFonts w:hint="cs"/>
          <w:rtl/>
        </w:rPr>
        <w:t xml:space="preserve"> עד 6 חודשים קלנדאריי</w:t>
      </w:r>
      <w:r>
        <w:rPr>
          <w:rFonts w:hint="eastAsia"/>
          <w:rtl/>
        </w:rPr>
        <w:t>ם</w:t>
      </w:r>
      <w:r>
        <w:rPr>
          <w:rFonts w:hint="cs"/>
          <w:rtl/>
        </w:rPr>
        <w:t xml:space="preserve"> עוקבים.</w:t>
      </w:r>
    </w:p>
    <w:p w:rsidR="005C1FA9" w:rsidRDefault="005C1FA9" w:rsidP="005C1FA9">
      <w:pPr>
        <w:pStyle w:val="af"/>
        <w:numPr>
          <w:ilvl w:val="0"/>
          <w:numId w:val="19"/>
        </w:numPr>
      </w:pPr>
      <w:r>
        <w:rPr>
          <w:rFonts w:hint="cs"/>
          <w:rtl/>
        </w:rPr>
        <w:t xml:space="preserve">הנחיות לביצוע </w:t>
      </w:r>
    </w:p>
    <w:p w:rsidR="005C1FA9" w:rsidRPr="00D34D60" w:rsidRDefault="005C1FA9" w:rsidP="005C1FA9">
      <w:pPr>
        <w:pStyle w:val="af3"/>
        <w:numPr>
          <w:ilvl w:val="1"/>
          <w:numId w:val="19"/>
        </w:numPr>
        <w:ind w:right="0"/>
      </w:pPr>
      <w:r>
        <w:rPr>
          <w:rFonts w:hint="cs"/>
          <w:rtl/>
        </w:rPr>
        <w:t>ה</w:t>
      </w:r>
      <w:r w:rsidRPr="00D34D60">
        <w:rPr>
          <w:rFonts w:hint="cs"/>
          <w:rtl/>
        </w:rPr>
        <w:t xml:space="preserve">הנחיות הבאות יחולו </w:t>
      </w:r>
      <w:r>
        <w:rPr>
          <w:rFonts w:hint="cs"/>
          <w:rtl/>
        </w:rPr>
        <w:t xml:space="preserve">על </w:t>
      </w:r>
      <w:r w:rsidRPr="00D34D60">
        <w:rPr>
          <w:rFonts w:hint="cs"/>
          <w:rtl/>
        </w:rPr>
        <w:t>התקשרויות שמתקיימים בה</w:t>
      </w:r>
      <w:r>
        <w:rPr>
          <w:rFonts w:hint="cs"/>
          <w:rtl/>
        </w:rPr>
        <w:t>ן</w:t>
      </w:r>
      <w:r w:rsidRPr="00D34D60">
        <w:rPr>
          <w:rFonts w:hint="cs"/>
          <w:rtl/>
        </w:rPr>
        <w:t xml:space="preserve"> כל התנאים הבאים:</w:t>
      </w:r>
    </w:p>
    <w:p w:rsidR="005C1FA9" w:rsidRDefault="005C1FA9" w:rsidP="005C1FA9">
      <w:pPr>
        <w:pStyle w:val="af4"/>
        <w:numPr>
          <w:ilvl w:val="2"/>
          <w:numId w:val="19"/>
        </w:numPr>
        <w:ind w:right="0"/>
      </w:pPr>
      <w:r>
        <w:rPr>
          <w:rFonts w:hint="cs"/>
          <w:rtl/>
        </w:rPr>
        <w:t>ההתקשרות היא עם נותן שירותים חיצוני עבור מתן שירות לפרויקט זמני או למשימה חולפת. עם תום הפרויקט או המשימה ההתקשרות מסתיימת.</w:t>
      </w:r>
    </w:p>
    <w:p w:rsidR="005C1FA9" w:rsidRDefault="005C1FA9" w:rsidP="005C1FA9">
      <w:pPr>
        <w:pStyle w:val="af4"/>
        <w:numPr>
          <w:ilvl w:val="2"/>
          <w:numId w:val="19"/>
        </w:numPr>
        <w:ind w:right="0"/>
      </w:pPr>
      <w:r>
        <w:rPr>
          <w:rFonts w:hint="cs"/>
          <w:rtl/>
        </w:rPr>
        <w:t xml:space="preserve">נותן השירותים הוא בעל מומחיות מיוחדת בתחום הייעוץ או השירות המבוקש, ולא ניתן להעסיקו כעובד מדינה מן המניין. </w:t>
      </w:r>
    </w:p>
    <w:p w:rsidR="005C1FA9" w:rsidRPr="000406B5" w:rsidRDefault="005C1FA9" w:rsidP="005C1FA9">
      <w:pPr>
        <w:pStyle w:val="af3"/>
        <w:numPr>
          <w:ilvl w:val="1"/>
          <w:numId w:val="19"/>
        </w:numPr>
        <w:rPr>
          <w:u w:val="single"/>
        </w:rPr>
      </w:pPr>
      <w:r>
        <w:rPr>
          <w:rFonts w:hint="cs"/>
          <w:u w:val="single"/>
          <w:rtl/>
        </w:rPr>
        <w:t>העדפת תיחור על פי תפוקות</w:t>
      </w:r>
    </w:p>
    <w:p w:rsidR="005C1FA9" w:rsidRDefault="005C1FA9" w:rsidP="005C1FA9">
      <w:pPr>
        <w:pStyle w:val="af4"/>
        <w:numPr>
          <w:ilvl w:val="2"/>
          <w:numId w:val="19"/>
        </w:numPr>
        <w:ind w:right="0"/>
        <w:rPr>
          <w:b/>
          <w:bCs/>
        </w:rPr>
      </w:pPr>
      <w:r>
        <w:rPr>
          <w:rFonts w:hint="cs"/>
          <w:rtl/>
        </w:rPr>
        <w:t>בכל פנייה לקבלת הצעות מנותני שירותים חיצוניים יוגדר בצורה ברורה ומפורטת מהם השירותים הנדרשים לביצוע במסגרת אותה ההתקשרות (להלן: "תפוקות"), כאשר המציע יידרש להגיש הצעת מחיר כוללת עבור התפוקה המבוקשת (להלן: "התמורה").</w:t>
      </w:r>
    </w:p>
    <w:p w:rsidR="005C1FA9" w:rsidRPr="00371FAD" w:rsidRDefault="005C1FA9" w:rsidP="005C1FA9">
      <w:pPr>
        <w:pStyle w:val="af4"/>
        <w:numPr>
          <w:ilvl w:val="2"/>
          <w:numId w:val="19"/>
        </w:numPr>
        <w:tabs>
          <w:tab w:val="clear" w:pos="1985"/>
          <w:tab w:val="num" w:pos="1150"/>
        </w:tabs>
        <w:ind w:right="0"/>
        <w:rPr>
          <w:b/>
          <w:bCs/>
        </w:rPr>
      </w:pPr>
      <w:bookmarkStart w:id="16" w:name="_Ref172858852"/>
      <w:r>
        <w:rPr>
          <w:rFonts w:hint="cs"/>
          <w:rtl/>
        </w:rPr>
        <w:t>לא תהיה התקשרות עם נותן שירותים בתעריף שעתי במסגרת השירותים שיעניק, אלא אם החליטה ועדת המכרזים כי לא ניתן להגדיר במסגרת התקשרות זו את התפוקות הנדרשות.</w:t>
      </w:r>
      <w:bookmarkEnd w:id="16"/>
      <w:r>
        <w:rPr>
          <w:rFonts w:hint="cs"/>
          <w:rtl/>
        </w:rPr>
        <w:t xml:space="preserve"> </w:t>
      </w:r>
    </w:p>
    <w:p w:rsidR="005C1FA9" w:rsidRDefault="005C1FA9" w:rsidP="005C1FA9">
      <w:pPr>
        <w:pStyle w:val="af3"/>
        <w:numPr>
          <w:ilvl w:val="1"/>
          <w:numId w:val="19"/>
        </w:numPr>
        <w:rPr>
          <w:u w:val="single"/>
        </w:rPr>
      </w:pPr>
      <w:r>
        <w:rPr>
          <w:rFonts w:hint="cs"/>
          <w:u w:val="single"/>
          <w:rtl/>
        </w:rPr>
        <w:t>התקשרות בתעריף שעתי</w:t>
      </w:r>
    </w:p>
    <w:p w:rsidR="005C1FA9" w:rsidRDefault="005C1FA9" w:rsidP="005C1FA9">
      <w:pPr>
        <w:pStyle w:val="af4"/>
        <w:numPr>
          <w:ilvl w:val="2"/>
          <w:numId w:val="19"/>
        </w:numPr>
        <w:ind w:right="0"/>
        <w:rPr>
          <w:b/>
          <w:bCs/>
        </w:rPr>
      </w:pPr>
      <w:r>
        <w:rPr>
          <w:rFonts w:hint="cs"/>
          <w:rtl/>
        </w:rPr>
        <w:t xml:space="preserve">במקרים שבהם התקבל אישור ועדת המכרזים להתקשר עם נותן שירותים בתעריף שעתי, כאמור בסעיף </w:t>
      </w:r>
      <w:r>
        <w:rPr>
          <w:rtl/>
        </w:rPr>
        <w:fldChar w:fldCharType="begin"/>
      </w:r>
      <w:r>
        <w:rPr>
          <w:rtl/>
        </w:rPr>
        <w:instrText xml:space="preserve"> </w:instrText>
      </w:r>
      <w:r>
        <w:instrText>REF</w:instrText>
      </w:r>
      <w:r>
        <w:rPr>
          <w:rtl/>
        </w:rPr>
        <w:instrText xml:space="preserve"> _</w:instrText>
      </w:r>
      <w:r>
        <w:instrText>Ref172858852 \r \h</w:instrText>
      </w:r>
      <w:r>
        <w:rPr>
          <w:rtl/>
        </w:rPr>
        <w:instrText xml:space="preserve">  \* </w:instrText>
      </w:r>
      <w:r>
        <w:instrText>MERGEFORMAT</w:instrText>
      </w:r>
      <w:r>
        <w:rPr>
          <w:rtl/>
        </w:rPr>
        <w:instrText xml:space="preserve"> </w:instrText>
      </w:r>
      <w:r>
        <w:rPr>
          <w:rtl/>
        </w:rPr>
      </w:r>
      <w:r>
        <w:rPr>
          <w:rtl/>
        </w:rPr>
        <w:fldChar w:fldCharType="separate"/>
      </w:r>
      <w:r>
        <w:rPr>
          <w:cs/>
        </w:rPr>
        <w:t>‎</w:t>
      </w:r>
      <w:r>
        <w:t>4.2.2</w:t>
      </w:r>
      <w:r>
        <w:rPr>
          <w:rtl/>
        </w:rPr>
        <w:fldChar w:fldCharType="end"/>
      </w:r>
      <w:r>
        <w:rPr>
          <w:rFonts w:hint="cs"/>
          <w:rtl/>
        </w:rPr>
        <w:t>, יידרש המציע להגיש הצעת מחיר שעתית לשעת עבודתו אשר לא תעלה על התעריפים המפורטים ב</w:t>
      </w:r>
      <w:hyperlink r:id="rId40" w:history="1">
        <w:hyperlink r:id="rId41" w:history="1">
          <w:r w:rsidRPr="0026354D">
            <w:rPr>
              <w:rStyle w:val="Hyperlink"/>
              <w:rFonts w:hint="cs"/>
              <w:rtl/>
            </w:rPr>
            <w:t>הודעה, "תעריפי התקשרות עם נותן שירותים חיצוניים", מס' .ה. 13.9.2.1</w:t>
          </w:r>
        </w:hyperlink>
        <w:r w:rsidRPr="006D23DA">
          <w:rPr>
            <w:rStyle w:val="Hyperlink"/>
            <w:rFonts w:ascii="Arial" w:hAnsi="Arial" w:hint="cs"/>
            <w:u w:val="none"/>
            <w:rtl/>
          </w:rPr>
          <w:t>.</w:t>
        </w:r>
      </w:hyperlink>
      <w:r>
        <w:rPr>
          <w:rFonts w:hint="cs"/>
          <w:rtl/>
        </w:rPr>
        <w:t xml:space="preserve"> </w:t>
      </w:r>
    </w:p>
    <w:p w:rsidR="005C1FA9" w:rsidRDefault="005C1FA9" w:rsidP="005C1FA9">
      <w:pPr>
        <w:pStyle w:val="af4"/>
        <w:numPr>
          <w:ilvl w:val="2"/>
          <w:numId w:val="19"/>
        </w:numPr>
        <w:ind w:right="0"/>
        <w:rPr>
          <w:bCs/>
        </w:rPr>
      </w:pPr>
      <w:r>
        <w:rPr>
          <w:rFonts w:hint="cs"/>
          <w:rtl/>
        </w:rPr>
        <w:t>התעריפים המפורטים ב</w:t>
      </w:r>
      <w:hyperlink r:id="rId42" w:history="1">
        <w:r w:rsidRPr="0026354D">
          <w:rPr>
            <w:rStyle w:val="Hyperlink"/>
            <w:rFonts w:hint="cs"/>
            <w:rtl/>
          </w:rPr>
          <w:t xml:space="preserve">הודעה, "תעריפי התקשרות </w:t>
        </w:r>
        <w:r>
          <w:rPr>
            <w:rStyle w:val="Hyperlink"/>
            <w:rFonts w:hint="cs"/>
            <w:rtl/>
          </w:rPr>
          <w:t xml:space="preserve">עם נותן שירותים חיצוניים", מס' </w:t>
        </w:r>
        <w:r w:rsidRPr="0026354D">
          <w:rPr>
            <w:rStyle w:val="Hyperlink"/>
            <w:rFonts w:hint="cs"/>
            <w:rtl/>
          </w:rPr>
          <w:t>ה. 13.9.2.1</w:t>
        </w:r>
      </w:hyperlink>
      <w:r>
        <w:rPr>
          <w:rFonts w:hint="cs"/>
          <w:rtl/>
        </w:rPr>
        <w:t xml:space="preserve"> הם תעריפים </w:t>
      </w:r>
      <w:r>
        <w:rPr>
          <w:rFonts w:hint="cs"/>
          <w:bCs/>
          <w:rtl/>
        </w:rPr>
        <w:t>מרביים</w:t>
      </w:r>
      <w:r w:rsidRPr="00AE35D5">
        <w:rPr>
          <w:rFonts w:hint="cs"/>
          <w:rtl/>
        </w:rPr>
        <w:t>.</w:t>
      </w:r>
      <w:r>
        <w:rPr>
          <w:rFonts w:hint="cs"/>
          <w:rtl/>
        </w:rPr>
        <w:t xml:space="preserve"> התשלום יהיה בהתאם לרמתו המקצועית של נותן השירותים בפועל.</w:t>
      </w:r>
    </w:p>
    <w:p w:rsidR="005C1FA9" w:rsidRPr="00E703DD" w:rsidRDefault="005C1FA9" w:rsidP="005C1FA9">
      <w:pPr>
        <w:pStyle w:val="af4"/>
        <w:numPr>
          <w:ilvl w:val="2"/>
          <w:numId w:val="19"/>
        </w:numPr>
        <w:ind w:right="0"/>
        <w:rPr>
          <w:b/>
          <w:i/>
        </w:rPr>
      </w:pPr>
      <w:r>
        <w:rPr>
          <w:rFonts w:hint="cs"/>
          <w:rtl/>
        </w:rPr>
        <w:t>התעריפים שאליהם מתייחסת הוראה זו והמופיעים ב</w:t>
      </w:r>
      <w:hyperlink r:id="rId43" w:history="1">
        <w:r w:rsidRPr="00111EAD">
          <w:rPr>
            <w:rStyle w:val="Hyperlink"/>
            <w:rFonts w:hint="cs"/>
            <w:rtl/>
          </w:rPr>
          <w:t>הודעה, "תעריפי התקשרות עם נותן שירותים חיצוניים", מס' .ה. 13.9.2.1</w:t>
        </w:r>
      </w:hyperlink>
      <w:r w:rsidRPr="00111EAD">
        <w:rPr>
          <w:rFonts w:hint="cs"/>
          <w:b/>
          <w:i/>
          <w:rtl/>
        </w:rPr>
        <w:t xml:space="preserve"> </w:t>
      </w:r>
      <w:r w:rsidRPr="00E703DD">
        <w:rPr>
          <w:rFonts w:hint="cs"/>
          <w:rtl/>
        </w:rPr>
        <w:t>לא יכללו מע"מ כדין.</w:t>
      </w:r>
    </w:p>
    <w:p w:rsidR="005C1FA9" w:rsidRDefault="005C1FA9" w:rsidP="005C1FA9">
      <w:pPr>
        <w:pStyle w:val="af4"/>
        <w:numPr>
          <w:ilvl w:val="2"/>
          <w:numId w:val="19"/>
        </w:numPr>
        <w:ind w:right="0"/>
      </w:pPr>
      <w:r>
        <w:rPr>
          <w:rFonts w:hint="cs"/>
          <w:rtl/>
        </w:rPr>
        <w:t xml:space="preserve">במקרים שבהם בוצעה התקשרות של המשרד עם נותן שירותים חיצוני בתעריף שעתי, ידרוש המזמין מנותן השירותים החיצוני להמציא, עם הגשת חשבון לתשלום, </w:t>
      </w:r>
      <w:hyperlink r:id="rId44" w:history="1">
        <w:hyperlink r:id="rId45" w:history="1">
          <w:r w:rsidRPr="00E56CF6">
            <w:rPr>
              <w:rStyle w:val="Hyperlink"/>
              <w:rFonts w:hint="cs"/>
              <w:rtl/>
            </w:rPr>
            <w:t xml:space="preserve">טופס, "הצהרה על ביצוע שעות העבודה </w:t>
          </w:r>
          <w:r>
            <w:rPr>
              <w:rStyle w:val="Hyperlink"/>
              <w:rFonts w:hint="cs"/>
              <w:rtl/>
            </w:rPr>
            <w:t xml:space="preserve">ונסיעות </w:t>
          </w:r>
          <w:r w:rsidRPr="00E56CF6">
            <w:rPr>
              <w:rStyle w:val="Hyperlink"/>
              <w:rFonts w:hint="cs"/>
              <w:rtl/>
            </w:rPr>
            <w:t>שניתנו בפועל", מס' ט. 13.9.2.1</w:t>
          </w:r>
        </w:hyperlink>
        <w:r w:rsidRPr="006D23DA">
          <w:rPr>
            <w:rStyle w:val="Hyperlink"/>
            <w:rFonts w:hint="cs"/>
            <w:u w:val="none"/>
            <w:rtl/>
          </w:rPr>
          <w:t>.</w:t>
        </w:r>
      </w:hyperlink>
    </w:p>
    <w:p w:rsidR="005C1FA9" w:rsidRDefault="005C1FA9" w:rsidP="005C1FA9">
      <w:pPr>
        <w:pStyle w:val="af4"/>
        <w:numPr>
          <w:ilvl w:val="2"/>
          <w:numId w:val="19"/>
        </w:numPr>
        <w:ind w:right="0"/>
      </w:pPr>
      <w:r>
        <w:rPr>
          <w:rFonts w:hint="cs"/>
          <w:rtl/>
        </w:rPr>
        <w:lastRenderedPageBreak/>
        <w:t xml:space="preserve">המזמין שקיבל את השירותים יאשר בכתב כי קיימת התאמה בין מספר השעות שהוצהרו לבין מהותם והיקפם של השירותים שניתנו בפועל. </w:t>
      </w:r>
    </w:p>
    <w:p w:rsidR="005C1FA9" w:rsidRDefault="005C1FA9" w:rsidP="005C1FA9">
      <w:pPr>
        <w:pStyle w:val="af4"/>
        <w:numPr>
          <w:ilvl w:val="2"/>
          <w:numId w:val="19"/>
        </w:numPr>
        <w:ind w:right="0"/>
        <w:rPr>
          <w:u w:val="single"/>
        </w:rPr>
      </w:pPr>
      <w:r>
        <w:rPr>
          <w:rFonts w:hint="cs"/>
          <w:u w:val="single"/>
          <w:rtl/>
        </w:rPr>
        <w:t>היקף התקשרות מרבי לתקופה בהתקשרות מתמשכת בתעריף שעתי</w:t>
      </w:r>
    </w:p>
    <w:p w:rsidR="005C1FA9" w:rsidRDefault="005C1FA9" w:rsidP="005C1FA9">
      <w:pPr>
        <w:pStyle w:val="11"/>
        <w:numPr>
          <w:ilvl w:val="3"/>
          <w:numId w:val="19"/>
        </w:numPr>
        <w:ind w:right="0"/>
      </w:pPr>
      <w:r>
        <w:rPr>
          <w:rFonts w:hint="cs"/>
          <w:rtl/>
        </w:rPr>
        <w:t xml:space="preserve">היקפה של התקשרות מתמשכת עם נותן שירותים חיצוני בתעריף שעתי לא יעלה על 180 שעות חודשיות בממוצע לתקופה, למעט במקרים שבהם ניתן אישור מיוחד לחריגה מהיקף זה מחטיבת השכר באגף החשב הכללי. הבקשה לאישור מיוחד תידון לאחר קבלת התייחסותו של חשב המשרד בלבד. </w:t>
      </w:r>
    </w:p>
    <w:p w:rsidR="005C1FA9" w:rsidRDefault="005C1FA9" w:rsidP="005C1FA9">
      <w:pPr>
        <w:pStyle w:val="af4"/>
        <w:numPr>
          <w:ilvl w:val="2"/>
          <w:numId w:val="19"/>
        </w:numPr>
        <w:ind w:right="0"/>
      </w:pPr>
      <w:r>
        <w:rPr>
          <w:rFonts w:hint="cs"/>
          <w:rtl/>
        </w:rPr>
        <w:t>חשב המשרד יבצע בקרה, לפחות אחת לשנה, אחר ביצוע הנחיות במסגרת התקשרות בתעריף שעתי.</w:t>
      </w:r>
    </w:p>
    <w:p w:rsidR="005C1FA9" w:rsidRDefault="005C1FA9" w:rsidP="005C1FA9">
      <w:pPr>
        <w:pStyle w:val="af3"/>
        <w:numPr>
          <w:ilvl w:val="1"/>
          <w:numId w:val="19"/>
        </w:numPr>
        <w:rPr>
          <w:u w:val="single"/>
        </w:rPr>
      </w:pPr>
      <w:r>
        <w:rPr>
          <w:rFonts w:hint="cs"/>
          <w:u w:val="single"/>
          <w:rtl/>
        </w:rPr>
        <w:t>התקשרות עם יועצים, מתכננים ונותני שירותים פסיכולוגיים</w:t>
      </w:r>
    </w:p>
    <w:p w:rsidR="005C1FA9" w:rsidRDefault="005C1FA9" w:rsidP="005C1FA9">
      <w:pPr>
        <w:pStyle w:val="af4"/>
        <w:numPr>
          <w:ilvl w:val="2"/>
          <w:numId w:val="19"/>
        </w:numPr>
        <w:ind w:right="0"/>
      </w:pPr>
      <w:r>
        <w:rPr>
          <w:rFonts w:hint="cs"/>
          <w:rtl/>
        </w:rPr>
        <w:t>התעריפים המפורטים ב</w:t>
      </w:r>
      <w:hyperlink r:id="rId46" w:history="1">
        <w:r w:rsidRPr="0026354D">
          <w:rPr>
            <w:rStyle w:val="Hyperlink"/>
            <w:rFonts w:hint="cs"/>
            <w:rtl/>
          </w:rPr>
          <w:t>הודעה, "תעריפי התקשרות עם נותן שירותים חיצוניים", מס' ה. 13.9.2.1</w:t>
        </w:r>
      </w:hyperlink>
      <w:r>
        <w:rPr>
          <w:rFonts w:hint="cs"/>
          <w:b/>
          <w:i/>
          <w:rtl/>
        </w:rPr>
        <w:t xml:space="preserve"> הם תעריפים עבור התקשרות </w:t>
      </w:r>
      <w:r w:rsidRPr="0000648F">
        <w:rPr>
          <w:rFonts w:hint="cs"/>
          <w:bCs/>
          <w:i/>
          <w:rtl/>
        </w:rPr>
        <w:t>אקראית</w:t>
      </w:r>
      <w:r>
        <w:rPr>
          <w:rFonts w:hint="cs"/>
          <w:b/>
          <w:i/>
          <w:rtl/>
        </w:rPr>
        <w:t xml:space="preserve"> בלבד.</w:t>
      </w:r>
    </w:p>
    <w:p w:rsidR="005C1FA9" w:rsidRDefault="005C1FA9" w:rsidP="005C1FA9">
      <w:pPr>
        <w:pStyle w:val="af4"/>
        <w:numPr>
          <w:ilvl w:val="2"/>
          <w:numId w:val="19"/>
        </w:numPr>
        <w:ind w:right="0"/>
      </w:pPr>
      <w:bookmarkStart w:id="17" w:name="_Ref217899593"/>
      <w:r>
        <w:rPr>
          <w:rFonts w:hint="cs"/>
          <w:rtl/>
        </w:rPr>
        <w:t>בהתקשרויות עם יועצים, מתכננים ונותני שירותים פסיכולוגיים, במקרים שבהם נדרשת הארכת תקופת ההתקשרות האקראית, המזמין יפעל כדלהלן:</w:t>
      </w:r>
      <w:bookmarkEnd w:id="17"/>
      <w:r>
        <w:rPr>
          <w:rFonts w:hint="cs"/>
          <w:rtl/>
        </w:rPr>
        <w:t xml:space="preserve"> </w:t>
      </w:r>
    </w:p>
    <w:p w:rsidR="005C1FA9" w:rsidRDefault="005C1FA9" w:rsidP="005C1FA9">
      <w:pPr>
        <w:pStyle w:val="11"/>
        <w:numPr>
          <w:ilvl w:val="3"/>
          <w:numId w:val="19"/>
        </w:numPr>
        <w:ind w:right="0"/>
        <w:rPr>
          <w:rtl/>
        </w:rPr>
      </w:pPr>
      <w:r>
        <w:rPr>
          <w:rFonts w:hint="cs"/>
          <w:rtl/>
        </w:rPr>
        <w:t>במקרים שבהם תקופת ההתקשרות תוארך ב-50% או יותר ממשך תקופת ההתקשרות המקורית, בין אם באמצעות הארכה אחת ובין אם באמצעות כמה הארכות, התעריף לנותן השירותים החיצוני החל מהשעה ה-201 למתן השירות יהיה בהתאם לתעריפים של התקשרות מתמשכת.</w:t>
      </w:r>
    </w:p>
    <w:p w:rsidR="005C1FA9" w:rsidRDefault="005C1FA9" w:rsidP="005C1FA9">
      <w:pPr>
        <w:pStyle w:val="af4"/>
        <w:numPr>
          <w:ilvl w:val="2"/>
          <w:numId w:val="19"/>
        </w:numPr>
        <w:ind w:right="0"/>
      </w:pPr>
      <w:bookmarkStart w:id="18" w:name="_Ref217899608"/>
      <w:r>
        <w:rPr>
          <w:rFonts w:hint="cs"/>
          <w:rtl/>
        </w:rPr>
        <w:t>עבור</w:t>
      </w:r>
      <w:r>
        <w:rPr>
          <w:rFonts w:hint="cs"/>
          <w:b/>
          <w:bCs/>
          <w:rtl/>
        </w:rPr>
        <w:t xml:space="preserve"> התקשרות מתמשכת</w:t>
      </w:r>
      <w:r>
        <w:rPr>
          <w:rFonts w:hint="cs"/>
          <w:rtl/>
        </w:rPr>
        <w:t xml:space="preserve"> ישולמו התעריפים המרביים הבאים:</w:t>
      </w:r>
      <w:bookmarkEnd w:id="18"/>
    </w:p>
    <w:p w:rsidR="005C1FA9" w:rsidRDefault="005C1FA9" w:rsidP="005C1FA9">
      <w:pPr>
        <w:pStyle w:val="11"/>
        <w:numPr>
          <w:ilvl w:val="3"/>
          <w:numId w:val="19"/>
        </w:numPr>
        <w:ind w:right="0"/>
      </w:pPr>
      <w:r>
        <w:rPr>
          <w:rFonts w:hint="cs"/>
          <w:rtl/>
        </w:rPr>
        <w:t xml:space="preserve"> עבור שירות המבוצע בידי משרד/חברה של נותן שירותים חיצוניים ישולמו 90% מגובה התעריף שנקבע בחוזה ההתקשרות [בכפוף לתעריפים המרביים הקבועים ב</w:t>
      </w:r>
      <w:hyperlink r:id="rId47" w:history="1">
        <w:r w:rsidRPr="0026354D">
          <w:rPr>
            <w:rStyle w:val="Hyperlink"/>
            <w:rFonts w:hint="cs"/>
            <w:rtl/>
          </w:rPr>
          <w:t>הודעה, "תעריפי התקשרות עם נותן שירותים חיצוניים", מס' .ה. 13.9.2.1</w:t>
        </w:r>
      </w:hyperlink>
      <w:r>
        <w:rPr>
          <w:rFonts w:hint="cs"/>
          <w:rtl/>
        </w:rPr>
        <w:t>].</w:t>
      </w:r>
    </w:p>
    <w:p w:rsidR="005C1FA9" w:rsidRDefault="005C1FA9" w:rsidP="005C1FA9">
      <w:pPr>
        <w:pStyle w:val="11"/>
        <w:numPr>
          <w:ilvl w:val="3"/>
          <w:numId w:val="19"/>
        </w:numPr>
        <w:ind w:right="0"/>
      </w:pPr>
      <w:r>
        <w:rPr>
          <w:rFonts w:hint="cs"/>
          <w:rtl/>
        </w:rPr>
        <w:t xml:space="preserve"> עבור שירות המבוצע בידי נותן שירותים שאינו מועסק על ידי משרד/חברה ישולמו 80% מגובה התעריף שנקבע בחוזה ההתקשרות, בכפוף לתעריפים המרביים הקבועים ב</w:t>
      </w:r>
      <w:hyperlink r:id="rId48" w:history="1">
        <w:r w:rsidRPr="0026354D">
          <w:rPr>
            <w:rStyle w:val="Hyperlink"/>
            <w:rFonts w:hint="cs"/>
            <w:rtl/>
          </w:rPr>
          <w:t>הודעה, "תעריפי התקשרות עם נותן שירותים חיצוניים", מס' .ה. 13.9.2.1</w:t>
        </w:r>
      </w:hyperlink>
      <w:r>
        <w:rPr>
          <w:rFonts w:hint="cs"/>
          <w:rtl/>
        </w:rPr>
        <w:t>.</w:t>
      </w:r>
    </w:p>
    <w:p w:rsidR="005C1FA9" w:rsidRDefault="005C1FA9" w:rsidP="005C1FA9">
      <w:pPr>
        <w:pStyle w:val="11"/>
        <w:numPr>
          <w:ilvl w:val="3"/>
          <w:numId w:val="19"/>
        </w:numPr>
        <w:ind w:right="0"/>
      </w:pPr>
      <w:r>
        <w:rPr>
          <w:rFonts w:hint="cs"/>
          <w:u w:val="single"/>
          <w:rtl/>
        </w:rPr>
        <w:t>הפחתה נוספת בשל עבודה בהיקף מלא לתקופה ממושכת</w:t>
      </w:r>
      <w:r>
        <w:rPr>
          <w:rFonts w:hint="cs"/>
          <w:rtl/>
        </w:rPr>
        <w:t xml:space="preserve"> </w:t>
      </w:r>
    </w:p>
    <w:p w:rsidR="005C1FA9" w:rsidRDefault="005C1FA9" w:rsidP="005C1FA9">
      <w:pPr>
        <w:pStyle w:val="11"/>
        <w:numPr>
          <w:ilvl w:val="4"/>
          <w:numId w:val="19"/>
        </w:numPr>
        <w:tabs>
          <w:tab w:val="clear" w:pos="2700"/>
        </w:tabs>
        <w:ind w:left="4030" w:right="0" w:hanging="1153"/>
      </w:pPr>
      <w:r>
        <w:rPr>
          <w:rFonts w:hint="cs"/>
          <w:rtl/>
        </w:rPr>
        <w:t xml:space="preserve">הפחתה של 10% מהתעריף תחול על תעריף שעתי לנותן שירותים חיצוני שמועסק למעלה מ-180 שעות בחודש בממוצע לתקופה כמוגדר בהוראה זו, או לחלופין </w:t>
      </w:r>
      <w:r>
        <w:rPr>
          <w:rtl/>
        </w:rPr>
        <w:t>–</w:t>
      </w:r>
      <w:r>
        <w:rPr>
          <w:rFonts w:hint="cs"/>
          <w:rtl/>
        </w:rPr>
        <w:t xml:space="preserve"> לתקופת התקשרות למתן השירות העולה על שנתיים. הפחתה זו תחול על התעריפים לאחר ההפחתה הקבועה בסעיף </w:t>
      </w:r>
      <w:r>
        <w:rPr>
          <w:rtl/>
        </w:rPr>
        <w:fldChar w:fldCharType="begin"/>
      </w:r>
      <w:r>
        <w:rPr>
          <w:rtl/>
        </w:rPr>
        <w:instrText xml:space="preserve"> </w:instrText>
      </w:r>
      <w:r>
        <w:instrText>REF</w:instrText>
      </w:r>
      <w:r>
        <w:rPr>
          <w:rtl/>
        </w:rPr>
        <w:instrText xml:space="preserve"> _</w:instrText>
      </w:r>
      <w:r>
        <w:instrText>Ref217899608 \r \h</w:instrText>
      </w:r>
      <w:r>
        <w:rPr>
          <w:rtl/>
        </w:rPr>
        <w:instrText xml:space="preserve"> </w:instrText>
      </w:r>
      <w:r>
        <w:rPr>
          <w:rtl/>
        </w:rPr>
      </w:r>
      <w:r>
        <w:rPr>
          <w:rtl/>
        </w:rPr>
        <w:fldChar w:fldCharType="separate"/>
      </w:r>
      <w:r>
        <w:rPr>
          <w:cs/>
        </w:rPr>
        <w:t>‎</w:t>
      </w:r>
      <w:r>
        <w:t>4.4.3</w:t>
      </w:r>
      <w:r>
        <w:rPr>
          <w:rtl/>
        </w:rPr>
        <w:fldChar w:fldCharType="end"/>
      </w:r>
      <w:r>
        <w:rPr>
          <w:rFonts w:hint="cs"/>
          <w:rtl/>
        </w:rPr>
        <w:t>.</w:t>
      </w:r>
    </w:p>
    <w:p w:rsidR="005C1FA9" w:rsidRDefault="005C1FA9" w:rsidP="005C1FA9">
      <w:pPr>
        <w:pStyle w:val="11"/>
        <w:numPr>
          <w:ilvl w:val="4"/>
          <w:numId w:val="19"/>
        </w:numPr>
        <w:tabs>
          <w:tab w:val="clear" w:pos="2700"/>
        </w:tabs>
        <w:ind w:left="4030" w:right="0" w:hanging="1153"/>
      </w:pPr>
      <w:r>
        <w:rPr>
          <w:rFonts w:hint="cs"/>
          <w:rtl/>
        </w:rPr>
        <w:t xml:space="preserve">משך תקופת ההתקשרות לעניין ההפחתה, כאמור לעיל, יחושב החל ממועד תחילת ההתקשרות הראשונה עם נותן השירותים החיצוני. אם הוארכה תקופת ההתקשרות בחוזה התקשרות נפרד לאותו </w:t>
      </w:r>
      <w:r>
        <w:rPr>
          <w:rFonts w:hint="cs"/>
          <w:rtl/>
        </w:rPr>
        <w:lastRenderedPageBreak/>
        <w:t>פרויקט, יש להתייח</w:t>
      </w:r>
      <w:r>
        <w:rPr>
          <w:rFonts w:hint="eastAsia"/>
          <w:rtl/>
        </w:rPr>
        <w:t>ס</w:t>
      </w:r>
      <w:r>
        <w:rPr>
          <w:rFonts w:hint="cs"/>
          <w:rtl/>
        </w:rPr>
        <w:t xml:space="preserve"> לתקופת התקשרות זו כהמשך של ההתקשרות הקודמת לעניין מניין החודשים או שעות ההתקשרות. </w:t>
      </w:r>
    </w:p>
    <w:p w:rsidR="005C1FA9" w:rsidRDefault="005C1FA9" w:rsidP="005C1FA9">
      <w:pPr>
        <w:pStyle w:val="11"/>
        <w:numPr>
          <w:ilvl w:val="3"/>
          <w:numId w:val="19"/>
        </w:numPr>
        <w:ind w:right="0"/>
      </w:pPr>
      <w:r>
        <w:rPr>
          <w:rFonts w:hint="cs"/>
          <w:rtl/>
        </w:rPr>
        <w:t>במקרים שבהם מתבצעת התקשרות עם נותן שירותים אחד במספר התקשרויות חדשות או נפרדות, תחושב כל תקופת התקשרות בנפרד לעניין משך תקופת ההתקשרות.</w:t>
      </w:r>
    </w:p>
    <w:p w:rsidR="005C1FA9" w:rsidRDefault="005C1FA9" w:rsidP="005C1FA9">
      <w:pPr>
        <w:pStyle w:val="af4"/>
        <w:numPr>
          <w:ilvl w:val="2"/>
          <w:numId w:val="19"/>
        </w:numPr>
        <w:ind w:right="0"/>
      </w:pPr>
      <w:r>
        <w:rPr>
          <w:rFonts w:hint="cs"/>
          <w:rtl/>
        </w:rPr>
        <w:t xml:space="preserve">סעיפים </w:t>
      </w:r>
      <w:r w:rsidRPr="000A42C0">
        <w:rPr>
          <w:rFonts w:ascii="Arial" w:hAnsi="Arial"/>
          <w:rtl/>
        </w:rPr>
        <w:fldChar w:fldCharType="begin"/>
      </w:r>
      <w:r w:rsidRPr="000A42C0">
        <w:rPr>
          <w:rFonts w:ascii="Arial" w:hAnsi="Arial"/>
          <w:rtl/>
        </w:rPr>
        <w:instrText xml:space="preserve"> </w:instrText>
      </w:r>
      <w:r w:rsidRPr="000A42C0">
        <w:rPr>
          <w:rFonts w:ascii="Arial" w:hAnsi="Arial"/>
        </w:rPr>
        <w:instrText>REF</w:instrText>
      </w:r>
      <w:r w:rsidRPr="000A42C0">
        <w:rPr>
          <w:rFonts w:ascii="Arial" w:hAnsi="Arial"/>
          <w:rtl/>
        </w:rPr>
        <w:instrText xml:space="preserve"> _</w:instrText>
      </w:r>
      <w:r w:rsidRPr="000A42C0">
        <w:rPr>
          <w:rFonts w:ascii="Arial" w:hAnsi="Arial"/>
        </w:rPr>
        <w:instrText>Ref217899593 \r \h</w:instrText>
      </w:r>
      <w:r w:rsidRPr="000A42C0">
        <w:rPr>
          <w:rFonts w:ascii="Arial" w:hAnsi="Arial"/>
          <w:rtl/>
        </w:rPr>
        <w:instrText xml:space="preserve"> </w:instrText>
      </w:r>
      <w:r>
        <w:rPr>
          <w:rFonts w:ascii="Arial" w:hAnsi="Arial"/>
          <w:rtl/>
        </w:rPr>
        <w:instrText xml:space="preserve"> \* </w:instrText>
      </w:r>
      <w:r>
        <w:rPr>
          <w:rFonts w:ascii="Arial" w:hAnsi="Arial"/>
        </w:rPr>
        <w:instrText>MERGEFORMAT</w:instrText>
      </w:r>
      <w:r>
        <w:rPr>
          <w:rFonts w:ascii="Arial" w:hAnsi="Arial"/>
          <w:rtl/>
        </w:rPr>
        <w:instrText xml:space="preserve"> </w:instrText>
      </w:r>
      <w:r w:rsidRPr="000A42C0">
        <w:rPr>
          <w:rFonts w:ascii="Arial" w:hAnsi="Arial"/>
          <w:rtl/>
        </w:rPr>
      </w:r>
      <w:r w:rsidRPr="000A42C0">
        <w:rPr>
          <w:rFonts w:ascii="Arial" w:hAnsi="Arial"/>
          <w:rtl/>
        </w:rPr>
        <w:fldChar w:fldCharType="separate"/>
      </w:r>
      <w:r>
        <w:rPr>
          <w:rFonts w:ascii="Arial" w:hAnsi="Arial"/>
          <w:cs/>
        </w:rPr>
        <w:t>‎</w:t>
      </w:r>
      <w:r>
        <w:rPr>
          <w:rFonts w:ascii="Arial" w:hAnsi="Arial"/>
        </w:rPr>
        <w:t>4.4.2</w:t>
      </w:r>
      <w:r w:rsidRPr="000A42C0">
        <w:rPr>
          <w:rFonts w:ascii="Arial" w:hAnsi="Arial"/>
          <w:rtl/>
        </w:rPr>
        <w:fldChar w:fldCharType="end"/>
      </w:r>
      <w:r>
        <w:rPr>
          <w:rFonts w:ascii="Arial" w:hAnsi="Arial" w:hint="cs"/>
          <w:rtl/>
        </w:rPr>
        <w:t xml:space="preserve"> </w:t>
      </w:r>
      <w:r w:rsidRPr="000A42C0">
        <w:rPr>
          <w:rFonts w:ascii="Arial" w:hAnsi="Arial"/>
          <w:rtl/>
        </w:rPr>
        <w:t>ו-</w:t>
      </w:r>
      <w:r w:rsidRPr="000A42C0">
        <w:rPr>
          <w:rFonts w:ascii="Arial" w:hAnsi="Arial"/>
          <w:rtl/>
        </w:rPr>
        <w:fldChar w:fldCharType="begin"/>
      </w:r>
      <w:r w:rsidRPr="000A42C0">
        <w:rPr>
          <w:rFonts w:ascii="Arial" w:hAnsi="Arial"/>
          <w:rtl/>
        </w:rPr>
        <w:instrText xml:space="preserve"> </w:instrText>
      </w:r>
      <w:r w:rsidRPr="000A42C0">
        <w:rPr>
          <w:rFonts w:ascii="Arial" w:hAnsi="Arial"/>
        </w:rPr>
        <w:instrText>REF</w:instrText>
      </w:r>
      <w:r w:rsidRPr="000A42C0">
        <w:rPr>
          <w:rFonts w:ascii="Arial" w:hAnsi="Arial"/>
          <w:rtl/>
        </w:rPr>
        <w:instrText xml:space="preserve"> _</w:instrText>
      </w:r>
      <w:r w:rsidRPr="000A42C0">
        <w:rPr>
          <w:rFonts w:ascii="Arial" w:hAnsi="Arial"/>
        </w:rPr>
        <w:instrText>Ref217899608 \r \h</w:instrText>
      </w:r>
      <w:r w:rsidRPr="000A42C0">
        <w:rPr>
          <w:rFonts w:ascii="Arial" w:hAnsi="Arial"/>
          <w:rtl/>
        </w:rPr>
        <w:instrText xml:space="preserve"> </w:instrText>
      </w:r>
      <w:r>
        <w:rPr>
          <w:rFonts w:ascii="Arial" w:hAnsi="Arial"/>
          <w:rtl/>
        </w:rPr>
        <w:instrText xml:space="preserve"> \* </w:instrText>
      </w:r>
      <w:r>
        <w:rPr>
          <w:rFonts w:ascii="Arial" w:hAnsi="Arial"/>
        </w:rPr>
        <w:instrText>MERGEFORMAT</w:instrText>
      </w:r>
      <w:r>
        <w:rPr>
          <w:rFonts w:ascii="Arial" w:hAnsi="Arial"/>
          <w:rtl/>
        </w:rPr>
        <w:instrText xml:space="preserve"> </w:instrText>
      </w:r>
      <w:r w:rsidRPr="000A42C0">
        <w:rPr>
          <w:rFonts w:ascii="Arial" w:hAnsi="Arial"/>
          <w:rtl/>
        </w:rPr>
      </w:r>
      <w:r w:rsidRPr="000A42C0">
        <w:rPr>
          <w:rFonts w:ascii="Arial" w:hAnsi="Arial"/>
          <w:rtl/>
        </w:rPr>
        <w:fldChar w:fldCharType="separate"/>
      </w:r>
      <w:r>
        <w:rPr>
          <w:rFonts w:ascii="Arial" w:hAnsi="Arial"/>
          <w:cs/>
        </w:rPr>
        <w:t>‎</w:t>
      </w:r>
      <w:r>
        <w:rPr>
          <w:rFonts w:ascii="Arial" w:hAnsi="Arial"/>
        </w:rPr>
        <w:t>4.4.3</w:t>
      </w:r>
      <w:r w:rsidRPr="000A42C0">
        <w:rPr>
          <w:rFonts w:ascii="Arial" w:hAnsi="Arial"/>
          <w:rtl/>
        </w:rPr>
        <w:fldChar w:fldCharType="end"/>
      </w:r>
      <w:r>
        <w:rPr>
          <w:rFonts w:hint="cs"/>
          <w:rtl/>
        </w:rPr>
        <w:t xml:space="preserve"> לא יחולו על התקשרויות עם רואי חשבון.</w:t>
      </w:r>
    </w:p>
    <w:p w:rsidR="005C1FA9" w:rsidRDefault="005C1FA9" w:rsidP="005C1FA9">
      <w:pPr>
        <w:pStyle w:val="af3"/>
        <w:numPr>
          <w:ilvl w:val="1"/>
          <w:numId w:val="19"/>
        </w:numPr>
        <w:ind w:right="0"/>
        <w:rPr>
          <w:u w:val="single"/>
        </w:rPr>
      </w:pPr>
      <w:r>
        <w:rPr>
          <w:rFonts w:hint="cs"/>
          <w:u w:val="single"/>
          <w:rtl/>
        </w:rPr>
        <w:t>התקשרות עם רואי חשבון</w:t>
      </w:r>
    </w:p>
    <w:p w:rsidR="005C1FA9" w:rsidRDefault="005C1FA9" w:rsidP="005C1FA9">
      <w:pPr>
        <w:pStyle w:val="af4"/>
        <w:numPr>
          <w:ilvl w:val="2"/>
          <w:numId w:val="19"/>
        </w:numPr>
        <w:ind w:right="0"/>
      </w:pPr>
      <w:r w:rsidRPr="002B7BC6">
        <w:rPr>
          <w:rtl/>
        </w:rPr>
        <w:t>כל התקשרות של גוף ממשלתי עם רואה חשבון חיצוני</w:t>
      </w:r>
      <w:r w:rsidRPr="0000648F">
        <w:rPr>
          <w:rtl/>
        </w:rPr>
        <w:t>,</w:t>
      </w:r>
      <w:r>
        <w:rPr>
          <w:rFonts w:hint="cs"/>
          <w:rtl/>
        </w:rPr>
        <w:t xml:space="preserve"> תעשה </w:t>
      </w:r>
      <w:r w:rsidRPr="002B7BC6">
        <w:rPr>
          <w:rtl/>
        </w:rPr>
        <w:t>כמפורט ב</w:t>
      </w:r>
      <w:hyperlink r:id="rId49" w:history="1">
        <w:r w:rsidRPr="009C074D">
          <w:rPr>
            <w:rStyle w:val="Hyperlink"/>
            <w:rFonts w:hint="cs"/>
            <w:rtl/>
          </w:rPr>
          <w:t>הוראת תכ"ם, "מאגר רואי חשבון", מס' 7.19.1</w:t>
        </w:r>
      </w:hyperlink>
      <w:r>
        <w:rPr>
          <w:rFonts w:ascii="Arial" w:hAnsi="Arial" w:hint="cs"/>
          <w:rtl/>
        </w:rPr>
        <w:t>.</w:t>
      </w:r>
    </w:p>
    <w:p w:rsidR="005C1FA9" w:rsidRDefault="005C1FA9" w:rsidP="005C1FA9">
      <w:pPr>
        <w:pStyle w:val="af4"/>
        <w:numPr>
          <w:ilvl w:val="2"/>
          <w:numId w:val="19"/>
        </w:numPr>
        <w:ind w:right="0"/>
      </w:pPr>
      <w:r>
        <w:rPr>
          <w:rFonts w:hint="cs"/>
          <w:rtl/>
        </w:rPr>
        <w:t>הצעת המחיר תהיה אחידה ויחידה ע</w:t>
      </w:r>
      <w:r w:rsidRPr="00312FF0">
        <w:rPr>
          <w:rFonts w:hint="cs"/>
          <w:rtl/>
        </w:rPr>
        <w:t>בור שעת עבודה לספק</w:t>
      </w:r>
      <w:r>
        <w:rPr>
          <w:rFonts w:hint="cs"/>
          <w:rtl/>
        </w:rPr>
        <w:t xml:space="preserve"> (רואי חשבון+מתמחים), ולא ת</w:t>
      </w:r>
      <w:r w:rsidRPr="00312FF0">
        <w:rPr>
          <w:rFonts w:hint="cs"/>
          <w:rtl/>
        </w:rPr>
        <w:t xml:space="preserve">עלה על התעריף המקסימאלי שנקבע </w:t>
      </w:r>
      <w:r>
        <w:rPr>
          <w:rFonts w:hint="cs"/>
          <w:rtl/>
        </w:rPr>
        <w:t xml:space="preserve">על פי </w:t>
      </w:r>
      <w:hyperlink r:id="rId50" w:history="1">
        <w:r w:rsidRPr="000979EE">
          <w:rPr>
            <w:rStyle w:val="Hyperlink"/>
            <w:rtl/>
          </w:rPr>
          <w:t>הודעה, "תעריפי ההתקשרות עם נותני שירותים חיצוניים", מס' 13.</w:t>
        </w:r>
        <w:r w:rsidRPr="000979EE">
          <w:rPr>
            <w:rStyle w:val="Hyperlink"/>
            <w:rFonts w:hint="cs"/>
            <w:rtl/>
          </w:rPr>
          <w:t>9</w:t>
        </w:r>
        <w:r w:rsidRPr="000979EE">
          <w:rPr>
            <w:rStyle w:val="Hyperlink"/>
            <w:rtl/>
          </w:rPr>
          <w:t>.2.1</w:t>
        </w:r>
      </w:hyperlink>
      <w:r w:rsidRPr="004F1E0A">
        <w:rPr>
          <w:rtl/>
        </w:rPr>
        <w:t>.</w:t>
      </w:r>
    </w:p>
    <w:p w:rsidR="005C1FA9" w:rsidRPr="00D412A3" w:rsidRDefault="005C1FA9" w:rsidP="005C1FA9">
      <w:pPr>
        <w:pStyle w:val="af3"/>
        <w:numPr>
          <w:ilvl w:val="1"/>
          <w:numId w:val="19"/>
        </w:numPr>
        <w:rPr>
          <w:u w:val="single"/>
        </w:rPr>
      </w:pPr>
      <w:r w:rsidRPr="00D412A3">
        <w:rPr>
          <w:rFonts w:hint="cs"/>
          <w:u w:val="single"/>
          <w:rtl/>
        </w:rPr>
        <w:t>השכלה ותקופת ניסיון</w:t>
      </w:r>
    </w:p>
    <w:p w:rsidR="005C1FA9" w:rsidRPr="001E68C3" w:rsidRDefault="005C1FA9" w:rsidP="005C1FA9">
      <w:pPr>
        <w:pStyle w:val="af4"/>
        <w:numPr>
          <w:ilvl w:val="2"/>
          <w:numId w:val="19"/>
        </w:numPr>
        <w:ind w:right="0"/>
        <w:rPr>
          <w:b/>
          <w:bCs/>
          <w:u w:val="single"/>
        </w:rPr>
      </w:pPr>
      <w:r>
        <w:rPr>
          <w:rFonts w:hint="cs"/>
          <w:rtl/>
        </w:rPr>
        <w:t>תואר אקדמי ייחשב כתואר שנרכש במוסד אקדמי המוכר על ידי המועצה להשכלה גבוהה.</w:t>
      </w:r>
    </w:p>
    <w:p w:rsidR="005C1FA9" w:rsidRPr="001E68C3" w:rsidRDefault="005C1FA9" w:rsidP="005C1FA9">
      <w:pPr>
        <w:pStyle w:val="af4"/>
        <w:numPr>
          <w:ilvl w:val="2"/>
          <w:numId w:val="19"/>
        </w:numPr>
        <w:ind w:right="0"/>
      </w:pPr>
      <w:r>
        <w:rPr>
          <w:rFonts w:hint="cs"/>
          <w:rtl/>
        </w:rPr>
        <w:t xml:space="preserve">נותן שירותים בעל תואר אקדמי ממוסד אקדמי מחוץ לארץ ימציא </w:t>
      </w:r>
      <w:r w:rsidRPr="001E68C3">
        <w:rPr>
          <w:rFonts w:hint="cs"/>
          <w:rtl/>
        </w:rPr>
        <w:t xml:space="preserve">אישור שקילות תואר </w:t>
      </w:r>
      <w:r>
        <w:rPr>
          <w:rFonts w:hint="cs"/>
          <w:rtl/>
        </w:rPr>
        <w:t>מחוץ לארץ</w:t>
      </w:r>
      <w:r w:rsidRPr="001E68C3">
        <w:rPr>
          <w:rFonts w:hint="cs"/>
          <w:rtl/>
        </w:rPr>
        <w:t xml:space="preserve"> לתואר אקדמי ישראלי מהמחלקה להערכת תארים אקדמיים </w:t>
      </w:r>
      <w:r>
        <w:rPr>
          <w:rFonts w:hint="cs"/>
          <w:rtl/>
        </w:rPr>
        <w:t>מחוץ לארץ</w:t>
      </w:r>
      <w:r w:rsidRPr="001E68C3">
        <w:rPr>
          <w:rFonts w:hint="cs"/>
          <w:rtl/>
        </w:rPr>
        <w:t xml:space="preserve">. </w:t>
      </w:r>
    </w:p>
    <w:p w:rsidR="005C1FA9" w:rsidRDefault="005C1FA9" w:rsidP="005C1FA9">
      <w:pPr>
        <w:pStyle w:val="af4"/>
        <w:numPr>
          <w:ilvl w:val="2"/>
          <w:numId w:val="19"/>
        </w:numPr>
        <w:ind w:right="0"/>
        <w:rPr>
          <w:b/>
          <w:bCs/>
          <w:u w:val="single"/>
        </w:rPr>
      </w:pPr>
      <w:r>
        <w:rPr>
          <w:rFonts w:hint="cs"/>
          <w:rtl/>
        </w:rPr>
        <w:t>ניסיון מקצועי יחשב כ</w:t>
      </w:r>
      <w:r>
        <w:rPr>
          <w:rFonts w:hint="cs"/>
          <w:b/>
          <w:bCs/>
          <w:rtl/>
        </w:rPr>
        <w:t>ניסיון בתחום המקצוע הרלוונטי</w:t>
      </w:r>
      <w:r>
        <w:rPr>
          <w:rFonts w:hint="cs"/>
          <w:rtl/>
        </w:rPr>
        <w:t xml:space="preserve"> שבו ניתנת עבודת הייעוץ, החל ממועד הזכאות לתואר ראשון או כל תואר מקצועי מוכר אחר. הניסיו</w:t>
      </w:r>
      <w:r>
        <w:rPr>
          <w:rFonts w:hint="eastAsia"/>
          <w:rtl/>
        </w:rPr>
        <w:t>ן</w:t>
      </w:r>
      <w:r>
        <w:rPr>
          <w:rFonts w:hint="cs"/>
          <w:rtl/>
        </w:rPr>
        <w:t xml:space="preserve"> יוכר לאחר המצאת האישורים והאסמכתאות הנדרשים על ידי נותן השירותים החיצוני.</w:t>
      </w:r>
      <w:r w:rsidRPr="006E1DCF">
        <w:rPr>
          <w:rFonts w:hint="cs"/>
          <w:rtl/>
        </w:rPr>
        <w:t xml:space="preserve"> </w:t>
      </w:r>
      <w:r>
        <w:rPr>
          <w:rFonts w:ascii="Arial" w:hAnsi="Arial" w:hint="cs"/>
          <w:rtl/>
        </w:rPr>
        <w:t xml:space="preserve">ניתן יהיה להכיר בניסיון מקצועי </w:t>
      </w:r>
      <w:r w:rsidRPr="006E1DCF">
        <w:rPr>
          <w:rFonts w:ascii="Arial" w:hAnsi="Arial" w:hint="cs"/>
          <w:rtl/>
        </w:rPr>
        <w:t>לפני</w:t>
      </w:r>
      <w:r>
        <w:rPr>
          <w:rFonts w:ascii="Arial" w:hAnsi="Arial" w:hint="cs"/>
          <w:rtl/>
        </w:rPr>
        <w:t xml:space="preserve"> קבלת התואר רק אם הוא בתחום התפקיד אותו ממלא היועץ. </w:t>
      </w:r>
    </w:p>
    <w:p w:rsidR="005C1FA9" w:rsidRDefault="005C1FA9" w:rsidP="005C1FA9">
      <w:pPr>
        <w:pStyle w:val="af4"/>
        <w:numPr>
          <w:ilvl w:val="2"/>
          <w:numId w:val="19"/>
        </w:numPr>
        <w:ind w:right="0"/>
      </w:pPr>
      <w:r>
        <w:rPr>
          <w:rFonts w:hint="cs"/>
          <w:rtl/>
        </w:rPr>
        <w:t>לצורך אימות ניסיון רלוונטי, יידרש נותן השירותים להצהיר על עבודות קודמות שלו. אימות המסמכים ייעשה בוועדת מכרזים.</w:t>
      </w:r>
    </w:p>
    <w:p w:rsidR="005C1FA9" w:rsidRDefault="005C1FA9" w:rsidP="005C1FA9">
      <w:pPr>
        <w:pStyle w:val="af3"/>
        <w:numPr>
          <w:ilvl w:val="1"/>
          <w:numId w:val="19"/>
        </w:numPr>
        <w:rPr>
          <w:u w:val="single"/>
        </w:rPr>
      </w:pPr>
      <w:r>
        <w:rPr>
          <w:rFonts w:hint="cs"/>
          <w:u w:val="single"/>
          <w:rtl/>
        </w:rPr>
        <w:t>ביצוע הדרכה</w:t>
      </w:r>
    </w:p>
    <w:p w:rsidR="005C1FA9" w:rsidRDefault="005C1FA9" w:rsidP="005C1FA9">
      <w:pPr>
        <w:pStyle w:val="af4"/>
        <w:numPr>
          <w:ilvl w:val="2"/>
          <w:numId w:val="19"/>
        </w:numPr>
        <w:ind w:right="0"/>
      </w:pPr>
      <w:r>
        <w:rPr>
          <w:rFonts w:hint="cs"/>
          <w:rtl/>
        </w:rPr>
        <w:t>נותן שירותים חיצוני, אשר במסגרת מתן השירותים נדרש לבצע הדרכה, לא יהיה זכאי לתעריפי הדרכה אלא לתעריפי ההתקשרות בהתאם להוראה זו.</w:t>
      </w:r>
    </w:p>
    <w:p w:rsidR="005C1FA9" w:rsidRPr="005A391F" w:rsidRDefault="005C1FA9" w:rsidP="005C1FA9">
      <w:pPr>
        <w:pStyle w:val="af3"/>
        <w:numPr>
          <w:ilvl w:val="1"/>
          <w:numId w:val="19"/>
        </w:numPr>
        <w:ind w:right="0"/>
        <w:rPr>
          <w:u w:val="single"/>
        </w:rPr>
      </w:pPr>
      <w:r w:rsidRPr="005A391F">
        <w:rPr>
          <w:rFonts w:hint="cs"/>
          <w:u w:val="single"/>
          <w:rtl/>
        </w:rPr>
        <w:t>תשלומים נוספים בשל ביצוע התפוקות</w:t>
      </w:r>
    </w:p>
    <w:p w:rsidR="005C1FA9" w:rsidRDefault="005C1FA9" w:rsidP="005C1FA9">
      <w:pPr>
        <w:pStyle w:val="af4"/>
        <w:numPr>
          <w:ilvl w:val="2"/>
          <w:numId w:val="19"/>
        </w:numPr>
        <w:ind w:right="0"/>
        <w:rPr>
          <w:b/>
          <w:bCs/>
        </w:rPr>
      </w:pPr>
      <w:r>
        <w:rPr>
          <w:rFonts w:hint="cs"/>
          <w:rtl/>
        </w:rPr>
        <w:t xml:space="preserve">נותן השירותים, </w:t>
      </w:r>
      <w:r w:rsidRPr="00050652">
        <w:rPr>
          <w:rFonts w:hint="cs"/>
          <w:rtl/>
        </w:rPr>
        <w:t xml:space="preserve">המשתייך לאחת הקבוצות המפורטות בסעיפים </w:t>
      </w:r>
      <w:r>
        <w:rPr>
          <w:rFonts w:hint="cs"/>
          <w:rtl/>
        </w:rPr>
        <w:t>לעיל,</w:t>
      </w:r>
      <w:r>
        <w:rPr>
          <w:rFonts w:hint="cs"/>
          <w:b/>
          <w:bCs/>
          <w:rtl/>
        </w:rPr>
        <w:t xml:space="preserve"> </w:t>
      </w:r>
      <w:r w:rsidRPr="00050652">
        <w:rPr>
          <w:rFonts w:hint="cs"/>
          <w:b/>
          <w:bCs/>
          <w:rtl/>
        </w:rPr>
        <w:t>לא יקבל</w:t>
      </w:r>
      <w:r>
        <w:rPr>
          <w:rFonts w:hint="cs"/>
          <w:rtl/>
        </w:rPr>
        <w:t xml:space="preserve"> </w:t>
      </w:r>
      <w:r w:rsidRPr="005A391F">
        <w:rPr>
          <w:rFonts w:hint="cs"/>
          <w:b/>
          <w:bCs/>
          <w:rtl/>
        </w:rPr>
        <w:t xml:space="preserve">כל תשלום או הטבה אחרת בשל ביצוע התפוקות, </w:t>
      </w:r>
      <w:r>
        <w:rPr>
          <w:rFonts w:hint="cs"/>
          <w:rtl/>
        </w:rPr>
        <w:t xml:space="preserve">לרבות תשלומים בעד הוצאות טלפון, דואר, צילומים, הדפסות, פקס, אש"ל וכיוצא באלה הוצאות. </w:t>
      </w:r>
    </w:p>
    <w:p w:rsidR="005C1FA9" w:rsidRPr="000B6EB5" w:rsidRDefault="005C1FA9" w:rsidP="005C1FA9">
      <w:pPr>
        <w:pStyle w:val="af3"/>
        <w:numPr>
          <w:ilvl w:val="1"/>
          <w:numId w:val="19"/>
        </w:numPr>
        <w:rPr>
          <w:u w:val="single"/>
        </w:rPr>
      </w:pPr>
      <w:r w:rsidRPr="000B6EB5">
        <w:rPr>
          <w:rFonts w:hint="cs"/>
          <w:u w:val="single"/>
          <w:rtl/>
        </w:rPr>
        <w:t>החזר הוצאות נסיעה</w:t>
      </w:r>
    </w:p>
    <w:p w:rsidR="005C1FA9" w:rsidRPr="000B6EB5" w:rsidRDefault="005C1FA9" w:rsidP="005C1FA9">
      <w:pPr>
        <w:pStyle w:val="af4"/>
        <w:numPr>
          <w:ilvl w:val="2"/>
          <w:numId w:val="19"/>
        </w:numPr>
        <w:ind w:right="0"/>
        <w:rPr>
          <w:u w:val="single"/>
        </w:rPr>
      </w:pPr>
      <w:r w:rsidRPr="000B6EB5">
        <w:rPr>
          <w:rFonts w:hint="cs"/>
          <w:u w:val="single"/>
          <w:rtl/>
        </w:rPr>
        <w:t>זכאות לקבלת החזר הוצאות נסיעה בתפקיד לנותני שירותים חיצוניים</w:t>
      </w:r>
    </w:p>
    <w:p w:rsidR="005C1FA9" w:rsidRDefault="005C1FA9" w:rsidP="005C1FA9">
      <w:pPr>
        <w:pStyle w:val="11"/>
        <w:numPr>
          <w:ilvl w:val="3"/>
          <w:numId w:val="19"/>
        </w:numPr>
        <w:ind w:right="0"/>
      </w:pPr>
      <w:r w:rsidRPr="008B3A88">
        <w:rPr>
          <w:rFonts w:hint="cs"/>
          <w:rtl/>
        </w:rPr>
        <w:t>עורך המכרז יהיה רשאי לקבוע</w:t>
      </w:r>
      <w:r>
        <w:rPr>
          <w:rFonts w:hint="cs"/>
          <w:rtl/>
        </w:rPr>
        <w:t xml:space="preserve"> כי </w:t>
      </w:r>
      <w:r w:rsidRPr="008B3A88">
        <w:rPr>
          <w:rFonts w:hint="cs"/>
          <w:rtl/>
        </w:rPr>
        <w:t>לנותן השירותים החיצוני לא ישולמו החזרי הוצאות נסיעה</w:t>
      </w:r>
      <w:r>
        <w:rPr>
          <w:rFonts w:hint="cs"/>
          <w:rtl/>
        </w:rPr>
        <w:t xml:space="preserve"> בתפקיד וזאת בהתאם לשיקול דעתו ובשים לב לתדירות הנסיעות ולסבירות העניין.</w:t>
      </w:r>
    </w:p>
    <w:p w:rsidR="005C1FA9" w:rsidRDefault="005C1FA9" w:rsidP="005C1FA9">
      <w:pPr>
        <w:pStyle w:val="11"/>
        <w:numPr>
          <w:ilvl w:val="3"/>
          <w:numId w:val="19"/>
        </w:numPr>
        <w:ind w:right="0"/>
      </w:pPr>
      <w:r>
        <w:rPr>
          <w:rFonts w:hint="cs"/>
          <w:rtl/>
        </w:rPr>
        <w:lastRenderedPageBreak/>
        <w:t xml:space="preserve">במידה ויוחלט כי ניתן לשלם לנותן השירותים החיצוני החזר הוצאות נסיעה בתפקיד, הרי שהתשלום עבור נסיעה ממקום עבודתו הקבוע של נותן השירותים החיצוני למקום מתן השירות יינתן במקרים שבהם התקיימו </w:t>
      </w:r>
      <w:r w:rsidRPr="003A40C1">
        <w:rPr>
          <w:rFonts w:hint="cs"/>
          <w:b/>
          <w:bCs/>
          <w:rtl/>
        </w:rPr>
        <w:t>כל</w:t>
      </w:r>
      <w:r>
        <w:rPr>
          <w:rFonts w:hint="cs"/>
          <w:rtl/>
        </w:rPr>
        <w:t xml:space="preserve"> התנאים הבאים:</w:t>
      </w:r>
    </w:p>
    <w:p w:rsidR="005C1FA9" w:rsidRDefault="005C1FA9" w:rsidP="005C1FA9">
      <w:pPr>
        <w:pStyle w:val="11"/>
        <w:numPr>
          <w:ilvl w:val="4"/>
          <w:numId w:val="19"/>
        </w:numPr>
        <w:tabs>
          <w:tab w:val="clear" w:pos="2700"/>
        </w:tabs>
        <w:ind w:left="4030" w:right="0" w:hanging="1153"/>
      </w:pPr>
      <w:r>
        <w:rPr>
          <w:rFonts w:hint="cs"/>
          <w:rtl/>
        </w:rPr>
        <w:t>מרחק הנסיעה של נותן השירותים החיצוני ממקום עבודתו הקבוע למקום מתן השירות עולה על 30 קילומטרים.</w:t>
      </w:r>
    </w:p>
    <w:p w:rsidR="005C1FA9" w:rsidRDefault="005C1FA9" w:rsidP="005C1FA9">
      <w:pPr>
        <w:pStyle w:val="11"/>
        <w:numPr>
          <w:ilvl w:val="4"/>
          <w:numId w:val="19"/>
        </w:numPr>
        <w:tabs>
          <w:tab w:val="clear" w:pos="2700"/>
        </w:tabs>
        <w:ind w:left="4030" w:right="0" w:hanging="1153"/>
      </w:pPr>
      <w:r>
        <w:rPr>
          <w:rFonts w:hint="cs"/>
          <w:rtl/>
        </w:rPr>
        <w:t>הנסיעה כרוכה בהוצאה כספית מצדו של נותן השירותים החיצוני.</w:t>
      </w:r>
    </w:p>
    <w:p w:rsidR="005C1FA9" w:rsidRPr="00A41B13" w:rsidRDefault="005C1FA9" w:rsidP="005C1FA9">
      <w:pPr>
        <w:pStyle w:val="11"/>
        <w:numPr>
          <w:ilvl w:val="4"/>
          <w:numId w:val="19"/>
        </w:numPr>
        <w:tabs>
          <w:tab w:val="clear" w:pos="2700"/>
        </w:tabs>
        <w:ind w:left="4030" w:right="0" w:hanging="1153"/>
      </w:pPr>
      <w:r>
        <w:rPr>
          <w:rFonts w:hint="cs"/>
          <w:rtl/>
        </w:rPr>
        <w:t xml:space="preserve">עם הגשת החשבון לתשלום חתם נותן השירותים החיצוני על </w:t>
      </w:r>
      <w:hyperlink r:id="rId51" w:history="1">
        <w:r w:rsidRPr="00A41B13">
          <w:rPr>
            <w:rStyle w:val="Hyperlink"/>
            <w:rFonts w:hint="cs"/>
            <w:rtl/>
          </w:rPr>
          <w:t>טופס, "הצהרה על נסיעה בתפקיד של נותן שירותים חיצוני", מס' ט. 13.9.2.2</w:t>
        </w:r>
      </w:hyperlink>
      <w:r w:rsidRPr="00A41B13">
        <w:rPr>
          <w:rFonts w:hint="cs"/>
          <w:rtl/>
        </w:rPr>
        <w:t>.</w:t>
      </w:r>
    </w:p>
    <w:p w:rsidR="005C1FA9" w:rsidRDefault="005C1FA9" w:rsidP="005C1FA9">
      <w:pPr>
        <w:pStyle w:val="11"/>
        <w:numPr>
          <w:ilvl w:val="3"/>
          <w:numId w:val="19"/>
        </w:numPr>
        <w:tabs>
          <w:tab w:val="left" w:pos="9070"/>
        </w:tabs>
        <w:ind w:right="0"/>
      </w:pPr>
      <w:r>
        <w:rPr>
          <w:rFonts w:hint="cs"/>
          <w:rtl/>
        </w:rPr>
        <w:t xml:space="preserve">התשלום לנותן השירותים ישולם עבור מספר הקילומטרים שביצע במכפלת התעריף, כאמור </w:t>
      </w:r>
      <w:r w:rsidRPr="003A40C1">
        <w:rPr>
          <w:rFonts w:hint="cs"/>
          <w:rtl/>
        </w:rPr>
        <w:t>ב</w:t>
      </w:r>
      <w:hyperlink r:id="rId52" w:history="1">
        <w:r w:rsidRPr="00A41B13">
          <w:rPr>
            <w:rStyle w:val="Hyperlink"/>
            <w:rFonts w:hint="cs"/>
            <w:rtl/>
          </w:rPr>
          <w:t xml:space="preserve">הודעה, "החזר הוצאות נסיעה בתפקיד לנותני שירותים חיצוניים </w:t>
        </w:r>
        <w:r w:rsidRPr="00A41B13">
          <w:rPr>
            <w:rStyle w:val="Hyperlink"/>
            <w:rtl/>
          </w:rPr>
          <w:t>–</w:t>
        </w:r>
        <w:r w:rsidRPr="00A41B13">
          <w:rPr>
            <w:rStyle w:val="Hyperlink"/>
            <w:rFonts w:hint="cs"/>
            <w:rtl/>
          </w:rPr>
          <w:t xml:space="preserve"> תעריפים", מס' ה. 13.9.2.2</w:t>
        </w:r>
      </w:hyperlink>
      <w:r w:rsidRPr="00A41B13">
        <w:rPr>
          <w:rFonts w:hint="cs"/>
          <w:rtl/>
        </w:rPr>
        <w:t>.</w:t>
      </w:r>
      <w:r>
        <w:rPr>
          <w:rFonts w:hint="cs"/>
          <w:rtl/>
        </w:rPr>
        <w:t xml:space="preserve"> </w:t>
      </w:r>
    </w:p>
    <w:p w:rsidR="005C1FA9" w:rsidRDefault="005C1FA9" w:rsidP="005C1FA9">
      <w:pPr>
        <w:pStyle w:val="11"/>
        <w:numPr>
          <w:ilvl w:val="3"/>
          <w:numId w:val="19"/>
        </w:numPr>
        <w:ind w:right="0"/>
      </w:pPr>
      <w:r>
        <w:rPr>
          <w:rFonts w:hint="cs"/>
          <w:rtl/>
        </w:rPr>
        <w:t xml:space="preserve">המרחק בין יעדי הנסיעה ייקבע בהתאם לטבלת המרחקים המפורסמת </w:t>
      </w:r>
      <w:r w:rsidRPr="00B07D8A">
        <w:rPr>
          <w:rFonts w:hint="cs"/>
          <w:rtl/>
        </w:rPr>
        <w:t xml:space="preserve">על ידי </w:t>
      </w:r>
      <w:r>
        <w:rPr>
          <w:rFonts w:hint="cs"/>
          <w:rtl/>
        </w:rPr>
        <w:t xml:space="preserve">חטיבת השכר באגף </w:t>
      </w:r>
      <w:r w:rsidRPr="00B07D8A">
        <w:rPr>
          <w:rFonts w:hint="cs"/>
          <w:rtl/>
        </w:rPr>
        <w:t>החשב הכללי</w:t>
      </w:r>
      <w:r>
        <w:rPr>
          <w:rFonts w:hint="cs"/>
          <w:rtl/>
        </w:rPr>
        <w:t xml:space="preserve"> [ראה </w:t>
      </w:r>
      <w:hyperlink r:id="rId53" w:history="1">
        <w:r w:rsidRPr="00DA31AB">
          <w:rPr>
            <w:rStyle w:val="Hyperlink"/>
            <w:rFonts w:hint="cs"/>
            <w:rtl/>
          </w:rPr>
          <w:t>הוראת תכ"ם, "החזר הוצאות נסיעה בתפקיד ברכב פרטי", מס' 13.4.1</w:t>
        </w:r>
      </w:hyperlink>
      <w:r>
        <w:rPr>
          <w:rFonts w:hint="cs"/>
          <w:rtl/>
        </w:rPr>
        <w:t>]. 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p>
    <w:p w:rsidR="005C1FA9" w:rsidRDefault="005C1FA9" w:rsidP="005C1FA9">
      <w:pPr>
        <w:pStyle w:val="11"/>
        <w:numPr>
          <w:ilvl w:val="3"/>
          <w:numId w:val="19"/>
        </w:numPr>
        <w:ind w:right="0"/>
      </w:pPr>
      <w:r>
        <w:rPr>
          <w:rFonts w:hint="cs"/>
          <w:rtl/>
        </w:rPr>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rsidR="005C1FA9" w:rsidRPr="000B6EB5" w:rsidRDefault="005C1FA9" w:rsidP="005C1FA9">
      <w:pPr>
        <w:pStyle w:val="af4"/>
        <w:numPr>
          <w:ilvl w:val="2"/>
          <w:numId w:val="19"/>
        </w:numPr>
        <w:rPr>
          <w:u w:val="single"/>
        </w:rPr>
      </w:pPr>
      <w:r w:rsidRPr="000B6EB5">
        <w:rPr>
          <w:rFonts w:hint="cs"/>
          <w:u w:val="single"/>
          <w:rtl/>
        </w:rPr>
        <w:t>ביטול זמן</w:t>
      </w:r>
    </w:p>
    <w:p w:rsidR="005C1FA9" w:rsidRDefault="005C1FA9" w:rsidP="005C1FA9">
      <w:pPr>
        <w:pStyle w:val="11"/>
        <w:numPr>
          <w:ilvl w:val="3"/>
          <w:numId w:val="19"/>
        </w:numPr>
        <w:ind w:right="0"/>
      </w:pPr>
      <w:r>
        <w:rPr>
          <w:rFonts w:hint="cs"/>
          <w:rtl/>
        </w:rPr>
        <w:t>לא ישולם לנותן השירותים תשלום עבור ביטול זמנו עקב נסיעה.</w:t>
      </w:r>
    </w:p>
    <w:p w:rsidR="005C1FA9" w:rsidRPr="000B6EB5" w:rsidRDefault="005C1FA9" w:rsidP="005C1FA9">
      <w:pPr>
        <w:pStyle w:val="af4"/>
        <w:numPr>
          <w:ilvl w:val="2"/>
          <w:numId w:val="19"/>
        </w:numPr>
        <w:rPr>
          <w:u w:val="single"/>
          <w:rtl/>
        </w:rPr>
      </w:pPr>
      <w:r w:rsidRPr="000B6EB5">
        <w:rPr>
          <w:rFonts w:hint="cs"/>
          <w:u w:val="single"/>
          <w:rtl/>
        </w:rPr>
        <w:t>כפל תשלום עבור החזר הוצאות נסיעה</w:t>
      </w:r>
    </w:p>
    <w:p w:rsidR="005C1FA9" w:rsidRDefault="005C1FA9" w:rsidP="005C1FA9">
      <w:pPr>
        <w:pStyle w:val="11"/>
        <w:numPr>
          <w:ilvl w:val="3"/>
          <w:numId w:val="19"/>
        </w:numPr>
        <w:ind w:right="0"/>
      </w:pPr>
      <w:r w:rsidRPr="00555F85">
        <w:rPr>
          <w:rFonts w:hint="cs"/>
          <w:rtl/>
        </w:rPr>
        <w:t xml:space="preserve">נותן שירותים חיצוני </w:t>
      </w:r>
      <w:r w:rsidRPr="00B35E29">
        <w:rPr>
          <w:rFonts w:hint="cs"/>
          <w:b/>
          <w:bCs/>
          <w:rtl/>
        </w:rPr>
        <w:t>לא יקבל</w:t>
      </w:r>
      <w:r w:rsidRPr="00555F85">
        <w:rPr>
          <w:rFonts w:hint="cs"/>
          <w:rtl/>
        </w:rPr>
        <w:t xml:space="preserve"> הוצאות נסיעה משני גופים ממשלתיים שונים (או יותר) עבור אותה נסיעה לאותו היעד. כל נסיעה ליעד במרחק הקטן מ-</w:t>
      </w:r>
      <w:smartTag w:uri="urn:schemas-microsoft-com:office:smarttags" w:element="metricconverter">
        <w:smartTagPr>
          <w:attr w:name="ProductID" w:val="15 קילומטרים"/>
        </w:smartTagPr>
        <w:r w:rsidRPr="00555F85">
          <w:rPr>
            <w:rFonts w:hint="cs"/>
            <w:rtl/>
          </w:rPr>
          <w:t>15 קילומטרי</w:t>
        </w:r>
        <w:r>
          <w:rPr>
            <w:rFonts w:hint="cs"/>
            <w:rtl/>
          </w:rPr>
          <w:t>ם</w:t>
        </w:r>
      </w:smartTag>
      <w:r>
        <w:rPr>
          <w:rFonts w:hint="cs"/>
          <w:rtl/>
        </w:rPr>
        <w:t xml:space="preserve"> תיחשב כנסיעה לאותו היעד (לדוגמה,</w:t>
      </w:r>
      <w:r w:rsidRPr="00555F85">
        <w:rPr>
          <w:rFonts w:hint="cs"/>
          <w:rtl/>
        </w:rPr>
        <w:t xml:space="preserve"> נסיעה </w:t>
      </w:r>
      <w:r>
        <w:rPr>
          <w:rFonts w:hint="cs"/>
          <w:rtl/>
        </w:rPr>
        <w:t xml:space="preserve">מתל אביב </w:t>
      </w:r>
      <w:r w:rsidRPr="00555F85">
        <w:rPr>
          <w:rFonts w:hint="cs"/>
          <w:rtl/>
        </w:rPr>
        <w:t>למבשרת ציון ולאחר מכן לירושלים ת</w:t>
      </w:r>
      <w:r>
        <w:rPr>
          <w:rFonts w:hint="cs"/>
          <w:rtl/>
        </w:rPr>
        <w:t>י</w:t>
      </w:r>
      <w:r w:rsidRPr="00555F85">
        <w:rPr>
          <w:rFonts w:hint="cs"/>
          <w:rtl/>
        </w:rPr>
        <w:t>חשב כנסיעה אחת</w:t>
      </w:r>
      <w:r>
        <w:rPr>
          <w:rFonts w:hint="cs"/>
          <w:rtl/>
        </w:rPr>
        <w:t>, מתל אביב</w:t>
      </w:r>
      <w:r w:rsidRPr="00555F85">
        <w:rPr>
          <w:rFonts w:hint="cs"/>
          <w:rtl/>
        </w:rPr>
        <w:t xml:space="preserve"> </w:t>
      </w:r>
      <w:r w:rsidRPr="00CF07FB">
        <w:rPr>
          <w:rFonts w:hint="cs"/>
          <w:rtl/>
        </w:rPr>
        <w:t>לירושלים).</w:t>
      </w:r>
    </w:p>
    <w:p w:rsidR="005C1FA9" w:rsidRDefault="005C1FA9" w:rsidP="005C1FA9">
      <w:pPr>
        <w:pStyle w:val="af"/>
        <w:numPr>
          <w:ilvl w:val="0"/>
          <w:numId w:val="19"/>
        </w:numPr>
        <w:ind w:left="0" w:firstLine="0"/>
      </w:pPr>
      <w:r>
        <w:rPr>
          <w:rFonts w:hint="cs"/>
          <w:rtl/>
        </w:rPr>
        <w:t>מסמכים ישימים</w:t>
      </w:r>
    </w:p>
    <w:p w:rsidR="005C1FA9" w:rsidRPr="00F821DC" w:rsidRDefault="003157F3" w:rsidP="005C1FA9">
      <w:pPr>
        <w:pStyle w:val="af3"/>
        <w:numPr>
          <w:ilvl w:val="1"/>
          <w:numId w:val="19"/>
        </w:numPr>
        <w:rPr>
          <w:rStyle w:val="Hyperlink"/>
        </w:rPr>
      </w:pPr>
      <w:hyperlink r:id="rId54" w:history="1">
        <w:r w:rsidR="005C1FA9" w:rsidRPr="00E56CF6">
          <w:rPr>
            <w:rStyle w:val="Hyperlink"/>
            <w:rFonts w:hint="cs"/>
            <w:rtl/>
          </w:rPr>
          <w:t>הוראת תכ"ם, "התקשרות לרכישת שירותי כוח אדם", מס' 7.11.2</w:t>
        </w:r>
      </w:hyperlink>
      <w:r w:rsidR="005C1FA9" w:rsidRPr="006D23DA">
        <w:rPr>
          <w:rStyle w:val="Hyperlink"/>
          <w:rFonts w:hint="cs"/>
          <w:u w:val="none"/>
          <w:rtl/>
        </w:rPr>
        <w:t>.</w:t>
      </w:r>
    </w:p>
    <w:p w:rsidR="005C1FA9" w:rsidRDefault="003157F3" w:rsidP="005C1FA9">
      <w:pPr>
        <w:pStyle w:val="af3"/>
        <w:numPr>
          <w:ilvl w:val="1"/>
          <w:numId w:val="19"/>
        </w:numPr>
        <w:rPr>
          <w:rStyle w:val="Hyperlink"/>
        </w:rPr>
      </w:pPr>
      <w:hyperlink r:id="rId55" w:history="1">
        <w:r w:rsidR="005C1FA9" w:rsidRPr="009C074D">
          <w:rPr>
            <w:rStyle w:val="Hyperlink"/>
            <w:rFonts w:hint="cs"/>
            <w:rtl/>
          </w:rPr>
          <w:t>הוראת תכ"ם, "מאגר רואי חשבון", מס' 7.19.1</w:t>
        </w:r>
      </w:hyperlink>
      <w:r w:rsidR="005C1FA9">
        <w:rPr>
          <w:rStyle w:val="Hyperlink"/>
          <w:rFonts w:hint="cs"/>
          <w:u w:val="none"/>
          <w:rtl/>
        </w:rPr>
        <w:t>.</w:t>
      </w:r>
    </w:p>
    <w:p w:rsidR="005C1FA9" w:rsidRDefault="003157F3" w:rsidP="005C1FA9">
      <w:pPr>
        <w:pStyle w:val="af3"/>
        <w:numPr>
          <w:ilvl w:val="1"/>
          <w:numId w:val="19"/>
        </w:numPr>
        <w:rPr>
          <w:rStyle w:val="Hyperlink"/>
        </w:rPr>
      </w:pPr>
      <w:hyperlink r:id="rId56" w:history="1">
        <w:r w:rsidR="005C1FA9" w:rsidRPr="00DA31AB">
          <w:rPr>
            <w:rStyle w:val="Hyperlink"/>
            <w:rFonts w:hint="cs"/>
            <w:rtl/>
          </w:rPr>
          <w:t>הוראת תכ"ם, "החזר הוצאות נסיעה בתפקיד ברכב פרטי", מס' 13.4.1</w:t>
        </w:r>
      </w:hyperlink>
      <w:r w:rsidR="005C1FA9">
        <w:rPr>
          <w:rStyle w:val="Hyperlink"/>
          <w:rFonts w:hint="cs"/>
          <w:rtl/>
        </w:rPr>
        <w:t>.</w:t>
      </w:r>
    </w:p>
    <w:p w:rsidR="005C1FA9" w:rsidRDefault="003157F3" w:rsidP="005C1FA9">
      <w:pPr>
        <w:pStyle w:val="af3"/>
        <w:numPr>
          <w:ilvl w:val="1"/>
          <w:numId w:val="19"/>
        </w:numPr>
        <w:rPr>
          <w:rStyle w:val="Hyperlink"/>
        </w:rPr>
      </w:pPr>
      <w:hyperlink r:id="rId57" w:history="1">
        <w:r w:rsidR="005C1FA9" w:rsidRPr="00E56CF6">
          <w:rPr>
            <w:rStyle w:val="Hyperlink"/>
            <w:rFonts w:hint="cs"/>
            <w:rtl/>
          </w:rPr>
          <w:t xml:space="preserve">טופס, "הצהרה על ביצוע שעות העבודה </w:t>
        </w:r>
        <w:r w:rsidR="005C1FA9">
          <w:rPr>
            <w:rStyle w:val="Hyperlink"/>
            <w:rFonts w:hint="cs"/>
            <w:rtl/>
          </w:rPr>
          <w:t xml:space="preserve">ונסיעות </w:t>
        </w:r>
        <w:r w:rsidR="005C1FA9" w:rsidRPr="00E56CF6">
          <w:rPr>
            <w:rStyle w:val="Hyperlink"/>
            <w:rFonts w:hint="cs"/>
            <w:rtl/>
          </w:rPr>
          <w:t>שניתנו בפועל", מס' ט. 13.9.2.1</w:t>
        </w:r>
      </w:hyperlink>
      <w:r w:rsidR="005C1FA9" w:rsidRPr="006D23DA">
        <w:rPr>
          <w:rStyle w:val="Hyperlink"/>
          <w:rFonts w:hint="cs"/>
          <w:u w:val="none"/>
          <w:rtl/>
        </w:rPr>
        <w:t>.</w:t>
      </w:r>
    </w:p>
    <w:p w:rsidR="005C1FA9" w:rsidRDefault="003157F3" w:rsidP="005C1FA9">
      <w:pPr>
        <w:pStyle w:val="af3"/>
        <w:numPr>
          <w:ilvl w:val="1"/>
          <w:numId w:val="19"/>
        </w:numPr>
        <w:ind w:right="0"/>
        <w:rPr>
          <w:rStyle w:val="Hyperlink"/>
        </w:rPr>
      </w:pPr>
      <w:hyperlink r:id="rId58" w:history="1">
        <w:r w:rsidR="005C1FA9" w:rsidRPr="00657D62">
          <w:rPr>
            <w:rStyle w:val="Hyperlink"/>
            <w:rFonts w:hint="cs"/>
            <w:rtl/>
          </w:rPr>
          <w:t>טופס, "הצהרה על נסיעה בתפקיד של נותן שירותים חיצוני", מס' ט. 13.9.</w:t>
        </w:r>
        <w:r w:rsidR="005C1FA9">
          <w:rPr>
            <w:rStyle w:val="Hyperlink"/>
            <w:rFonts w:hint="cs"/>
            <w:rtl/>
          </w:rPr>
          <w:t>2</w:t>
        </w:r>
        <w:r w:rsidR="005C1FA9" w:rsidRPr="00657D62">
          <w:rPr>
            <w:rStyle w:val="Hyperlink"/>
            <w:rFonts w:hint="cs"/>
            <w:rtl/>
          </w:rPr>
          <w:t>.</w:t>
        </w:r>
        <w:r w:rsidR="005C1FA9">
          <w:rPr>
            <w:rStyle w:val="Hyperlink"/>
            <w:rFonts w:hint="cs"/>
            <w:rtl/>
          </w:rPr>
          <w:t>2</w:t>
        </w:r>
      </w:hyperlink>
      <w:r w:rsidR="005C1FA9" w:rsidRPr="00B35E29">
        <w:rPr>
          <w:rStyle w:val="Hyperlink"/>
          <w:rFonts w:hint="cs"/>
          <w:u w:val="none"/>
          <w:rtl/>
        </w:rPr>
        <w:t>.</w:t>
      </w:r>
    </w:p>
    <w:p w:rsidR="005C1FA9" w:rsidRDefault="003157F3" w:rsidP="005C1FA9">
      <w:pPr>
        <w:pStyle w:val="af3"/>
        <w:numPr>
          <w:ilvl w:val="1"/>
          <w:numId w:val="19"/>
        </w:numPr>
        <w:rPr>
          <w:rStyle w:val="Hyperlink"/>
        </w:rPr>
      </w:pPr>
      <w:hyperlink r:id="rId59" w:history="1">
        <w:r w:rsidR="005C1FA9" w:rsidRPr="0026354D">
          <w:rPr>
            <w:rStyle w:val="Hyperlink"/>
            <w:rFonts w:hint="cs"/>
            <w:rtl/>
          </w:rPr>
          <w:t>הודעה, "תעריפי התקשרות עם נותן שירותים חיצוניים", מס' .ה. 13.9.2.1</w:t>
        </w:r>
      </w:hyperlink>
      <w:r w:rsidR="005C1FA9" w:rsidRPr="00B35E29">
        <w:rPr>
          <w:rStyle w:val="Hyperlink"/>
          <w:rFonts w:hint="cs"/>
          <w:u w:val="none"/>
          <w:rtl/>
        </w:rPr>
        <w:t>.</w:t>
      </w:r>
    </w:p>
    <w:p w:rsidR="005C1FA9" w:rsidRPr="0026354D" w:rsidRDefault="003157F3" w:rsidP="005C1FA9">
      <w:pPr>
        <w:pStyle w:val="af3"/>
        <w:numPr>
          <w:ilvl w:val="1"/>
          <w:numId w:val="19"/>
        </w:numPr>
        <w:ind w:right="0"/>
        <w:rPr>
          <w:rStyle w:val="Hyperlink"/>
        </w:rPr>
      </w:pPr>
      <w:hyperlink r:id="rId60" w:history="1">
        <w:r w:rsidR="005C1FA9" w:rsidRPr="007223FC">
          <w:rPr>
            <w:rStyle w:val="Hyperlink"/>
            <w:rFonts w:hint="cs"/>
            <w:rtl/>
          </w:rPr>
          <w:t xml:space="preserve">הודעה, "החזר הוצאות נסיעה בתפקיד לנותני שירותים חיצוניים </w:t>
        </w:r>
        <w:r w:rsidR="005C1FA9" w:rsidRPr="007223FC">
          <w:rPr>
            <w:rStyle w:val="Hyperlink"/>
            <w:rtl/>
          </w:rPr>
          <w:t>–</w:t>
        </w:r>
        <w:r w:rsidR="005C1FA9" w:rsidRPr="007223FC">
          <w:rPr>
            <w:rStyle w:val="Hyperlink"/>
            <w:rFonts w:hint="cs"/>
            <w:rtl/>
          </w:rPr>
          <w:t xml:space="preserve"> תעריפים", מס' ה. 13.9.2.2</w:t>
        </w:r>
      </w:hyperlink>
      <w:r w:rsidR="005C1FA9" w:rsidRPr="00B35E29">
        <w:rPr>
          <w:rStyle w:val="Hyperlink"/>
          <w:rFonts w:hint="cs"/>
          <w:u w:val="none"/>
          <w:rtl/>
        </w:rPr>
        <w:t>.</w:t>
      </w:r>
    </w:p>
    <w:p w:rsidR="005C1FA9" w:rsidRDefault="005C1FA9" w:rsidP="005C1FA9">
      <w:pPr>
        <w:pStyle w:val="af"/>
        <w:numPr>
          <w:ilvl w:val="0"/>
          <w:numId w:val="19"/>
        </w:numPr>
      </w:pPr>
      <w:r>
        <w:rPr>
          <w:rFonts w:hint="cs"/>
          <w:rtl/>
        </w:rPr>
        <w:t>נספחים</w:t>
      </w:r>
    </w:p>
    <w:p w:rsidR="005C1FA9" w:rsidRDefault="003157F3" w:rsidP="005C1FA9">
      <w:pPr>
        <w:pStyle w:val="af3"/>
        <w:numPr>
          <w:ilvl w:val="1"/>
          <w:numId w:val="19"/>
        </w:numPr>
        <w:rPr>
          <w:b/>
          <w:bCs/>
          <w:sz w:val="26"/>
          <w:szCs w:val="26"/>
          <w:rtl/>
        </w:rPr>
      </w:pPr>
      <w:hyperlink w:anchor="_נספח_א_–_[טבלת שינויים שבוצעו בהורא" w:history="1">
        <w:r w:rsidR="005C1FA9" w:rsidRPr="00DC2EAF">
          <w:rPr>
            <w:rStyle w:val="Hyperlink"/>
            <w:rFonts w:hint="cs"/>
            <w:rtl/>
          </w:rPr>
          <w:t xml:space="preserve">נספח א </w:t>
        </w:r>
        <w:r w:rsidR="005C1FA9" w:rsidRPr="00DC2EAF">
          <w:rPr>
            <w:rStyle w:val="Hyperlink"/>
            <w:rtl/>
          </w:rPr>
          <w:t>–</w:t>
        </w:r>
        <w:r w:rsidR="005C1FA9" w:rsidRPr="00DC2EAF">
          <w:rPr>
            <w:rStyle w:val="Hyperlink"/>
            <w:rFonts w:hint="cs"/>
            <w:rtl/>
          </w:rPr>
          <w:t xml:space="preserve"> טבלת שינויים שבוצעו בהוראה</w:t>
        </w:r>
      </w:hyperlink>
      <w:r w:rsidR="005C1FA9">
        <w:rPr>
          <w:rFonts w:hint="cs"/>
          <w:rtl/>
        </w:rPr>
        <w:t>.</w:t>
      </w:r>
    </w:p>
    <w:p w:rsidR="005C1FA9" w:rsidRDefault="005C1FA9" w:rsidP="005C1FA9">
      <w:pPr>
        <w:pStyle w:val="af3"/>
        <w:tabs>
          <w:tab w:val="clear" w:pos="1107"/>
        </w:tabs>
        <w:ind w:left="792" w:right="0" w:hanging="432"/>
        <w:rPr>
          <w:b/>
          <w:bCs/>
          <w:sz w:val="26"/>
          <w:szCs w:val="26"/>
          <w:rtl/>
        </w:rPr>
      </w:pPr>
    </w:p>
    <w:p w:rsidR="005C1FA9" w:rsidRDefault="005C1FA9" w:rsidP="005C1FA9">
      <w:pPr>
        <w:pStyle w:val="af3"/>
        <w:tabs>
          <w:tab w:val="clear" w:pos="1107"/>
        </w:tabs>
        <w:ind w:left="792" w:right="0" w:hanging="432"/>
        <w:rPr>
          <w:b/>
          <w:bCs/>
          <w:sz w:val="26"/>
          <w:szCs w:val="26"/>
          <w:rtl/>
        </w:rPr>
      </w:pPr>
    </w:p>
    <w:p w:rsidR="005C1FA9" w:rsidRPr="00EC42DF" w:rsidRDefault="005C1FA9" w:rsidP="005C1FA9">
      <w:pPr>
        <w:rPr>
          <w:rFonts w:ascii="Arial" w:hAnsi="Arial" w:cs="Arial"/>
          <w:b/>
          <w:bCs/>
          <w:sz w:val="26"/>
          <w:szCs w:val="26"/>
          <w:rtl/>
        </w:rPr>
      </w:pPr>
      <w:r>
        <w:rPr>
          <w:rtl/>
        </w:rPr>
        <w:br w:type="page"/>
      </w:r>
      <w:bookmarkStart w:id="19" w:name="_נספח_א_–_[טבלת_שינויים_שבוצעו_בהורא"/>
      <w:bookmarkEnd w:id="19"/>
      <w:r w:rsidRPr="00EC42DF">
        <w:rPr>
          <w:rFonts w:ascii="Arial" w:hAnsi="Arial" w:cs="Arial"/>
          <w:b/>
          <w:bCs/>
          <w:sz w:val="26"/>
          <w:szCs w:val="26"/>
          <w:rtl/>
        </w:rPr>
        <w:lastRenderedPageBreak/>
        <w:t>נספח א – [טבלת שינויים שבוצעו בהוראה]</w:t>
      </w:r>
    </w:p>
    <w:p w:rsidR="005C1FA9" w:rsidRDefault="005C1FA9" w:rsidP="005C1FA9">
      <w:pPr>
        <w:rPr>
          <w:rtl/>
        </w:rPr>
      </w:pPr>
    </w:p>
    <w:tbl>
      <w:tblPr>
        <w:tblpPr w:leftFromText="180" w:rightFromText="180" w:vertAnchor="text" w:horzAnchor="margin" w:tblpY="188"/>
        <w:tblW w:w="9074" w:type="dxa"/>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3119"/>
        <w:gridCol w:w="3119"/>
        <w:gridCol w:w="1418"/>
        <w:gridCol w:w="1418"/>
      </w:tblGrid>
      <w:tr w:rsidR="005C1FA9" w:rsidTr="00D415C8">
        <w:trPr>
          <w:trHeight w:hRule="exact" w:val="680"/>
        </w:trPr>
        <w:tc>
          <w:tcPr>
            <w:tcW w:w="3119"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5C1FA9" w:rsidRDefault="005C1FA9" w:rsidP="00D415C8">
            <w:pPr>
              <w:pStyle w:val="af0"/>
              <w:spacing w:line="360" w:lineRule="auto"/>
              <w:rPr>
                <w:rtl/>
              </w:rPr>
            </w:pPr>
            <w:r>
              <w:rPr>
                <w:rFonts w:hint="cs"/>
                <w:rtl/>
              </w:rPr>
              <w:t>תיאור עדכון/נימוקים</w:t>
            </w:r>
          </w:p>
        </w:tc>
        <w:tc>
          <w:tcPr>
            <w:tcW w:w="3119"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5C1FA9" w:rsidRDefault="005C1FA9" w:rsidP="00D415C8">
            <w:pPr>
              <w:pStyle w:val="af0"/>
              <w:spacing w:line="360" w:lineRule="auto"/>
              <w:rPr>
                <w:rtl/>
              </w:rPr>
            </w:pPr>
            <w:r>
              <w:rPr>
                <w:rFonts w:hint="cs"/>
                <w:rtl/>
              </w:rPr>
              <w:t>סעיף/ים מושפע/ים</w:t>
            </w:r>
          </w:p>
        </w:tc>
        <w:tc>
          <w:tcPr>
            <w:tcW w:w="1418"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5C1FA9" w:rsidRDefault="005C1FA9" w:rsidP="00D415C8">
            <w:pPr>
              <w:pStyle w:val="af0"/>
              <w:spacing w:line="360" w:lineRule="auto"/>
              <w:rPr>
                <w:rtl/>
              </w:rPr>
            </w:pPr>
            <w:r>
              <w:rPr>
                <w:rFonts w:hint="cs"/>
                <w:rtl/>
              </w:rPr>
              <w:t xml:space="preserve">תאריך </w:t>
            </w:r>
          </w:p>
          <w:p w:rsidR="005C1FA9" w:rsidRDefault="005C1FA9" w:rsidP="00D415C8">
            <w:pPr>
              <w:pStyle w:val="af0"/>
              <w:spacing w:line="360" w:lineRule="auto"/>
              <w:rPr>
                <w:rtl/>
              </w:rPr>
            </w:pPr>
            <w:r>
              <w:rPr>
                <w:rFonts w:hint="cs"/>
                <w:rtl/>
              </w:rPr>
              <w:t>ביצוע עדכון</w:t>
            </w:r>
          </w:p>
        </w:tc>
        <w:tc>
          <w:tcPr>
            <w:tcW w:w="1418" w:type="dxa"/>
            <w:tcBorders>
              <w:top w:val="single" w:sz="4" w:space="0" w:color="auto"/>
              <w:left w:val="single" w:sz="4" w:space="0" w:color="auto"/>
              <w:bottom w:val="single" w:sz="4" w:space="0" w:color="auto"/>
            </w:tcBorders>
            <w:shd w:val="clear" w:color="auto" w:fill="E6E6E6"/>
            <w:tcMar>
              <w:left w:w="0" w:type="dxa"/>
              <w:right w:w="0" w:type="dxa"/>
            </w:tcMar>
            <w:vAlign w:val="center"/>
          </w:tcPr>
          <w:p w:rsidR="005C1FA9" w:rsidRDefault="005C1FA9" w:rsidP="00D415C8">
            <w:pPr>
              <w:pStyle w:val="af0"/>
              <w:spacing w:line="360" w:lineRule="auto"/>
              <w:rPr>
                <w:rtl/>
              </w:rPr>
            </w:pPr>
            <w:r>
              <w:rPr>
                <w:rFonts w:hint="cs"/>
                <w:rtl/>
              </w:rPr>
              <w:t xml:space="preserve">מהדורה </w:t>
            </w:r>
          </w:p>
          <w:p w:rsidR="005C1FA9" w:rsidRDefault="005C1FA9" w:rsidP="00D415C8">
            <w:pPr>
              <w:pStyle w:val="af0"/>
              <w:spacing w:line="360" w:lineRule="auto"/>
              <w:rPr>
                <w:rtl/>
              </w:rPr>
            </w:pPr>
            <w:r>
              <w:rPr>
                <w:rFonts w:hint="cs"/>
                <w:rtl/>
              </w:rPr>
              <w:t xml:space="preserve">חדשה </w:t>
            </w:r>
          </w:p>
        </w:tc>
      </w:tr>
      <w:tr w:rsidR="005C1FA9" w:rsidTr="00D415C8">
        <w:trPr>
          <w:trHeight w:hRule="exact" w:val="689"/>
        </w:trPr>
        <w:tc>
          <w:tcPr>
            <w:tcW w:w="3119" w:type="dxa"/>
            <w:tcBorders>
              <w:top w:val="single" w:sz="4" w:space="0" w:color="auto"/>
              <w:bottom w:val="single" w:sz="4" w:space="0" w:color="auto"/>
              <w:right w:val="single" w:sz="4" w:space="0" w:color="auto"/>
            </w:tcBorders>
            <w:vAlign w:val="center"/>
          </w:tcPr>
          <w:p w:rsidR="005C1FA9" w:rsidRDefault="005C1FA9" w:rsidP="00D415C8">
            <w:pPr>
              <w:spacing w:line="360" w:lineRule="auto"/>
              <w:rPr>
                <w:rFonts w:ascii="Arial" w:hAnsi="Arial" w:cs="Arial"/>
                <w:szCs w:val="20"/>
                <w:rtl/>
              </w:rPr>
            </w:pPr>
            <w:r>
              <w:rPr>
                <w:rFonts w:ascii="Arial" w:hAnsi="Arial" w:cs="Arial" w:hint="cs"/>
                <w:szCs w:val="20"/>
                <w:rtl/>
              </w:rPr>
              <w:t xml:space="preserve">ההגדרות הנ"ל לא יחולו על התקשרות עם רואה חשבון </w:t>
            </w:r>
          </w:p>
        </w:tc>
        <w:tc>
          <w:tcPr>
            <w:tcW w:w="3119" w:type="dxa"/>
            <w:tcBorders>
              <w:top w:val="single" w:sz="4" w:space="0" w:color="auto"/>
              <w:left w:val="single" w:sz="4" w:space="0" w:color="auto"/>
              <w:bottom w:val="single" w:sz="4" w:space="0" w:color="auto"/>
              <w:right w:val="single" w:sz="4" w:space="0" w:color="auto"/>
            </w:tcBorders>
            <w:vAlign w:val="center"/>
          </w:tcPr>
          <w:p w:rsidR="005C1FA9" w:rsidRDefault="005C1FA9" w:rsidP="00D415C8">
            <w:pPr>
              <w:spacing w:line="360" w:lineRule="auto"/>
              <w:rPr>
                <w:rFonts w:ascii="Arial" w:hAnsi="Arial" w:cs="Arial"/>
                <w:szCs w:val="20"/>
                <w:rtl/>
              </w:rPr>
            </w:pPr>
            <w:r>
              <w:rPr>
                <w:rFonts w:ascii="Arial" w:hAnsi="Arial" w:cs="Arial" w:hint="cs"/>
                <w:szCs w:val="20"/>
                <w:rtl/>
              </w:rPr>
              <w:t>3.1, 3.3</w:t>
            </w:r>
          </w:p>
        </w:tc>
        <w:tc>
          <w:tcPr>
            <w:tcW w:w="1418" w:type="dxa"/>
            <w:vMerge w:val="restart"/>
            <w:tcBorders>
              <w:left w:val="single" w:sz="4" w:space="0" w:color="auto"/>
              <w:right w:val="single" w:sz="4" w:space="0" w:color="auto"/>
            </w:tcBorders>
            <w:vAlign w:val="center"/>
          </w:tcPr>
          <w:p w:rsidR="005C1FA9" w:rsidRDefault="005C1FA9" w:rsidP="00D415C8">
            <w:pPr>
              <w:spacing w:line="360" w:lineRule="auto"/>
              <w:jc w:val="center"/>
              <w:rPr>
                <w:rFonts w:ascii="Arial" w:hAnsi="Arial" w:cs="Arial"/>
                <w:szCs w:val="20"/>
                <w:rtl/>
              </w:rPr>
            </w:pPr>
            <w:r>
              <w:rPr>
                <w:rFonts w:ascii="Arial" w:hAnsi="Arial" w:cs="Arial" w:hint="cs"/>
                <w:szCs w:val="20"/>
                <w:rtl/>
              </w:rPr>
              <w:t>30.06.2009</w:t>
            </w:r>
          </w:p>
        </w:tc>
        <w:tc>
          <w:tcPr>
            <w:tcW w:w="1418" w:type="dxa"/>
            <w:vMerge w:val="restart"/>
            <w:tcBorders>
              <w:left w:val="single" w:sz="4" w:space="0" w:color="auto"/>
            </w:tcBorders>
            <w:vAlign w:val="center"/>
          </w:tcPr>
          <w:p w:rsidR="005C1FA9" w:rsidRDefault="005C1FA9" w:rsidP="00D415C8">
            <w:pPr>
              <w:spacing w:line="360" w:lineRule="auto"/>
              <w:jc w:val="center"/>
              <w:rPr>
                <w:rFonts w:ascii="Arial" w:hAnsi="Arial" w:cs="Arial"/>
                <w:szCs w:val="20"/>
                <w:rtl/>
              </w:rPr>
            </w:pPr>
            <w:r>
              <w:rPr>
                <w:rFonts w:ascii="Arial" w:hAnsi="Arial" w:cs="Arial" w:hint="cs"/>
                <w:szCs w:val="20"/>
                <w:rtl/>
              </w:rPr>
              <w:t>02</w:t>
            </w:r>
          </w:p>
        </w:tc>
      </w:tr>
      <w:tr w:rsidR="005C1FA9" w:rsidTr="00D415C8">
        <w:trPr>
          <w:trHeight w:hRule="exact" w:val="946"/>
        </w:trPr>
        <w:tc>
          <w:tcPr>
            <w:tcW w:w="3119" w:type="dxa"/>
            <w:tcBorders>
              <w:top w:val="single" w:sz="4" w:space="0" w:color="auto"/>
              <w:bottom w:val="single" w:sz="4" w:space="0" w:color="auto"/>
              <w:right w:val="single" w:sz="4" w:space="0" w:color="auto"/>
            </w:tcBorders>
            <w:vAlign w:val="center"/>
          </w:tcPr>
          <w:p w:rsidR="005C1FA9" w:rsidRDefault="005C1FA9" w:rsidP="00D415C8">
            <w:pPr>
              <w:spacing w:line="360" w:lineRule="auto"/>
              <w:rPr>
                <w:rFonts w:ascii="Arial" w:hAnsi="Arial" w:cs="Arial"/>
                <w:szCs w:val="20"/>
                <w:rtl/>
              </w:rPr>
            </w:pPr>
            <w:r>
              <w:rPr>
                <w:rFonts w:ascii="Arial" w:hAnsi="Arial" w:cs="Arial" w:hint="cs"/>
                <w:szCs w:val="20"/>
                <w:rtl/>
              </w:rPr>
              <w:t>הוספת סעיף 4.4.4 המציין כי סעיפים 4.4.2 ו- 4.4.3 לא יחולו על התקשרויות עם רואי חשבון</w:t>
            </w:r>
          </w:p>
          <w:p w:rsidR="005C1FA9" w:rsidRDefault="005C1FA9" w:rsidP="00D415C8">
            <w:pPr>
              <w:spacing w:line="360" w:lineRule="auto"/>
              <w:rPr>
                <w:rFonts w:ascii="Arial" w:hAnsi="Arial" w:cs="Arial"/>
                <w:szCs w:val="20"/>
                <w:rtl/>
              </w:rPr>
            </w:pPr>
          </w:p>
          <w:p w:rsidR="005C1FA9" w:rsidRDefault="005C1FA9" w:rsidP="00D415C8">
            <w:pPr>
              <w:spacing w:line="360" w:lineRule="auto"/>
              <w:rPr>
                <w:rFonts w:ascii="Arial" w:hAnsi="Arial" w:cs="Arial"/>
                <w:szCs w:val="20"/>
                <w:rtl/>
              </w:rPr>
            </w:pPr>
          </w:p>
        </w:tc>
        <w:tc>
          <w:tcPr>
            <w:tcW w:w="3119" w:type="dxa"/>
            <w:tcBorders>
              <w:top w:val="single" w:sz="4" w:space="0" w:color="auto"/>
              <w:left w:val="single" w:sz="4" w:space="0" w:color="auto"/>
              <w:bottom w:val="single" w:sz="4" w:space="0" w:color="auto"/>
              <w:right w:val="single" w:sz="4" w:space="0" w:color="auto"/>
            </w:tcBorders>
            <w:vAlign w:val="center"/>
          </w:tcPr>
          <w:p w:rsidR="005C1FA9" w:rsidRDefault="005C1FA9" w:rsidP="00D415C8">
            <w:pPr>
              <w:spacing w:line="360" w:lineRule="auto"/>
              <w:rPr>
                <w:rFonts w:ascii="Arial" w:hAnsi="Arial" w:cs="Arial"/>
                <w:szCs w:val="20"/>
                <w:rtl/>
              </w:rPr>
            </w:pPr>
            <w:r>
              <w:rPr>
                <w:rFonts w:ascii="Arial" w:hAnsi="Arial" w:cs="Arial" w:hint="cs"/>
                <w:szCs w:val="20"/>
                <w:rtl/>
              </w:rPr>
              <w:t>4.4</w:t>
            </w:r>
          </w:p>
        </w:tc>
        <w:tc>
          <w:tcPr>
            <w:tcW w:w="1418" w:type="dxa"/>
            <w:vMerge/>
            <w:tcBorders>
              <w:left w:val="single" w:sz="4" w:space="0" w:color="auto"/>
              <w:right w:val="single" w:sz="4" w:space="0" w:color="auto"/>
            </w:tcBorders>
            <w:vAlign w:val="center"/>
          </w:tcPr>
          <w:p w:rsidR="005C1FA9" w:rsidRDefault="005C1FA9" w:rsidP="00D415C8">
            <w:pPr>
              <w:spacing w:line="360" w:lineRule="auto"/>
              <w:rPr>
                <w:rFonts w:ascii="Arial" w:hAnsi="Arial" w:cs="Arial"/>
                <w:szCs w:val="20"/>
                <w:rtl/>
              </w:rPr>
            </w:pPr>
          </w:p>
        </w:tc>
        <w:tc>
          <w:tcPr>
            <w:tcW w:w="1418" w:type="dxa"/>
            <w:vMerge/>
            <w:tcBorders>
              <w:left w:val="single" w:sz="4" w:space="0" w:color="auto"/>
            </w:tcBorders>
            <w:vAlign w:val="center"/>
          </w:tcPr>
          <w:p w:rsidR="005C1FA9" w:rsidRDefault="005C1FA9" w:rsidP="00D415C8">
            <w:pPr>
              <w:spacing w:line="360" w:lineRule="auto"/>
              <w:rPr>
                <w:rFonts w:ascii="Arial" w:hAnsi="Arial" w:cs="Arial"/>
                <w:szCs w:val="20"/>
                <w:rtl/>
              </w:rPr>
            </w:pPr>
          </w:p>
        </w:tc>
      </w:tr>
      <w:tr w:rsidR="005C1FA9" w:rsidTr="00D415C8">
        <w:trPr>
          <w:trHeight w:hRule="exact" w:val="715"/>
        </w:trPr>
        <w:tc>
          <w:tcPr>
            <w:tcW w:w="3119" w:type="dxa"/>
            <w:tcBorders>
              <w:top w:val="single" w:sz="4" w:space="0" w:color="auto"/>
              <w:bottom w:val="single" w:sz="4" w:space="0" w:color="auto"/>
              <w:right w:val="single" w:sz="4" w:space="0" w:color="auto"/>
            </w:tcBorders>
            <w:vAlign w:val="center"/>
          </w:tcPr>
          <w:p w:rsidR="005C1FA9" w:rsidRDefault="005C1FA9" w:rsidP="00D415C8">
            <w:pPr>
              <w:spacing w:line="360" w:lineRule="auto"/>
              <w:rPr>
                <w:rFonts w:ascii="Arial" w:hAnsi="Arial" w:cs="Arial"/>
                <w:szCs w:val="20"/>
                <w:rtl/>
              </w:rPr>
            </w:pPr>
            <w:r>
              <w:rPr>
                <w:rFonts w:ascii="Arial" w:hAnsi="Arial" w:cs="Arial" w:hint="cs"/>
                <w:szCs w:val="20"/>
                <w:rtl/>
              </w:rPr>
              <w:t xml:space="preserve">הוספת סעיף 4.5 בדבר התקשרות עם רואי חשבון </w:t>
            </w:r>
          </w:p>
        </w:tc>
        <w:tc>
          <w:tcPr>
            <w:tcW w:w="3119" w:type="dxa"/>
            <w:tcBorders>
              <w:top w:val="single" w:sz="4" w:space="0" w:color="auto"/>
              <w:left w:val="single" w:sz="4" w:space="0" w:color="auto"/>
              <w:bottom w:val="single" w:sz="4" w:space="0" w:color="auto"/>
              <w:right w:val="single" w:sz="4" w:space="0" w:color="auto"/>
            </w:tcBorders>
            <w:vAlign w:val="center"/>
          </w:tcPr>
          <w:p w:rsidR="005C1FA9" w:rsidRDefault="005C1FA9" w:rsidP="00D415C8">
            <w:pPr>
              <w:spacing w:line="360" w:lineRule="auto"/>
              <w:rPr>
                <w:rFonts w:ascii="Arial" w:hAnsi="Arial" w:cs="Arial"/>
                <w:szCs w:val="20"/>
                <w:rtl/>
              </w:rPr>
            </w:pPr>
            <w:r>
              <w:rPr>
                <w:rFonts w:ascii="Arial" w:hAnsi="Arial" w:cs="Arial" w:hint="cs"/>
                <w:szCs w:val="20"/>
                <w:rtl/>
              </w:rPr>
              <w:t>4</w:t>
            </w:r>
          </w:p>
        </w:tc>
        <w:tc>
          <w:tcPr>
            <w:tcW w:w="1418" w:type="dxa"/>
            <w:vMerge/>
            <w:tcBorders>
              <w:left w:val="single" w:sz="4" w:space="0" w:color="auto"/>
              <w:right w:val="single" w:sz="4" w:space="0" w:color="auto"/>
            </w:tcBorders>
            <w:vAlign w:val="center"/>
          </w:tcPr>
          <w:p w:rsidR="005C1FA9" w:rsidRDefault="005C1FA9" w:rsidP="00D415C8">
            <w:pPr>
              <w:spacing w:line="360" w:lineRule="auto"/>
              <w:rPr>
                <w:rFonts w:ascii="Arial" w:hAnsi="Arial" w:cs="Arial"/>
                <w:szCs w:val="20"/>
                <w:rtl/>
              </w:rPr>
            </w:pPr>
          </w:p>
        </w:tc>
        <w:tc>
          <w:tcPr>
            <w:tcW w:w="1418" w:type="dxa"/>
            <w:vMerge/>
            <w:tcBorders>
              <w:left w:val="single" w:sz="4" w:space="0" w:color="auto"/>
            </w:tcBorders>
            <w:vAlign w:val="center"/>
          </w:tcPr>
          <w:p w:rsidR="005C1FA9" w:rsidRDefault="005C1FA9" w:rsidP="00D415C8">
            <w:pPr>
              <w:spacing w:line="360" w:lineRule="auto"/>
              <w:rPr>
                <w:rFonts w:ascii="Arial" w:hAnsi="Arial" w:cs="Arial"/>
                <w:szCs w:val="20"/>
                <w:rtl/>
              </w:rPr>
            </w:pPr>
          </w:p>
        </w:tc>
      </w:tr>
      <w:tr w:rsidR="005C1FA9" w:rsidTr="00D415C8">
        <w:trPr>
          <w:trHeight w:hRule="exact" w:val="702"/>
        </w:trPr>
        <w:tc>
          <w:tcPr>
            <w:tcW w:w="3119" w:type="dxa"/>
            <w:tcBorders>
              <w:top w:val="single" w:sz="4" w:space="0" w:color="auto"/>
              <w:bottom w:val="single" w:sz="4" w:space="0" w:color="auto"/>
              <w:right w:val="single" w:sz="4" w:space="0" w:color="auto"/>
            </w:tcBorders>
            <w:vAlign w:val="center"/>
          </w:tcPr>
          <w:p w:rsidR="005C1FA9" w:rsidRDefault="005C1FA9" w:rsidP="00D415C8">
            <w:pPr>
              <w:spacing w:line="360" w:lineRule="auto"/>
              <w:rPr>
                <w:rFonts w:ascii="Arial" w:hAnsi="Arial" w:cs="Arial"/>
                <w:szCs w:val="20"/>
                <w:rtl/>
              </w:rPr>
            </w:pPr>
          </w:p>
        </w:tc>
        <w:tc>
          <w:tcPr>
            <w:tcW w:w="3119" w:type="dxa"/>
            <w:tcBorders>
              <w:top w:val="single" w:sz="4" w:space="0" w:color="auto"/>
              <w:left w:val="single" w:sz="4" w:space="0" w:color="auto"/>
              <w:bottom w:val="single" w:sz="4" w:space="0" w:color="auto"/>
              <w:right w:val="single" w:sz="4" w:space="0" w:color="auto"/>
            </w:tcBorders>
            <w:vAlign w:val="center"/>
          </w:tcPr>
          <w:p w:rsidR="005C1FA9" w:rsidRDefault="005C1FA9" w:rsidP="00D415C8">
            <w:pPr>
              <w:spacing w:line="360" w:lineRule="auto"/>
              <w:rPr>
                <w:rFonts w:ascii="Arial" w:hAnsi="Arial" w:cs="Arial"/>
                <w:szCs w:val="20"/>
                <w:rtl/>
              </w:rPr>
            </w:pPr>
            <w:r>
              <w:rPr>
                <w:rFonts w:ascii="Arial" w:hAnsi="Arial" w:cs="Arial" w:hint="cs"/>
                <w:szCs w:val="20"/>
                <w:rtl/>
              </w:rPr>
              <w:t>4</w:t>
            </w:r>
          </w:p>
        </w:tc>
        <w:tc>
          <w:tcPr>
            <w:tcW w:w="1418" w:type="dxa"/>
            <w:vMerge/>
            <w:tcBorders>
              <w:left w:val="single" w:sz="4" w:space="0" w:color="auto"/>
              <w:bottom w:val="single" w:sz="4" w:space="0" w:color="auto"/>
              <w:right w:val="single" w:sz="4" w:space="0" w:color="auto"/>
            </w:tcBorders>
            <w:vAlign w:val="center"/>
          </w:tcPr>
          <w:p w:rsidR="005C1FA9" w:rsidRDefault="005C1FA9" w:rsidP="00D415C8">
            <w:pPr>
              <w:spacing w:line="360" w:lineRule="auto"/>
              <w:rPr>
                <w:rFonts w:ascii="Arial" w:hAnsi="Arial" w:cs="Arial"/>
                <w:szCs w:val="20"/>
                <w:rtl/>
              </w:rPr>
            </w:pPr>
          </w:p>
        </w:tc>
        <w:tc>
          <w:tcPr>
            <w:tcW w:w="1418" w:type="dxa"/>
            <w:vMerge/>
            <w:tcBorders>
              <w:left w:val="single" w:sz="4" w:space="0" w:color="auto"/>
              <w:bottom w:val="single" w:sz="4" w:space="0" w:color="auto"/>
            </w:tcBorders>
            <w:vAlign w:val="center"/>
          </w:tcPr>
          <w:p w:rsidR="005C1FA9" w:rsidRDefault="005C1FA9" w:rsidP="00D415C8">
            <w:pPr>
              <w:spacing w:line="360" w:lineRule="auto"/>
              <w:rPr>
                <w:rFonts w:ascii="Arial" w:hAnsi="Arial" w:cs="Arial"/>
                <w:szCs w:val="20"/>
                <w:rtl/>
              </w:rPr>
            </w:pPr>
          </w:p>
        </w:tc>
      </w:tr>
      <w:tr w:rsidR="005C1FA9" w:rsidTr="00D415C8">
        <w:trPr>
          <w:trHeight w:hRule="exact" w:val="770"/>
        </w:trPr>
        <w:tc>
          <w:tcPr>
            <w:tcW w:w="3119" w:type="dxa"/>
            <w:tcBorders>
              <w:top w:val="single" w:sz="4" w:space="0" w:color="auto"/>
              <w:bottom w:val="single" w:sz="4" w:space="0" w:color="auto"/>
              <w:right w:val="single" w:sz="4" w:space="0" w:color="auto"/>
            </w:tcBorders>
            <w:vAlign w:val="center"/>
          </w:tcPr>
          <w:p w:rsidR="005C1FA9" w:rsidRDefault="005C1FA9" w:rsidP="00D415C8">
            <w:pPr>
              <w:spacing w:line="360" w:lineRule="auto"/>
              <w:jc w:val="both"/>
              <w:rPr>
                <w:rFonts w:ascii="Arial" w:hAnsi="Arial" w:cs="Arial"/>
                <w:szCs w:val="20"/>
                <w:rtl/>
              </w:rPr>
            </w:pPr>
            <w:r>
              <w:rPr>
                <w:rFonts w:ascii="Arial" w:hAnsi="Arial" w:cs="Arial" w:hint="cs"/>
                <w:szCs w:val="20"/>
                <w:rtl/>
              </w:rPr>
              <w:t>הוספת סעיף בדבר התקשרות עם רואי חשבון</w:t>
            </w:r>
          </w:p>
        </w:tc>
        <w:tc>
          <w:tcPr>
            <w:tcW w:w="3119" w:type="dxa"/>
            <w:tcBorders>
              <w:top w:val="single" w:sz="4" w:space="0" w:color="auto"/>
              <w:left w:val="single" w:sz="4" w:space="0" w:color="auto"/>
              <w:bottom w:val="single" w:sz="4" w:space="0" w:color="auto"/>
              <w:right w:val="single" w:sz="4" w:space="0" w:color="auto"/>
            </w:tcBorders>
            <w:vAlign w:val="center"/>
          </w:tcPr>
          <w:p w:rsidR="005C1FA9" w:rsidRDefault="005C1FA9" w:rsidP="00D415C8">
            <w:pPr>
              <w:spacing w:line="360" w:lineRule="auto"/>
              <w:jc w:val="both"/>
              <w:rPr>
                <w:rFonts w:ascii="Arial" w:hAnsi="Arial" w:cs="Arial"/>
                <w:szCs w:val="20"/>
                <w:rtl/>
              </w:rPr>
            </w:pPr>
            <w:r>
              <w:rPr>
                <w:rFonts w:ascii="Arial" w:hAnsi="Arial" w:cs="Arial" w:hint="cs"/>
                <w:szCs w:val="20"/>
                <w:rtl/>
              </w:rPr>
              <w:t>4.5.2</w:t>
            </w:r>
          </w:p>
        </w:tc>
        <w:tc>
          <w:tcPr>
            <w:tcW w:w="1418" w:type="dxa"/>
            <w:vMerge w:val="restart"/>
            <w:tcBorders>
              <w:top w:val="single" w:sz="4" w:space="0" w:color="auto"/>
              <w:left w:val="single" w:sz="4" w:space="0" w:color="auto"/>
              <w:right w:val="single" w:sz="4" w:space="0" w:color="auto"/>
            </w:tcBorders>
            <w:vAlign w:val="center"/>
          </w:tcPr>
          <w:p w:rsidR="005C1FA9" w:rsidRDefault="005C1FA9" w:rsidP="00D415C8">
            <w:pPr>
              <w:spacing w:line="360" w:lineRule="auto"/>
              <w:jc w:val="both"/>
              <w:rPr>
                <w:rFonts w:ascii="Arial" w:hAnsi="Arial" w:cs="Arial"/>
                <w:szCs w:val="20"/>
                <w:rtl/>
              </w:rPr>
            </w:pPr>
            <w:r>
              <w:rPr>
                <w:rFonts w:ascii="Arial" w:hAnsi="Arial" w:cs="Arial" w:hint="cs"/>
                <w:szCs w:val="20"/>
                <w:rtl/>
              </w:rPr>
              <w:t>13.05.2010</w:t>
            </w:r>
          </w:p>
        </w:tc>
        <w:tc>
          <w:tcPr>
            <w:tcW w:w="1418" w:type="dxa"/>
            <w:vMerge w:val="restart"/>
            <w:tcBorders>
              <w:top w:val="single" w:sz="4" w:space="0" w:color="auto"/>
              <w:left w:val="single" w:sz="4" w:space="0" w:color="auto"/>
            </w:tcBorders>
            <w:vAlign w:val="center"/>
          </w:tcPr>
          <w:p w:rsidR="005C1FA9" w:rsidRDefault="005C1FA9" w:rsidP="00D415C8">
            <w:pPr>
              <w:spacing w:line="360" w:lineRule="auto"/>
              <w:jc w:val="center"/>
              <w:rPr>
                <w:rFonts w:ascii="Arial" w:hAnsi="Arial" w:cs="Arial"/>
                <w:szCs w:val="20"/>
                <w:rtl/>
              </w:rPr>
            </w:pPr>
            <w:r>
              <w:rPr>
                <w:rFonts w:ascii="Arial" w:hAnsi="Arial" w:cs="Arial" w:hint="cs"/>
                <w:szCs w:val="20"/>
                <w:rtl/>
              </w:rPr>
              <w:t>03</w:t>
            </w:r>
          </w:p>
        </w:tc>
      </w:tr>
      <w:tr w:rsidR="005C1FA9" w:rsidTr="00D415C8">
        <w:trPr>
          <w:trHeight w:hRule="exact" w:val="708"/>
        </w:trPr>
        <w:tc>
          <w:tcPr>
            <w:tcW w:w="3119" w:type="dxa"/>
            <w:tcBorders>
              <w:top w:val="single" w:sz="4" w:space="0" w:color="auto"/>
              <w:right w:val="single" w:sz="4" w:space="0" w:color="auto"/>
            </w:tcBorders>
            <w:vAlign w:val="center"/>
          </w:tcPr>
          <w:p w:rsidR="005C1FA9" w:rsidRDefault="005C1FA9" w:rsidP="00D415C8">
            <w:pPr>
              <w:spacing w:line="360" w:lineRule="auto"/>
              <w:jc w:val="both"/>
              <w:rPr>
                <w:rFonts w:ascii="Arial" w:hAnsi="Arial" w:cs="Arial"/>
                <w:szCs w:val="20"/>
                <w:rtl/>
              </w:rPr>
            </w:pPr>
            <w:r>
              <w:rPr>
                <w:rFonts w:ascii="Arial" w:hAnsi="Arial" w:cs="Arial" w:hint="cs"/>
                <w:szCs w:val="20"/>
                <w:rtl/>
              </w:rPr>
              <w:t>הוספת הנחיות בדבר החזר הוצאות נסיעה</w:t>
            </w:r>
          </w:p>
        </w:tc>
        <w:tc>
          <w:tcPr>
            <w:tcW w:w="3119" w:type="dxa"/>
            <w:tcBorders>
              <w:top w:val="single" w:sz="4" w:space="0" w:color="auto"/>
              <w:left w:val="single" w:sz="4" w:space="0" w:color="auto"/>
              <w:right w:val="single" w:sz="4" w:space="0" w:color="auto"/>
            </w:tcBorders>
            <w:vAlign w:val="center"/>
          </w:tcPr>
          <w:p w:rsidR="005C1FA9" w:rsidRDefault="005C1FA9" w:rsidP="00D415C8">
            <w:pPr>
              <w:spacing w:line="360" w:lineRule="auto"/>
              <w:jc w:val="both"/>
              <w:rPr>
                <w:rFonts w:ascii="Arial" w:hAnsi="Arial" w:cs="Arial"/>
                <w:szCs w:val="20"/>
                <w:rtl/>
              </w:rPr>
            </w:pPr>
            <w:r>
              <w:rPr>
                <w:rFonts w:ascii="Arial" w:hAnsi="Arial" w:cs="Arial" w:hint="cs"/>
                <w:szCs w:val="20"/>
                <w:rtl/>
              </w:rPr>
              <w:t>4.9.1.1</w:t>
            </w:r>
          </w:p>
        </w:tc>
        <w:tc>
          <w:tcPr>
            <w:tcW w:w="1418" w:type="dxa"/>
            <w:vMerge/>
            <w:tcBorders>
              <w:left w:val="single" w:sz="4" w:space="0" w:color="auto"/>
              <w:right w:val="single" w:sz="4" w:space="0" w:color="auto"/>
            </w:tcBorders>
            <w:vAlign w:val="center"/>
          </w:tcPr>
          <w:p w:rsidR="005C1FA9" w:rsidRDefault="005C1FA9" w:rsidP="00D415C8">
            <w:pPr>
              <w:spacing w:line="360" w:lineRule="auto"/>
              <w:jc w:val="both"/>
              <w:rPr>
                <w:rFonts w:ascii="Arial" w:hAnsi="Arial" w:cs="Arial"/>
                <w:szCs w:val="20"/>
                <w:rtl/>
              </w:rPr>
            </w:pPr>
          </w:p>
        </w:tc>
        <w:tc>
          <w:tcPr>
            <w:tcW w:w="1418" w:type="dxa"/>
            <w:vMerge/>
            <w:tcBorders>
              <w:left w:val="single" w:sz="4" w:space="0" w:color="auto"/>
            </w:tcBorders>
            <w:vAlign w:val="center"/>
          </w:tcPr>
          <w:p w:rsidR="005C1FA9" w:rsidRDefault="005C1FA9" w:rsidP="00D415C8">
            <w:pPr>
              <w:spacing w:line="360" w:lineRule="auto"/>
              <w:jc w:val="both"/>
              <w:rPr>
                <w:rFonts w:ascii="Arial" w:hAnsi="Arial" w:cs="Arial"/>
                <w:szCs w:val="20"/>
                <w:rtl/>
              </w:rPr>
            </w:pPr>
          </w:p>
        </w:tc>
      </w:tr>
      <w:tr w:rsidR="005C1FA9" w:rsidTr="00D415C8">
        <w:trPr>
          <w:trHeight w:hRule="exact" w:val="714"/>
        </w:trPr>
        <w:tc>
          <w:tcPr>
            <w:tcW w:w="3119" w:type="dxa"/>
            <w:tcBorders>
              <w:top w:val="single" w:sz="4" w:space="0" w:color="auto"/>
              <w:right w:val="single" w:sz="4" w:space="0" w:color="auto"/>
            </w:tcBorders>
            <w:vAlign w:val="center"/>
          </w:tcPr>
          <w:p w:rsidR="005C1FA9" w:rsidRDefault="005C1FA9" w:rsidP="00D415C8">
            <w:pPr>
              <w:spacing w:line="360" w:lineRule="auto"/>
              <w:jc w:val="both"/>
              <w:rPr>
                <w:rFonts w:ascii="Arial" w:hAnsi="Arial" w:cs="Arial"/>
                <w:szCs w:val="20"/>
                <w:rtl/>
              </w:rPr>
            </w:pPr>
            <w:r>
              <w:rPr>
                <w:rFonts w:ascii="Arial" w:hAnsi="Arial" w:cs="Arial" w:hint="cs"/>
                <w:szCs w:val="20"/>
                <w:rtl/>
              </w:rPr>
              <w:t>הוספת הנחיה בדבר הכרה</w:t>
            </w:r>
            <w:r w:rsidRPr="00D77FAF">
              <w:rPr>
                <w:rFonts w:ascii="Arial" w:hAnsi="Arial" w:cs="Arial" w:hint="cs"/>
                <w:szCs w:val="20"/>
                <w:rtl/>
              </w:rPr>
              <w:t xml:space="preserve"> בנ</w:t>
            </w:r>
            <w:r>
              <w:rPr>
                <w:rFonts w:ascii="Arial" w:hAnsi="Arial" w:cs="Arial" w:hint="cs"/>
                <w:szCs w:val="20"/>
                <w:rtl/>
              </w:rPr>
              <w:t>יסיון מקצועי לפני קבלת התואר</w:t>
            </w:r>
          </w:p>
        </w:tc>
        <w:tc>
          <w:tcPr>
            <w:tcW w:w="3119" w:type="dxa"/>
            <w:tcBorders>
              <w:top w:val="single" w:sz="4" w:space="0" w:color="auto"/>
              <w:left w:val="single" w:sz="4" w:space="0" w:color="auto"/>
              <w:right w:val="single" w:sz="4" w:space="0" w:color="auto"/>
            </w:tcBorders>
            <w:vAlign w:val="center"/>
          </w:tcPr>
          <w:p w:rsidR="005C1FA9" w:rsidRDefault="005C1FA9" w:rsidP="00D415C8">
            <w:pPr>
              <w:spacing w:line="360" w:lineRule="auto"/>
              <w:jc w:val="both"/>
              <w:rPr>
                <w:rFonts w:ascii="Arial" w:hAnsi="Arial" w:cs="Arial"/>
                <w:szCs w:val="20"/>
                <w:rtl/>
              </w:rPr>
            </w:pPr>
            <w:r>
              <w:rPr>
                <w:rFonts w:ascii="Arial" w:hAnsi="Arial" w:cs="Arial" w:hint="cs"/>
                <w:szCs w:val="20"/>
                <w:rtl/>
              </w:rPr>
              <w:t>4.6.3</w:t>
            </w:r>
          </w:p>
        </w:tc>
        <w:tc>
          <w:tcPr>
            <w:tcW w:w="1418" w:type="dxa"/>
            <w:vMerge/>
            <w:tcBorders>
              <w:left w:val="single" w:sz="4" w:space="0" w:color="auto"/>
              <w:right w:val="single" w:sz="4" w:space="0" w:color="auto"/>
            </w:tcBorders>
            <w:vAlign w:val="center"/>
          </w:tcPr>
          <w:p w:rsidR="005C1FA9" w:rsidRDefault="005C1FA9" w:rsidP="00D415C8">
            <w:pPr>
              <w:spacing w:line="360" w:lineRule="auto"/>
              <w:jc w:val="both"/>
              <w:rPr>
                <w:rFonts w:ascii="Arial" w:hAnsi="Arial" w:cs="Arial"/>
                <w:szCs w:val="20"/>
                <w:rtl/>
              </w:rPr>
            </w:pPr>
          </w:p>
        </w:tc>
        <w:tc>
          <w:tcPr>
            <w:tcW w:w="1418" w:type="dxa"/>
            <w:vMerge/>
            <w:tcBorders>
              <w:left w:val="single" w:sz="4" w:space="0" w:color="auto"/>
            </w:tcBorders>
            <w:vAlign w:val="center"/>
          </w:tcPr>
          <w:p w:rsidR="005C1FA9" w:rsidRDefault="005C1FA9" w:rsidP="00D415C8">
            <w:pPr>
              <w:spacing w:line="360" w:lineRule="auto"/>
              <w:jc w:val="center"/>
              <w:rPr>
                <w:rFonts w:ascii="Arial" w:hAnsi="Arial" w:cs="Arial"/>
                <w:szCs w:val="20"/>
                <w:rtl/>
              </w:rPr>
            </w:pPr>
          </w:p>
        </w:tc>
      </w:tr>
    </w:tbl>
    <w:p w:rsidR="005C1FA9" w:rsidRDefault="005C1FA9" w:rsidP="005C1FA9">
      <w:pPr>
        <w:rPr>
          <w:rtl/>
        </w:rPr>
      </w:pPr>
    </w:p>
    <w:p w:rsidR="005C1FA9" w:rsidRDefault="005C1FA9" w:rsidP="005C1FA9">
      <w:pPr>
        <w:pStyle w:val="af3"/>
        <w:tabs>
          <w:tab w:val="clear" w:pos="1107"/>
        </w:tabs>
        <w:ind w:left="792" w:right="0" w:hanging="432"/>
        <w:rPr>
          <w:b/>
          <w:bCs/>
          <w:sz w:val="26"/>
          <w:szCs w:val="26"/>
          <w:rtl/>
        </w:rPr>
      </w:pPr>
    </w:p>
    <w:p w:rsidR="005C1FA9" w:rsidRDefault="005C1FA9" w:rsidP="005C1FA9">
      <w:pPr>
        <w:pStyle w:val="af3"/>
        <w:tabs>
          <w:tab w:val="clear" w:pos="1107"/>
        </w:tabs>
        <w:ind w:left="792" w:right="0" w:hanging="432"/>
        <w:rPr>
          <w:b/>
          <w:bCs/>
          <w:sz w:val="26"/>
          <w:szCs w:val="26"/>
          <w:rtl/>
        </w:rPr>
      </w:pPr>
    </w:p>
    <w:p w:rsidR="005C1FA9" w:rsidRDefault="005C1FA9" w:rsidP="005C1FA9">
      <w:pPr>
        <w:pStyle w:val="af3"/>
        <w:tabs>
          <w:tab w:val="clear" w:pos="1107"/>
          <w:tab w:val="left" w:pos="2650"/>
        </w:tabs>
        <w:ind w:left="792" w:right="0" w:hanging="432"/>
        <w:rPr>
          <w:b/>
          <w:bCs/>
          <w:sz w:val="26"/>
          <w:szCs w:val="26"/>
          <w:rtl/>
        </w:rPr>
      </w:pPr>
      <w:r>
        <w:rPr>
          <w:b/>
          <w:bCs/>
          <w:sz w:val="26"/>
          <w:szCs w:val="26"/>
          <w:rtl/>
        </w:rPr>
        <w:tab/>
      </w:r>
      <w:r>
        <w:rPr>
          <w:b/>
          <w:bCs/>
          <w:sz w:val="26"/>
          <w:szCs w:val="26"/>
          <w:rtl/>
        </w:rPr>
        <w:tab/>
      </w:r>
    </w:p>
    <w:p w:rsidR="005C1FA9" w:rsidRDefault="005C1FA9" w:rsidP="005C1FA9">
      <w:pPr>
        <w:pStyle w:val="af3"/>
        <w:tabs>
          <w:tab w:val="clear" w:pos="1107"/>
        </w:tabs>
        <w:ind w:left="792" w:right="0" w:hanging="432"/>
        <w:rPr>
          <w:b/>
          <w:bCs/>
          <w:sz w:val="26"/>
          <w:szCs w:val="26"/>
          <w:rtl/>
        </w:rPr>
      </w:pPr>
    </w:p>
    <w:p w:rsidR="005C1FA9" w:rsidRDefault="005C1FA9" w:rsidP="005C1FA9">
      <w:pPr>
        <w:pStyle w:val="af3"/>
        <w:tabs>
          <w:tab w:val="clear" w:pos="1107"/>
        </w:tabs>
        <w:ind w:left="792" w:right="0" w:hanging="432"/>
        <w:rPr>
          <w:b/>
          <w:bCs/>
          <w:sz w:val="26"/>
          <w:szCs w:val="26"/>
          <w:rtl/>
        </w:rPr>
      </w:pPr>
    </w:p>
    <w:p w:rsidR="005C1FA9" w:rsidRDefault="005C1FA9" w:rsidP="005C1FA9">
      <w:pPr>
        <w:pStyle w:val="af3"/>
        <w:tabs>
          <w:tab w:val="clear" w:pos="1107"/>
        </w:tabs>
        <w:ind w:left="792" w:right="0" w:hanging="432"/>
        <w:rPr>
          <w:b/>
          <w:bCs/>
          <w:sz w:val="26"/>
          <w:szCs w:val="26"/>
          <w:rtl/>
        </w:rPr>
      </w:pPr>
    </w:p>
    <w:p w:rsidR="005C1FA9" w:rsidRDefault="005C1FA9" w:rsidP="005C1FA9">
      <w:pPr>
        <w:pStyle w:val="af3"/>
        <w:tabs>
          <w:tab w:val="clear" w:pos="1107"/>
        </w:tabs>
        <w:ind w:left="792" w:right="0" w:hanging="432"/>
        <w:rPr>
          <w:rtl/>
        </w:rPr>
      </w:pPr>
    </w:p>
    <w:p w:rsidR="005C1FA9" w:rsidRDefault="005C1FA9" w:rsidP="005C1FA9">
      <w:pPr>
        <w:pStyle w:val="af3"/>
        <w:tabs>
          <w:tab w:val="clear" w:pos="1107"/>
        </w:tabs>
        <w:ind w:left="792" w:right="0" w:hanging="432"/>
        <w:rPr>
          <w:b/>
          <w:bCs/>
          <w:sz w:val="26"/>
          <w:szCs w:val="26"/>
          <w:rtl/>
        </w:rPr>
      </w:pPr>
    </w:p>
    <w:p w:rsidR="005C1FA9" w:rsidRDefault="005C1FA9" w:rsidP="005C1FA9">
      <w:pPr>
        <w:pStyle w:val="af3"/>
        <w:tabs>
          <w:tab w:val="clear" w:pos="1107"/>
        </w:tabs>
        <w:ind w:left="792" w:right="0" w:hanging="432"/>
        <w:rPr>
          <w:b/>
          <w:bCs/>
          <w:sz w:val="26"/>
          <w:szCs w:val="26"/>
          <w:rtl/>
        </w:rPr>
      </w:pPr>
    </w:p>
    <w:p w:rsidR="005C1FA9" w:rsidRDefault="005C1FA9" w:rsidP="005C1FA9">
      <w:pPr>
        <w:pStyle w:val="af3"/>
        <w:tabs>
          <w:tab w:val="clear" w:pos="1107"/>
        </w:tabs>
        <w:ind w:left="792" w:right="0" w:hanging="432"/>
        <w:rPr>
          <w:b/>
          <w:bCs/>
          <w:sz w:val="26"/>
          <w:szCs w:val="26"/>
          <w:rtl/>
        </w:rPr>
      </w:pPr>
    </w:p>
    <w:p w:rsidR="005C1FA9" w:rsidRDefault="005C1FA9" w:rsidP="00ED3D24">
      <w:pPr>
        <w:rPr>
          <w:rFonts w:asciiTheme="minorBidi" w:hAnsiTheme="minorBidi" w:cstheme="minorBidi"/>
          <w:sz w:val="22"/>
          <w:szCs w:val="22"/>
          <w:rtl/>
        </w:rPr>
      </w:pPr>
    </w:p>
    <w:p w:rsidR="005C1FA9" w:rsidRDefault="005C1FA9" w:rsidP="00ED3D24">
      <w:pPr>
        <w:rPr>
          <w:rFonts w:asciiTheme="minorBidi" w:hAnsiTheme="minorBidi" w:cstheme="minorBidi"/>
          <w:sz w:val="22"/>
          <w:szCs w:val="22"/>
          <w:rtl/>
        </w:rPr>
      </w:pPr>
    </w:p>
    <w:p w:rsidR="005C1FA9" w:rsidRDefault="005C1FA9" w:rsidP="00ED3D24">
      <w:pPr>
        <w:rPr>
          <w:rFonts w:asciiTheme="minorBidi" w:hAnsiTheme="minorBidi" w:cstheme="minorBidi"/>
          <w:sz w:val="22"/>
          <w:szCs w:val="22"/>
          <w:rtl/>
        </w:rPr>
      </w:pPr>
    </w:p>
    <w:p w:rsidR="005C1FA9" w:rsidRDefault="005C1FA9" w:rsidP="00ED3D24">
      <w:pPr>
        <w:rPr>
          <w:rFonts w:asciiTheme="minorBidi" w:hAnsiTheme="minorBidi" w:cstheme="minorBidi"/>
          <w:sz w:val="22"/>
          <w:szCs w:val="22"/>
          <w:rtl/>
        </w:rPr>
      </w:pPr>
    </w:p>
    <w:p w:rsidR="005C1FA9" w:rsidRDefault="005C1FA9" w:rsidP="00ED3D24">
      <w:pPr>
        <w:rPr>
          <w:rFonts w:asciiTheme="minorBidi" w:hAnsiTheme="minorBidi" w:cstheme="minorBidi"/>
          <w:sz w:val="22"/>
          <w:szCs w:val="22"/>
          <w:rtl/>
        </w:rPr>
      </w:pPr>
    </w:p>
    <w:p w:rsidR="005C1FA9" w:rsidRDefault="005C1FA9" w:rsidP="00ED3D24">
      <w:pPr>
        <w:rPr>
          <w:rFonts w:asciiTheme="minorBidi" w:hAnsiTheme="minorBidi" w:cstheme="minorBidi"/>
          <w:sz w:val="22"/>
          <w:szCs w:val="22"/>
          <w:rtl/>
        </w:rPr>
      </w:pPr>
    </w:p>
    <w:p w:rsidR="005C1FA9" w:rsidRDefault="005C1FA9" w:rsidP="00ED3D24">
      <w:pPr>
        <w:rPr>
          <w:rFonts w:asciiTheme="minorBidi" w:hAnsiTheme="minorBidi" w:cstheme="minorBidi"/>
          <w:sz w:val="22"/>
          <w:szCs w:val="22"/>
          <w:rtl/>
        </w:rPr>
      </w:pPr>
    </w:p>
    <w:p w:rsidR="005C1FA9" w:rsidRDefault="005C1FA9" w:rsidP="00ED3D24">
      <w:pPr>
        <w:rPr>
          <w:rFonts w:asciiTheme="minorBidi" w:hAnsiTheme="minorBidi" w:cstheme="minorBidi"/>
          <w:sz w:val="22"/>
          <w:szCs w:val="22"/>
          <w:rtl/>
        </w:rPr>
      </w:pPr>
    </w:p>
    <w:p w:rsidR="005C1FA9" w:rsidRPr="00E65B21" w:rsidRDefault="005C1FA9" w:rsidP="00ED3D24">
      <w:pPr>
        <w:rPr>
          <w:rFonts w:asciiTheme="minorBidi" w:hAnsiTheme="minorBidi" w:cstheme="minorBidi"/>
          <w:sz w:val="22"/>
          <w:szCs w:val="22"/>
        </w:rPr>
      </w:pPr>
    </w:p>
    <w:sectPr w:rsidR="005C1FA9" w:rsidRPr="00E65B21" w:rsidSect="00BB7DC0">
      <w:headerReference w:type="default" r:id="rId61"/>
      <w:footerReference w:type="default" r:id="rId62"/>
      <w:pgSz w:w="11906" w:h="16838"/>
      <w:pgMar w:top="1134" w:right="1134" w:bottom="284" w:left="1134"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00D15" w:rsidRDefault="00100D15">
      <w:r>
        <w:separator/>
      </w:r>
    </w:p>
  </w:endnote>
  <w:endnote w:type="continuationSeparator" w:id="0">
    <w:p w:rsidR="00100D15" w:rsidRDefault="00100D1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2136017705"/>
      <w:docPartObj>
        <w:docPartGallery w:val="Page Numbers (Bottom of Page)"/>
        <w:docPartUnique/>
      </w:docPartObj>
    </w:sdtPr>
    <w:sdtEndPr>
      <w:rPr>
        <w:cs/>
      </w:rPr>
    </w:sdtEndPr>
    <w:sdtContent>
      <w:p w:rsidR="006D437E" w:rsidRDefault="006D437E">
        <w:pPr>
          <w:pStyle w:val="a5"/>
          <w:jc w:val="center"/>
          <w:rPr>
            <w:rtl/>
            <w:cs/>
          </w:rPr>
        </w:pPr>
        <w:r>
          <w:fldChar w:fldCharType="begin"/>
        </w:r>
        <w:r>
          <w:rPr>
            <w:rtl/>
            <w:cs/>
          </w:rPr>
          <w:instrText>PAGE   \* MERGEFORMAT</w:instrText>
        </w:r>
        <w:r>
          <w:fldChar w:fldCharType="separate"/>
        </w:r>
        <w:r w:rsidR="003157F3" w:rsidRPr="003157F3">
          <w:rPr>
            <w:noProof/>
            <w:rtl/>
            <w:lang w:val="he-IL"/>
          </w:rPr>
          <w:t>2</w:t>
        </w:r>
        <w:r>
          <w:fldChar w:fldCharType="end"/>
        </w:r>
      </w:p>
    </w:sdtContent>
  </w:sdt>
  <w:p w:rsidR="006D437E" w:rsidRPr="00294CA0" w:rsidRDefault="006D437E" w:rsidP="0060261E">
    <w:pPr>
      <w:pStyle w:val="a5"/>
      <w:ind w:hanging="1759"/>
      <w:rPr>
        <w:rFonts w:ascii="Arial" w:hAnsi="Arial"/>
        <w:szCs w:val="20"/>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00D15" w:rsidRDefault="00100D15">
      <w:r>
        <w:separator/>
      </w:r>
    </w:p>
  </w:footnote>
  <w:footnote w:type="continuationSeparator" w:id="0">
    <w:p w:rsidR="00100D15" w:rsidRDefault="00100D1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437E" w:rsidRDefault="006D437E" w:rsidP="00866BFC">
    <w:pPr>
      <w:pStyle w:val="a3"/>
      <w:tabs>
        <w:tab w:val="clear" w:pos="8306"/>
      </w:tabs>
      <w:ind w:left="-58" w:right="-1800" w:hanging="1701"/>
    </w:pPr>
    <w:r>
      <w:rPr>
        <w:noProof/>
      </w:rPr>
      <w:drawing>
        <wp:inline distT="0" distB="0" distL="0" distR="0" wp14:anchorId="1E5E97FD" wp14:editId="2DF97790">
          <wp:extent cx="7429503" cy="1857375"/>
          <wp:effectExtent l="0" t="0" r="0" b="9525"/>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conomy_header_0021_8324.jpg"/>
                  <pic:cNvPicPr/>
                </pic:nvPicPr>
                <pic:blipFill>
                  <a:blip r:embed="rId1">
                    <a:extLst>
                      <a:ext uri="{28A0092B-C50C-407E-A947-70E740481C1C}">
                        <a14:useLocalDpi xmlns:a14="http://schemas.microsoft.com/office/drawing/2010/main" val="0"/>
                      </a:ext>
                    </a:extLst>
                  </a:blip>
                  <a:stretch>
                    <a:fillRect/>
                  </a:stretch>
                </pic:blipFill>
                <pic:spPr>
                  <a:xfrm>
                    <a:off x="0" y="0"/>
                    <a:ext cx="7452830" cy="1863207"/>
                  </a:xfrm>
                  <a:prstGeom prst="rect">
                    <a:avLst/>
                  </a:prstGeom>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FE2DB7"/>
    <w:multiLevelType w:val="hybridMultilevel"/>
    <w:tmpl w:val="F342D43A"/>
    <w:lvl w:ilvl="0" w:tplc="87B478C8">
      <w:start w:val="1"/>
      <w:numFmt w:val="bullet"/>
      <w:lvlText w:val="-"/>
      <w:lvlJc w:val="left"/>
      <w:pPr>
        <w:tabs>
          <w:tab w:val="num" w:pos="2160"/>
        </w:tabs>
        <w:ind w:left="2160" w:hanging="720"/>
      </w:pPr>
      <w:rPr>
        <w:rFonts w:ascii="Times New Roman" w:eastAsia="Times New Roman" w:hAnsi="Times New Roman" w:hint="default"/>
        <w:u w:val="none"/>
      </w:rPr>
    </w:lvl>
    <w:lvl w:ilvl="1" w:tplc="04090003" w:tentative="1">
      <w:start w:val="1"/>
      <w:numFmt w:val="bullet"/>
      <w:lvlText w:val="o"/>
      <w:lvlJc w:val="left"/>
      <w:pPr>
        <w:tabs>
          <w:tab w:val="num" w:pos="2520"/>
        </w:tabs>
        <w:ind w:left="2520" w:hanging="360"/>
      </w:pPr>
      <w:rPr>
        <w:rFonts w:ascii="Courier New" w:hAnsi="Courier New" w:hint="default"/>
      </w:rPr>
    </w:lvl>
    <w:lvl w:ilvl="2" w:tplc="04090005" w:tentative="1">
      <w:start w:val="1"/>
      <w:numFmt w:val="bullet"/>
      <w:lvlText w:val=""/>
      <w:lvlJc w:val="left"/>
      <w:pPr>
        <w:tabs>
          <w:tab w:val="num" w:pos="3240"/>
        </w:tabs>
        <w:ind w:left="3240" w:hanging="360"/>
      </w:pPr>
      <w:rPr>
        <w:rFonts w:ascii="Wingdings" w:hAnsi="Wingdings" w:hint="default"/>
      </w:rPr>
    </w:lvl>
    <w:lvl w:ilvl="3" w:tplc="04090001" w:tentative="1">
      <w:start w:val="1"/>
      <w:numFmt w:val="bullet"/>
      <w:lvlText w:val=""/>
      <w:lvlJc w:val="left"/>
      <w:pPr>
        <w:tabs>
          <w:tab w:val="num" w:pos="3960"/>
        </w:tabs>
        <w:ind w:left="3960" w:hanging="360"/>
      </w:pPr>
      <w:rPr>
        <w:rFonts w:ascii="Symbol" w:hAnsi="Symbol" w:hint="default"/>
      </w:rPr>
    </w:lvl>
    <w:lvl w:ilvl="4" w:tplc="04090003" w:tentative="1">
      <w:start w:val="1"/>
      <w:numFmt w:val="bullet"/>
      <w:lvlText w:val="o"/>
      <w:lvlJc w:val="left"/>
      <w:pPr>
        <w:tabs>
          <w:tab w:val="num" w:pos="4680"/>
        </w:tabs>
        <w:ind w:left="4680" w:hanging="360"/>
      </w:pPr>
      <w:rPr>
        <w:rFonts w:ascii="Courier New" w:hAnsi="Courier New" w:hint="default"/>
      </w:rPr>
    </w:lvl>
    <w:lvl w:ilvl="5" w:tplc="04090005" w:tentative="1">
      <w:start w:val="1"/>
      <w:numFmt w:val="bullet"/>
      <w:lvlText w:val=""/>
      <w:lvlJc w:val="left"/>
      <w:pPr>
        <w:tabs>
          <w:tab w:val="num" w:pos="5400"/>
        </w:tabs>
        <w:ind w:left="5400" w:hanging="360"/>
      </w:pPr>
      <w:rPr>
        <w:rFonts w:ascii="Wingdings" w:hAnsi="Wingdings" w:hint="default"/>
      </w:rPr>
    </w:lvl>
    <w:lvl w:ilvl="6" w:tplc="04090001" w:tentative="1">
      <w:start w:val="1"/>
      <w:numFmt w:val="bullet"/>
      <w:lvlText w:val=""/>
      <w:lvlJc w:val="left"/>
      <w:pPr>
        <w:tabs>
          <w:tab w:val="num" w:pos="6120"/>
        </w:tabs>
        <w:ind w:left="6120" w:hanging="360"/>
      </w:pPr>
      <w:rPr>
        <w:rFonts w:ascii="Symbol" w:hAnsi="Symbol" w:hint="default"/>
      </w:rPr>
    </w:lvl>
    <w:lvl w:ilvl="7" w:tplc="04090003" w:tentative="1">
      <w:start w:val="1"/>
      <w:numFmt w:val="bullet"/>
      <w:lvlText w:val="o"/>
      <w:lvlJc w:val="left"/>
      <w:pPr>
        <w:tabs>
          <w:tab w:val="num" w:pos="6840"/>
        </w:tabs>
        <w:ind w:left="6840" w:hanging="360"/>
      </w:pPr>
      <w:rPr>
        <w:rFonts w:ascii="Courier New" w:hAnsi="Courier New" w:hint="default"/>
      </w:rPr>
    </w:lvl>
    <w:lvl w:ilvl="8" w:tplc="04090005" w:tentative="1">
      <w:start w:val="1"/>
      <w:numFmt w:val="bullet"/>
      <w:lvlText w:val=""/>
      <w:lvlJc w:val="left"/>
      <w:pPr>
        <w:tabs>
          <w:tab w:val="num" w:pos="7560"/>
        </w:tabs>
        <w:ind w:left="7560" w:hanging="360"/>
      </w:pPr>
      <w:rPr>
        <w:rFonts w:ascii="Wingdings" w:hAnsi="Wingdings" w:hint="default"/>
      </w:rPr>
    </w:lvl>
  </w:abstractNum>
  <w:abstractNum w:abstractNumId="1">
    <w:nsid w:val="098728FE"/>
    <w:multiLevelType w:val="hybridMultilevel"/>
    <w:tmpl w:val="D4E85822"/>
    <w:lvl w:ilvl="0" w:tplc="ED6E5972">
      <w:start w:val="1"/>
      <w:numFmt w:val="decimal"/>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F19549A"/>
    <w:multiLevelType w:val="hybridMultilevel"/>
    <w:tmpl w:val="9A7C0654"/>
    <w:lvl w:ilvl="0" w:tplc="04090005">
      <w:start w:val="1"/>
      <w:numFmt w:val="bullet"/>
      <w:lvlText w:val=""/>
      <w:lvlJc w:val="left"/>
      <w:pPr>
        <w:ind w:left="5254" w:hanging="360"/>
      </w:pPr>
      <w:rPr>
        <w:rFonts w:ascii="Wingdings" w:hAnsi="Wingdings" w:hint="default"/>
      </w:rPr>
    </w:lvl>
    <w:lvl w:ilvl="1" w:tplc="04090003" w:tentative="1">
      <w:start w:val="1"/>
      <w:numFmt w:val="bullet"/>
      <w:lvlText w:val="o"/>
      <w:lvlJc w:val="left"/>
      <w:pPr>
        <w:ind w:left="5974" w:hanging="360"/>
      </w:pPr>
      <w:rPr>
        <w:rFonts w:ascii="Courier New" w:hAnsi="Courier New" w:cs="Courier New" w:hint="default"/>
      </w:rPr>
    </w:lvl>
    <w:lvl w:ilvl="2" w:tplc="04090005" w:tentative="1">
      <w:start w:val="1"/>
      <w:numFmt w:val="bullet"/>
      <w:lvlText w:val=""/>
      <w:lvlJc w:val="left"/>
      <w:pPr>
        <w:ind w:left="6694" w:hanging="360"/>
      </w:pPr>
      <w:rPr>
        <w:rFonts w:ascii="Wingdings" w:hAnsi="Wingdings" w:hint="default"/>
      </w:rPr>
    </w:lvl>
    <w:lvl w:ilvl="3" w:tplc="04090001" w:tentative="1">
      <w:start w:val="1"/>
      <w:numFmt w:val="bullet"/>
      <w:lvlText w:val=""/>
      <w:lvlJc w:val="left"/>
      <w:pPr>
        <w:ind w:left="7414" w:hanging="360"/>
      </w:pPr>
      <w:rPr>
        <w:rFonts w:ascii="Symbol" w:hAnsi="Symbol" w:hint="default"/>
      </w:rPr>
    </w:lvl>
    <w:lvl w:ilvl="4" w:tplc="04090003">
      <w:start w:val="1"/>
      <w:numFmt w:val="bullet"/>
      <w:lvlText w:val="o"/>
      <w:lvlJc w:val="left"/>
      <w:pPr>
        <w:ind w:left="8134" w:hanging="360"/>
      </w:pPr>
      <w:rPr>
        <w:rFonts w:ascii="Courier New" w:hAnsi="Courier New" w:cs="Courier New" w:hint="default"/>
      </w:rPr>
    </w:lvl>
    <w:lvl w:ilvl="5" w:tplc="04090005" w:tentative="1">
      <w:start w:val="1"/>
      <w:numFmt w:val="bullet"/>
      <w:lvlText w:val=""/>
      <w:lvlJc w:val="left"/>
      <w:pPr>
        <w:ind w:left="8854" w:hanging="360"/>
      </w:pPr>
      <w:rPr>
        <w:rFonts w:ascii="Wingdings" w:hAnsi="Wingdings" w:hint="default"/>
      </w:rPr>
    </w:lvl>
    <w:lvl w:ilvl="6" w:tplc="04090001" w:tentative="1">
      <w:start w:val="1"/>
      <w:numFmt w:val="bullet"/>
      <w:lvlText w:val=""/>
      <w:lvlJc w:val="left"/>
      <w:pPr>
        <w:ind w:left="9574" w:hanging="360"/>
      </w:pPr>
      <w:rPr>
        <w:rFonts w:ascii="Symbol" w:hAnsi="Symbol" w:hint="default"/>
      </w:rPr>
    </w:lvl>
    <w:lvl w:ilvl="7" w:tplc="04090003" w:tentative="1">
      <w:start w:val="1"/>
      <w:numFmt w:val="bullet"/>
      <w:lvlText w:val="o"/>
      <w:lvlJc w:val="left"/>
      <w:pPr>
        <w:ind w:left="10294" w:hanging="360"/>
      </w:pPr>
      <w:rPr>
        <w:rFonts w:ascii="Courier New" w:hAnsi="Courier New" w:cs="Courier New" w:hint="default"/>
      </w:rPr>
    </w:lvl>
    <w:lvl w:ilvl="8" w:tplc="04090005" w:tentative="1">
      <w:start w:val="1"/>
      <w:numFmt w:val="bullet"/>
      <w:lvlText w:val=""/>
      <w:lvlJc w:val="left"/>
      <w:pPr>
        <w:ind w:left="11014" w:hanging="360"/>
      </w:pPr>
      <w:rPr>
        <w:rFonts w:ascii="Wingdings" w:hAnsi="Wingdings" w:hint="default"/>
      </w:rPr>
    </w:lvl>
  </w:abstractNum>
  <w:abstractNum w:abstractNumId="3">
    <w:nsid w:val="1006792C"/>
    <w:multiLevelType w:val="multilevel"/>
    <w:tmpl w:val="BA0001C2"/>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color w:val="auto"/>
      </w:rPr>
    </w:lvl>
    <w:lvl w:ilvl="2">
      <w:start w:val="1"/>
      <w:numFmt w:val="decimal"/>
      <w:lvlText w:val="%1.%2.%3."/>
      <w:lvlJc w:val="left"/>
      <w:pPr>
        <w:tabs>
          <w:tab w:val="num" w:pos="1429"/>
        </w:tabs>
        <w:ind w:left="1213" w:hanging="504"/>
      </w:pPr>
      <w:rPr>
        <w:rFonts w:cs="Times New Roman" w:hint="default"/>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
    <w:nsid w:val="10AA08D2"/>
    <w:multiLevelType w:val="hybridMultilevel"/>
    <w:tmpl w:val="534ACE7C"/>
    <w:lvl w:ilvl="0" w:tplc="349CB334">
      <w:start w:val="2"/>
      <w:numFmt w:val="decimal"/>
      <w:lvlText w:val="%1."/>
      <w:lvlJc w:val="left"/>
      <w:pPr>
        <w:tabs>
          <w:tab w:val="num" w:pos="256"/>
        </w:tabs>
        <w:ind w:left="256" w:hanging="360"/>
      </w:pPr>
      <w:rPr>
        <w:rFonts w:cs="Times New Roman" w:hint="default"/>
      </w:rPr>
    </w:lvl>
    <w:lvl w:ilvl="1" w:tplc="04090019" w:tentative="1">
      <w:start w:val="1"/>
      <w:numFmt w:val="lowerLetter"/>
      <w:lvlText w:val="%2."/>
      <w:lvlJc w:val="left"/>
      <w:pPr>
        <w:tabs>
          <w:tab w:val="num" w:pos="976"/>
        </w:tabs>
        <w:ind w:left="976" w:hanging="360"/>
      </w:pPr>
      <w:rPr>
        <w:rFonts w:cs="Times New Roman"/>
      </w:rPr>
    </w:lvl>
    <w:lvl w:ilvl="2" w:tplc="0409001B" w:tentative="1">
      <w:start w:val="1"/>
      <w:numFmt w:val="lowerRoman"/>
      <w:lvlText w:val="%3."/>
      <w:lvlJc w:val="right"/>
      <w:pPr>
        <w:tabs>
          <w:tab w:val="num" w:pos="1696"/>
        </w:tabs>
        <w:ind w:left="1696" w:hanging="180"/>
      </w:pPr>
      <w:rPr>
        <w:rFonts w:cs="Times New Roman"/>
      </w:rPr>
    </w:lvl>
    <w:lvl w:ilvl="3" w:tplc="0409000F" w:tentative="1">
      <w:start w:val="1"/>
      <w:numFmt w:val="decimal"/>
      <w:lvlText w:val="%4."/>
      <w:lvlJc w:val="left"/>
      <w:pPr>
        <w:tabs>
          <w:tab w:val="num" w:pos="2416"/>
        </w:tabs>
        <w:ind w:left="2416" w:hanging="360"/>
      </w:pPr>
      <w:rPr>
        <w:rFonts w:cs="Times New Roman"/>
      </w:rPr>
    </w:lvl>
    <w:lvl w:ilvl="4" w:tplc="04090019" w:tentative="1">
      <w:start w:val="1"/>
      <w:numFmt w:val="lowerLetter"/>
      <w:lvlText w:val="%5."/>
      <w:lvlJc w:val="left"/>
      <w:pPr>
        <w:tabs>
          <w:tab w:val="num" w:pos="3136"/>
        </w:tabs>
        <w:ind w:left="3136" w:hanging="360"/>
      </w:pPr>
      <w:rPr>
        <w:rFonts w:cs="Times New Roman"/>
      </w:rPr>
    </w:lvl>
    <w:lvl w:ilvl="5" w:tplc="0409001B" w:tentative="1">
      <w:start w:val="1"/>
      <w:numFmt w:val="lowerRoman"/>
      <w:lvlText w:val="%6."/>
      <w:lvlJc w:val="right"/>
      <w:pPr>
        <w:tabs>
          <w:tab w:val="num" w:pos="3856"/>
        </w:tabs>
        <w:ind w:left="3856" w:hanging="180"/>
      </w:pPr>
      <w:rPr>
        <w:rFonts w:cs="Times New Roman"/>
      </w:rPr>
    </w:lvl>
    <w:lvl w:ilvl="6" w:tplc="0409000F" w:tentative="1">
      <w:start w:val="1"/>
      <w:numFmt w:val="decimal"/>
      <w:lvlText w:val="%7."/>
      <w:lvlJc w:val="left"/>
      <w:pPr>
        <w:tabs>
          <w:tab w:val="num" w:pos="4576"/>
        </w:tabs>
        <w:ind w:left="4576" w:hanging="360"/>
      </w:pPr>
      <w:rPr>
        <w:rFonts w:cs="Times New Roman"/>
      </w:rPr>
    </w:lvl>
    <w:lvl w:ilvl="7" w:tplc="04090019" w:tentative="1">
      <w:start w:val="1"/>
      <w:numFmt w:val="lowerLetter"/>
      <w:lvlText w:val="%8."/>
      <w:lvlJc w:val="left"/>
      <w:pPr>
        <w:tabs>
          <w:tab w:val="num" w:pos="5296"/>
        </w:tabs>
        <w:ind w:left="5296" w:hanging="360"/>
      </w:pPr>
      <w:rPr>
        <w:rFonts w:cs="Times New Roman"/>
      </w:rPr>
    </w:lvl>
    <w:lvl w:ilvl="8" w:tplc="0409001B" w:tentative="1">
      <w:start w:val="1"/>
      <w:numFmt w:val="lowerRoman"/>
      <w:lvlText w:val="%9."/>
      <w:lvlJc w:val="right"/>
      <w:pPr>
        <w:tabs>
          <w:tab w:val="num" w:pos="6016"/>
        </w:tabs>
        <w:ind w:left="6016" w:hanging="180"/>
      </w:pPr>
      <w:rPr>
        <w:rFonts w:cs="Times New Roman"/>
      </w:rPr>
    </w:lvl>
  </w:abstractNum>
  <w:abstractNum w:abstractNumId="5">
    <w:nsid w:val="143C7DD5"/>
    <w:multiLevelType w:val="hybridMultilevel"/>
    <w:tmpl w:val="BEA20010"/>
    <w:lvl w:ilvl="0" w:tplc="0C8470F6">
      <w:start w:val="6"/>
      <w:numFmt w:val="bullet"/>
      <w:lvlText w:val="-"/>
      <w:lvlJc w:val="left"/>
      <w:pPr>
        <w:tabs>
          <w:tab w:val="num" w:pos="283"/>
        </w:tabs>
        <w:ind w:left="283" w:hanging="283"/>
      </w:pPr>
      <w:rPr>
        <w:rFonts w:ascii="Times New Roman" w:eastAsia="Times New Roman" w:hAnsi="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162B2C7E"/>
    <w:multiLevelType w:val="hybridMultilevel"/>
    <w:tmpl w:val="56BE1708"/>
    <w:lvl w:ilvl="0" w:tplc="5F7EBF60">
      <w:start w:val="1"/>
      <w:numFmt w:val="hebrew1"/>
      <w:lvlText w:val="%1."/>
      <w:lvlJc w:val="left"/>
      <w:pPr>
        <w:tabs>
          <w:tab w:val="num" w:pos="1440"/>
        </w:tabs>
        <w:ind w:left="1440" w:hanging="360"/>
      </w:pPr>
      <w:rPr>
        <w:rFonts w:cs="Times New Roman" w:hint="default"/>
        <w:sz w:val="2"/>
        <w:szCs w:val="28"/>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
    <w:nsid w:val="18331B92"/>
    <w:multiLevelType w:val="multilevel"/>
    <w:tmpl w:val="CC00B83A"/>
    <w:lvl w:ilvl="0">
      <w:start w:val="1"/>
      <w:numFmt w:val="decimal"/>
      <w:lvlText w:val="%1"/>
      <w:lvlJc w:val="left"/>
      <w:pPr>
        <w:tabs>
          <w:tab w:val="num" w:pos="360"/>
        </w:tabs>
        <w:ind w:left="360" w:hanging="360"/>
      </w:pPr>
      <w:rPr>
        <w:rFonts w:cs="Times New Roman" w:hint="default"/>
      </w:rPr>
    </w:lvl>
    <w:lvl w:ilvl="1">
      <w:start w:val="5"/>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8">
    <w:nsid w:val="207F6B15"/>
    <w:multiLevelType w:val="hybridMultilevel"/>
    <w:tmpl w:val="17F6AADA"/>
    <w:lvl w:ilvl="0" w:tplc="E3C0E1B4">
      <w:start w:val="1"/>
      <w:numFmt w:val="decimal"/>
      <w:lvlText w:val="%1."/>
      <w:lvlJc w:val="left"/>
      <w:pPr>
        <w:tabs>
          <w:tab w:val="num" w:pos="360"/>
        </w:tabs>
        <w:ind w:left="360" w:hanging="360"/>
      </w:pPr>
      <w:rPr>
        <w:lang w:val="en-US"/>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9">
    <w:nsid w:val="294C7B94"/>
    <w:multiLevelType w:val="hybridMultilevel"/>
    <w:tmpl w:val="6FF22438"/>
    <w:lvl w:ilvl="0" w:tplc="8570B7EC">
      <w:start w:val="1"/>
      <w:numFmt w:val="hebrew1"/>
      <w:lvlText w:val="%1."/>
      <w:lvlJc w:val="left"/>
      <w:pPr>
        <w:ind w:left="1918" w:hanging="360"/>
      </w:pPr>
      <w:rPr>
        <w:rFonts w:hint="default"/>
      </w:rPr>
    </w:lvl>
    <w:lvl w:ilvl="1" w:tplc="04090019" w:tentative="1">
      <w:start w:val="1"/>
      <w:numFmt w:val="lowerLetter"/>
      <w:lvlText w:val="%2."/>
      <w:lvlJc w:val="left"/>
      <w:pPr>
        <w:ind w:left="2638" w:hanging="360"/>
      </w:pPr>
    </w:lvl>
    <w:lvl w:ilvl="2" w:tplc="0409001B" w:tentative="1">
      <w:start w:val="1"/>
      <w:numFmt w:val="lowerRoman"/>
      <w:lvlText w:val="%3."/>
      <w:lvlJc w:val="right"/>
      <w:pPr>
        <w:ind w:left="3358" w:hanging="180"/>
      </w:pPr>
    </w:lvl>
    <w:lvl w:ilvl="3" w:tplc="0409000F" w:tentative="1">
      <w:start w:val="1"/>
      <w:numFmt w:val="decimal"/>
      <w:lvlText w:val="%4."/>
      <w:lvlJc w:val="left"/>
      <w:pPr>
        <w:ind w:left="4078" w:hanging="360"/>
      </w:pPr>
    </w:lvl>
    <w:lvl w:ilvl="4" w:tplc="04090019" w:tentative="1">
      <w:start w:val="1"/>
      <w:numFmt w:val="lowerLetter"/>
      <w:lvlText w:val="%5."/>
      <w:lvlJc w:val="left"/>
      <w:pPr>
        <w:ind w:left="4798" w:hanging="360"/>
      </w:pPr>
    </w:lvl>
    <w:lvl w:ilvl="5" w:tplc="0409001B" w:tentative="1">
      <w:start w:val="1"/>
      <w:numFmt w:val="lowerRoman"/>
      <w:lvlText w:val="%6."/>
      <w:lvlJc w:val="right"/>
      <w:pPr>
        <w:ind w:left="5518" w:hanging="180"/>
      </w:pPr>
    </w:lvl>
    <w:lvl w:ilvl="6" w:tplc="0409000F" w:tentative="1">
      <w:start w:val="1"/>
      <w:numFmt w:val="decimal"/>
      <w:lvlText w:val="%7."/>
      <w:lvlJc w:val="left"/>
      <w:pPr>
        <w:ind w:left="6238" w:hanging="360"/>
      </w:pPr>
    </w:lvl>
    <w:lvl w:ilvl="7" w:tplc="04090019" w:tentative="1">
      <w:start w:val="1"/>
      <w:numFmt w:val="lowerLetter"/>
      <w:lvlText w:val="%8."/>
      <w:lvlJc w:val="left"/>
      <w:pPr>
        <w:ind w:left="6958" w:hanging="360"/>
      </w:pPr>
    </w:lvl>
    <w:lvl w:ilvl="8" w:tplc="0409001B" w:tentative="1">
      <w:start w:val="1"/>
      <w:numFmt w:val="lowerRoman"/>
      <w:lvlText w:val="%9."/>
      <w:lvlJc w:val="right"/>
      <w:pPr>
        <w:ind w:left="7678" w:hanging="180"/>
      </w:pPr>
    </w:lvl>
  </w:abstractNum>
  <w:abstractNum w:abstractNumId="10">
    <w:nsid w:val="315D0C46"/>
    <w:multiLevelType w:val="hybridMultilevel"/>
    <w:tmpl w:val="825EE57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nsid w:val="36D30C72"/>
    <w:multiLevelType w:val="hybridMultilevel"/>
    <w:tmpl w:val="EE24626E"/>
    <w:lvl w:ilvl="0" w:tplc="AF34E320">
      <w:start w:val="1"/>
      <w:numFmt w:val="hebrew1"/>
      <w:lvlText w:val="%1."/>
      <w:lvlJc w:val="left"/>
      <w:pPr>
        <w:tabs>
          <w:tab w:val="num" w:pos="720"/>
        </w:tabs>
        <w:ind w:left="720" w:hanging="360"/>
      </w:pPr>
      <w:rPr>
        <w:rFonts w:asciiTheme="minorBidi" w:hAnsiTheme="minorBidi" w:cstheme="minorBidi" w:hint="default"/>
        <w:sz w:val="24"/>
        <w:szCs w:val="24"/>
      </w:rPr>
    </w:lvl>
    <w:lvl w:ilvl="1" w:tplc="040D0019" w:tentative="1">
      <w:start w:val="1"/>
      <w:numFmt w:val="lowerLetter"/>
      <w:lvlText w:val="%2."/>
      <w:lvlJc w:val="left"/>
      <w:pPr>
        <w:tabs>
          <w:tab w:val="num" w:pos="1440"/>
        </w:tabs>
        <w:ind w:left="1440" w:hanging="360"/>
      </w:pPr>
      <w:rPr>
        <w:rFonts w:cs="Times New Roman"/>
      </w:rPr>
    </w:lvl>
    <w:lvl w:ilvl="2" w:tplc="040D001B" w:tentative="1">
      <w:start w:val="1"/>
      <w:numFmt w:val="lowerRoman"/>
      <w:lvlText w:val="%3."/>
      <w:lvlJc w:val="right"/>
      <w:pPr>
        <w:tabs>
          <w:tab w:val="num" w:pos="2160"/>
        </w:tabs>
        <w:ind w:left="2160" w:hanging="180"/>
      </w:pPr>
      <w:rPr>
        <w:rFonts w:cs="Times New Roman"/>
      </w:rPr>
    </w:lvl>
    <w:lvl w:ilvl="3" w:tplc="040D000F" w:tentative="1">
      <w:start w:val="1"/>
      <w:numFmt w:val="decimal"/>
      <w:lvlText w:val="%4."/>
      <w:lvlJc w:val="left"/>
      <w:pPr>
        <w:tabs>
          <w:tab w:val="num" w:pos="2880"/>
        </w:tabs>
        <w:ind w:left="2880" w:hanging="360"/>
      </w:pPr>
      <w:rPr>
        <w:rFonts w:cs="Times New Roman"/>
      </w:rPr>
    </w:lvl>
    <w:lvl w:ilvl="4" w:tplc="040D0019" w:tentative="1">
      <w:start w:val="1"/>
      <w:numFmt w:val="lowerLetter"/>
      <w:lvlText w:val="%5."/>
      <w:lvlJc w:val="left"/>
      <w:pPr>
        <w:tabs>
          <w:tab w:val="num" w:pos="3600"/>
        </w:tabs>
        <w:ind w:left="3600" w:hanging="360"/>
      </w:pPr>
      <w:rPr>
        <w:rFonts w:cs="Times New Roman"/>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12">
    <w:nsid w:val="36FB06D5"/>
    <w:multiLevelType w:val="multilevel"/>
    <w:tmpl w:val="E8EA03F0"/>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nsid w:val="41970AD1"/>
    <w:multiLevelType w:val="hybridMultilevel"/>
    <w:tmpl w:val="F04AFFA4"/>
    <w:lvl w:ilvl="0" w:tplc="776CCAF0">
      <w:start w:val="6"/>
      <w:numFmt w:val="decimal"/>
      <w:lvlText w:val="%1."/>
      <w:lvlJc w:val="left"/>
      <w:pPr>
        <w:tabs>
          <w:tab w:val="num" w:pos="720"/>
        </w:tabs>
        <w:ind w:left="720" w:hanging="360"/>
      </w:pPr>
      <w:rPr>
        <w:rFonts w:hint="default"/>
        <w:u w:val="none"/>
        <w:lang w:bidi="he-IL"/>
      </w:rPr>
    </w:lvl>
    <w:lvl w:ilvl="1" w:tplc="A36255C2">
      <w:numFmt w:val="none"/>
      <w:lvlText w:val=""/>
      <w:lvlJc w:val="left"/>
      <w:pPr>
        <w:tabs>
          <w:tab w:val="num" w:pos="360"/>
        </w:tabs>
      </w:pPr>
    </w:lvl>
    <w:lvl w:ilvl="2" w:tplc="6EAE780C">
      <w:numFmt w:val="none"/>
      <w:lvlText w:val=""/>
      <w:lvlJc w:val="left"/>
      <w:pPr>
        <w:tabs>
          <w:tab w:val="num" w:pos="360"/>
        </w:tabs>
      </w:pPr>
    </w:lvl>
    <w:lvl w:ilvl="3" w:tplc="CCEE7D04">
      <w:numFmt w:val="none"/>
      <w:lvlText w:val=""/>
      <w:lvlJc w:val="left"/>
      <w:pPr>
        <w:tabs>
          <w:tab w:val="num" w:pos="360"/>
        </w:tabs>
      </w:pPr>
    </w:lvl>
    <w:lvl w:ilvl="4" w:tplc="9BC8B2BE">
      <w:numFmt w:val="none"/>
      <w:lvlText w:val=""/>
      <w:lvlJc w:val="left"/>
      <w:pPr>
        <w:tabs>
          <w:tab w:val="num" w:pos="360"/>
        </w:tabs>
      </w:pPr>
    </w:lvl>
    <w:lvl w:ilvl="5" w:tplc="96D4E47A">
      <w:numFmt w:val="none"/>
      <w:lvlText w:val=""/>
      <w:lvlJc w:val="left"/>
      <w:pPr>
        <w:tabs>
          <w:tab w:val="num" w:pos="360"/>
        </w:tabs>
      </w:pPr>
    </w:lvl>
    <w:lvl w:ilvl="6" w:tplc="B5202D58">
      <w:numFmt w:val="none"/>
      <w:lvlText w:val=""/>
      <w:lvlJc w:val="left"/>
      <w:pPr>
        <w:tabs>
          <w:tab w:val="num" w:pos="360"/>
        </w:tabs>
      </w:pPr>
    </w:lvl>
    <w:lvl w:ilvl="7" w:tplc="F7D2FD4C">
      <w:numFmt w:val="none"/>
      <w:lvlText w:val=""/>
      <w:lvlJc w:val="left"/>
      <w:pPr>
        <w:tabs>
          <w:tab w:val="num" w:pos="360"/>
        </w:tabs>
      </w:pPr>
    </w:lvl>
    <w:lvl w:ilvl="8" w:tplc="F8208750">
      <w:numFmt w:val="none"/>
      <w:lvlText w:val=""/>
      <w:lvlJc w:val="left"/>
      <w:pPr>
        <w:tabs>
          <w:tab w:val="num" w:pos="360"/>
        </w:tabs>
      </w:pPr>
    </w:lvl>
  </w:abstractNum>
  <w:abstractNum w:abstractNumId="14">
    <w:nsid w:val="48134193"/>
    <w:multiLevelType w:val="hybridMultilevel"/>
    <w:tmpl w:val="28EEA136"/>
    <w:lvl w:ilvl="0" w:tplc="BA26D17C">
      <w:start w:val="1"/>
      <w:numFmt w:val="hebrew1"/>
      <w:lvlText w:val="%1."/>
      <w:lvlJc w:val="left"/>
      <w:pPr>
        <w:tabs>
          <w:tab w:val="num" w:pos="720"/>
        </w:tabs>
        <w:ind w:left="720" w:hanging="360"/>
      </w:pPr>
      <w:rPr>
        <w:rFonts w:cs="Times New Roman" w:hint="cs"/>
        <w:sz w:val="2"/>
        <w:szCs w:val="28"/>
      </w:rPr>
    </w:lvl>
    <w:lvl w:ilvl="1" w:tplc="1F8C9B46">
      <w:start w:val="1"/>
      <w:numFmt w:val="decimal"/>
      <w:lvlText w:val="%2."/>
      <w:lvlJc w:val="left"/>
      <w:pPr>
        <w:tabs>
          <w:tab w:val="num" w:pos="1440"/>
        </w:tabs>
        <w:ind w:left="1440" w:hanging="360"/>
      </w:pPr>
      <w:rPr>
        <w:rFonts w:cs="Times New Roman" w:hint="default"/>
      </w:rPr>
    </w:lvl>
    <w:lvl w:ilvl="2" w:tplc="040D001B" w:tentative="1">
      <w:start w:val="1"/>
      <w:numFmt w:val="lowerRoman"/>
      <w:lvlText w:val="%3."/>
      <w:lvlJc w:val="right"/>
      <w:pPr>
        <w:tabs>
          <w:tab w:val="num" w:pos="2160"/>
        </w:tabs>
        <w:ind w:left="2160" w:hanging="180"/>
      </w:pPr>
      <w:rPr>
        <w:rFonts w:cs="Times New Roman"/>
      </w:rPr>
    </w:lvl>
    <w:lvl w:ilvl="3" w:tplc="040D000F" w:tentative="1">
      <w:start w:val="1"/>
      <w:numFmt w:val="decimal"/>
      <w:lvlText w:val="%4."/>
      <w:lvlJc w:val="left"/>
      <w:pPr>
        <w:tabs>
          <w:tab w:val="num" w:pos="2880"/>
        </w:tabs>
        <w:ind w:left="2880" w:hanging="360"/>
      </w:pPr>
      <w:rPr>
        <w:rFonts w:cs="Times New Roman"/>
      </w:rPr>
    </w:lvl>
    <w:lvl w:ilvl="4" w:tplc="040D0019" w:tentative="1">
      <w:start w:val="1"/>
      <w:numFmt w:val="lowerLetter"/>
      <w:lvlText w:val="%5."/>
      <w:lvlJc w:val="left"/>
      <w:pPr>
        <w:tabs>
          <w:tab w:val="num" w:pos="3600"/>
        </w:tabs>
        <w:ind w:left="3600" w:hanging="360"/>
      </w:pPr>
      <w:rPr>
        <w:rFonts w:cs="Times New Roman"/>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15">
    <w:nsid w:val="5E396ED9"/>
    <w:multiLevelType w:val="hybridMultilevel"/>
    <w:tmpl w:val="8A52DB06"/>
    <w:lvl w:ilvl="0" w:tplc="AF34E320">
      <w:start w:val="1"/>
      <w:numFmt w:val="hebrew1"/>
      <w:lvlText w:val="%1."/>
      <w:lvlJc w:val="left"/>
      <w:pPr>
        <w:tabs>
          <w:tab w:val="num" w:pos="1440"/>
        </w:tabs>
        <w:ind w:left="1440" w:hanging="360"/>
      </w:pPr>
      <w:rPr>
        <w:rFonts w:asciiTheme="minorBidi" w:hAnsiTheme="minorBidi" w:cstheme="minorBidi" w:hint="default"/>
        <w:sz w:val="24"/>
        <w:szCs w:val="24"/>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6">
    <w:nsid w:val="6C0B2923"/>
    <w:multiLevelType w:val="multilevel"/>
    <w:tmpl w:val="99DE7892"/>
    <w:lvl w:ilvl="0">
      <w:start w:val="1"/>
      <w:numFmt w:val="decimal"/>
      <w:lvlText w:val="%1."/>
      <w:lvlJc w:val="right"/>
      <w:pPr>
        <w:tabs>
          <w:tab w:val="num" w:pos="720"/>
        </w:tabs>
        <w:ind w:left="720" w:hanging="360"/>
      </w:pPr>
      <w:rPr>
        <w:rFonts w:asciiTheme="minorBidi" w:hAnsiTheme="minorBidi" w:cstheme="minorBidi" w:hint="default"/>
      </w:rPr>
    </w:lvl>
    <w:lvl w:ilvl="1">
      <w:start w:val="1"/>
      <w:numFmt w:val="lowerLetter"/>
      <w:lvlText w:val="%2."/>
      <w:lvlJc w:val="right"/>
      <w:pPr>
        <w:tabs>
          <w:tab w:val="num" w:pos="1440"/>
        </w:tabs>
        <w:ind w:left="1440" w:hanging="360"/>
      </w:pPr>
      <w:rPr>
        <w:rFonts w:cs="Times New Roman"/>
      </w:rPr>
    </w:lvl>
    <w:lvl w:ilvl="2">
      <w:start w:val="1"/>
      <w:numFmt w:val="lowerRoman"/>
      <w:lvlText w:val="%3."/>
      <w:lvlJc w:val="left"/>
      <w:pPr>
        <w:tabs>
          <w:tab w:val="num" w:pos="2160"/>
        </w:tabs>
        <w:ind w:left="2160" w:hanging="180"/>
      </w:pPr>
      <w:rPr>
        <w:rFonts w:cs="Times New Roman"/>
      </w:rPr>
    </w:lvl>
    <w:lvl w:ilvl="3">
      <w:start w:val="1"/>
      <w:numFmt w:val="decimal"/>
      <w:lvlText w:val="%4."/>
      <w:lvlJc w:val="right"/>
      <w:pPr>
        <w:tabs>
          <w:tab w:val="num" w:pos="2880"/>
        </w:tabs>
        <w:ind w:left="2880" w:hanging="360"/>
      </w:pPr>
      <w:rPr>
        <w:rFonts w:cs="Times New Roman"/>
      </w:rPr>
    </w:lvl>
    <w:lvl w:ilvl="4">
      <w:start w:val="1"/>
      <w:numFmt w:val="lowerLetter"/>
      <w:lvlText w:val="%5."/>
      <w:lvlJc w:val="right"/>
      <w:pPr>
        <w:tabs>
          <w:tab w:val="num" w:pos="3600"/>
        </w:tabs>
        <w:ind w:left="3600" w:hanging="360"/>
      </w:pPr>
      <w:rPr>
        <w:rFonts w:cs="Times New Roman"/>
      </w:rPr>
    </w:lvl>
    <w:lvl w:ilvl="5">
      <w:start w:val="1"/>
      <w:numFmt w:val="lowerRoman"/>
      <w:lvlText w:val="%6."/>
      <w:lvlJc w:val="left"/>
      <w:pPr>
        <w:tabs>
          <w:tab w:val="num" w:pos="4320"/>
        </w:tabs>
        <w:ind w:left="4320" w:hanging="180"/>
      </w:pPr>
      <w:rPr>
        <w:rFonts w:cs="Times New Roman"/>
      </w:rPr>
    </w:lvl>
    <w:lvl w:ilvl="6">
      <w:start w:val="1"/>
      <w:numFmt w:val="decimal"/>
      <w:lvlText w:val="%7."/>
      <w:lvlJc w:val="right"/>
      <w:pPr>
        <w:tabs>
          <w:tab w:val="num" w:pos="5040"/>
        </w:tabs>
        <w:ind w:left="5040" w:hanging="360"/>
      </w:pPr>
      <w:rPr>
        <w:rFonts w:cs="Times New Roman"/>
      </w:rPr>
    </w:lvl>
    <w:lvl w:ilvl="7">
      <w:start w:val="1"/>
      <w:numFmt w:val="lowerLetter"/>
      <w:lvlText w:val="%8."/>
      <w:lvlJc w:val="right"/>
      <w:pPr>
        <w:tabs>
          <w:tab w:val="num" w:pos="5760"/>
        </w:tabs>
        <w:ind w:left="5760" w:hanging="360"/>
      </w:pPr>
      <w:rPr>
        <w:rFonts w:cs="Times New Roman"/>
      </w:rPr>
    </w:lvl>
    <w:lvl w:ilvl="8">
      <w:start w:val="1"/>
      <w:numFmt w:val="lowerRoman"/>
      <w:lvlText w:val="%9."/>
      <w:lvlJc w:val="left"/>
      <w:pPr>
        <w:tabs>
          <w:tab w:val="num" w:pos="6480"/>
        </w:tabs>
        <w:ind w:left="6480" w:hanging="180"/>
      </w:pPr>
      <w:rPr>
        <w:rFonts w:cs="Times New Roman"/>
      </w:rPr>
    </w:lvl>
  </w:abstractNum>
  <w:abstractNum w:abstractNumId="17">
    <w:nsid w:val="6C5965A7"/>
    <w:multiLevelType w:val="multilevel"/>
    <w:tmpl w:val="C1AA3E7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lang w:val="en-US" w:bidi="he-IL"/>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color w:val="auto"/>
        <w:spacing w:val="0"/>
        <w:kern w:val="0"/>
        <w:position w:val="0"/>
        <w:u w:val="none"/>
        <w:vertAlign w:val="baseline"/>
        <w:em w:val="none"/>
        <w:lang w:bidi="he-IL"/>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5244"/>
        </w:tabs>
        <w:ind w:left="5244" w:hanging="1134"/>
      </w:pPr>
      <w:rPr>
        <w:rFonts w:hint="default"/>
        <w:color w:val="auto"/>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6D4F4194"/>
    <w:multiLevelType w:val="multilevel"/>
    <w:tmpl w:val="CF8A5E6A"/>
    <w:lvl w:ilvl="0">
      <w:start w:val="1"/>
      <w:numFmt w:val="decimal"/>
      <w:lvlText w:val="%1."/>
      <w:lvlJc w:val="left"/>
      <w:pPr>
        <w:tabs>
          <w:tab w:val="num" w:pos="708"/>
        </w:tabs>
        <w:ind w:left="708" w:right="567" w:hanging="567"/>
      </w:pPr>
      <w:rPr>
        <w:rFonts w:hint="default"/>
      </w:rPr>
    </w:lvl>
    <w:lvl w:ilvl="1">
      <w:start w:val="1"/>
      <w:numFmt w:val="decimal"/>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rPr>
    </w:lvl>
    <w:lvl w:ilvl="3">
      <w:start w:val="1"/>
      <w:numFmt w:val="decimal"/>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19">
    <w:nsid w:val="6FB372B2"/>
    <w:multiLevelType w:val="multilevel"/>
    <w:tmpl w:val="D57A587A"/>
    <w:lvl w:ilvl="0">
      <w:start w:val="1"/>
      <w:numFmt w:val="decimal"/>
      <w:lvlText w:val="%1."/>
      <w:lvlJc w:val="left"/>
      <w:pPr>
        <w:tabs>
          <w:tab w:val="num" w:pos="360"/>
        </w:tabs>
        <w:ind w:left="360" w:hanging="360"/>
      </w:pPr>
      <w:rPr>
        <w:rFonts w:cs="Times New Roman" w:hint="default"/>
        <w:b/>
        <w:bCs/>
        <w:color w:val="auto"/>
      </w:rPr>
    </w:lvl>
    <w:lvl w:ilvl="1">
      <w:start w:val="1"/>
      <w:numFmt w:val="decimal"/>
      <w:lvlText w:val="%1.%2."/>
      <w:lvlJc w:val="left"/>
      <w:pPr>
        <w:tabs>
          <w:tab w:val="num" w:pos="792"/>
        </w:tabs>
        <w:ind w:left="792" w:hanging="432"/>
      </w:pPr>
      <w:rPr>
        <w:rFonts w:cs="Times New Roman" w:hint="default"/>
        <w:color w:val="auto"/>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0">
    <w:nsid w:val="75A500E5"/>
    <w:multiLevelType w:val="hybridMultilevel"/>
    <w:tmpl w:val="31806E58"/>
    <w:lvl w:ilvl="0" w:tplc="323A223E">
      <w:start w:val="1"/>
      <w:numFmt w:val="bullet"/>
      <w:lvlText w:val=""/>
      <w:lvlJc w:val="left"/>
      <w:pPr>
        <w:tabs>
          <w:tab w:val="num" w:pos="283"/>
        </w:tabs>
        <w:ind w:left="283" w:hanging="283"/>
      </w:pPr>
      <w:rPr>
        <w:rFonts w:ascii="Symbol" w:hAnsi="Symbol" w:hint="default"/>
      </w:rPr>
    </w:lvl>
    <w:lvl w:ilvl="1" w:tplc="43BCDFEC">
      <w:start w:val="1"/>
      <w:numFmt w:val="bullet"/>
      <w:lvlText w:val=""/>
      <w:lvlJc w:val="left"/>
      <w:pPr>
        <w:tabs>
          <w:tab w:val="num" w:pos="1363"/>
        </w:tabs>
        <w:ind w:left="1363" w:hanging="283"/>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nsid w:val="76F60DCB"/>
    <w:multiLevelType w:val="multilevel"/>
    <w:tmpl w:val="7AF2F17A"/>
    <w:lvl w:ilvl="0">
      <w:start w:val="1"/>
      <w:numFmt w:val="decimal"/>
      <w:lvlText w:val="%1."/>
      <w:lvlJc w:val="left"/>
      <w:pPr>
        <w:ind w:left="360" w:hanging="360"/>
      </w:pPr>
    </w:lvl>
    <w:lvl w:ilvl="1">
      <w:start w:val="1"/>
      <w:numFmt w:val="decimal"/>
      <w:lvlText w:val="%1.%2."/>
      <w:lvlJc w:val="left"/>
      <w:pPr>
        <w:ind w:left="128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1"/>
  </w:num>
  <w:num w:numId="2">
    <w:abstractNumId w:val="14"/>
  </w:num>
  <w:num w:numId="3">
    <w:abstractNumId w:val="16"/>
  </w:num>
  <w:num w:numId="4">
    <w:abstractNumId w:val="0"/>
  </w:num>
  <w:num w:numId="5">
    <w:abstractNumId w:val="5"/>
  </w:num>
  <w:num w:numId="6">
    <w:abstractNumId w:val="19"/>
  </w:num>
  <w:num w:numId="7">
    <w:abstractNumId w:val="20"/>
  </w:num>
  <w:num w:numId="8">
    <w:abstractNumId w:val="10"/>
  </w:num>
  <w:num w:numId="9">
    <w:abstractNumId w:val="7"/>
  </w:num>
  <w:num w:numId="10">
    <w:abstractNumId w:val="3"/>
  </w:num>
  <w:num w:numId="11">
    <w:abstractNumId w:val="6"/>
  </w:num>
  <w:num w:numId="12">
    <w:abstractNumId w:val="4"/>
  </w:num>
  <w:num w:numId="13">
    <w:abstractNumId w:val="13"/>
  </w:num>
  <w:num w:numId="14">
    <w:abstractNumId w:val="21"/>
  </w:num>
  <w:num w:numId="15">
    <w:abstractNumId w:val="1"/>
  </w:num>
  <w:num w:numId="16">
    <w:abstractNumId w:val="9"/>
  </w:num>
  <w:num w:numId="17">
    <w:abstractNumId w:val="15"/>
  </w:num>
  <w:num w:numId="18">
    <w:abstractNumId w:val="8"/>
  </w:num>
  <w:num w:numId="19">
    <w:abstractNumId w:val="18"/>
  </w:num>
  <w:num w:numId="20">
    <w:abstractNumId w:val="17"/>
  </w:num>
  <w:num w:numId="21">
    <w:abstractNumId w:val="12"/>
  </w:num>
  <w:num w:numId="2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B3E05"/>
    <w:rsid w:val="00017281"/>
    <w:rsid w:val="00017CE4"/>
    <w:rsid w:val="0002744A"/>
    <w:rsid w:val="00071153"/>
    <w:rsid w:val="000B1515"/>
    <w:rsid w:val="000F5C8B"/>
    <w:rsid w:val="00100D15"/>
    <w:rsid w:val="00173BAB"/>
    <w:rsid w:val="001906AD"/>
    <w:rsid w:val="00196E91"/>
    <w:rsid w:val="001A29D7"/>
    <w:rsid w:val="001C4E2E"/>
    <w:rsid w:val="002264BE"/>
    <w:rsid w:val="0026463F"/>
    <w:rsid w:val="00294CA0"/>
    <w:rsid w:val="002C4C7C"/>
    <w:rsid w:val="002C52FD"/>
    <w:rsid w:val="002C550A"/>
    <w:rsid w:val="002E111A"/>
    <w:rsid w:val="003157F3"/>
    <w:rsid w:val="00346714"/>
    <w:rsid w:val="0036463E"/>
    <w:rsid w:val="003C07A8"/>
    <w:rsid w:val="00435966"/>
    <w:rsid w:val="004440BE"/>
    <w:rsid w:val="00444D49"/>
    <w:rsid w:val="0045589C"/>
    <w:rsid w:val="004C62C0"/>
    <w:rsid w:val="005040BC"/>
    <w:rsid w:val="00547A26"/>
    <w:rsid w:val="00592789"/>
    <w:rsid w:val="005B554D"/>
    <w:rsid w:val="005C1FA9"/>
    <w:rsid w:val="0060261E"/>
    <w:rsid w:val="00611416"/>
    <w:rsid w:val="00652FDD"/>
    <w:rsid w:val="0067639E"/>
    <w:rsid w:val="006D437E"/>
    <w:rsid w:val="006F4ACE"/>
    <w:rsid w:val="006F7351"/>
    <w:rsid w:val="00707894"/>
    <w:rsid w:val="00762776"/>
    <w:rsid w:val="007853A2"/>
    <w:rsid w:val="007B2D00"/>
    <w:rsid w:val="007B3E05"/>
    <w:rsid w:val="008638F2"/>
    <w:rsid w:val="00866BFC"/>
    <w:rsid w:val="00882ADA"/>
    <w:rsid w:val="00925D20"/>
    <w:rsid w:val="009A2035"/>
    <w:rsid w:val="009D20DC"/>
    <w:rsid w:val="00AA0AB4"/>
    <w:rsid w:val="00AF011C"/>
    <w:rsid w:val="00B4282C"/>
    <w:rsid w:val="00BB2393"/>
    <w:rsid w:val="00BB7DC0"/>
    <w:rsid w:val="00BF046A"/>
    <w:rsid w:val="00BF5ED6"/>
    <w:rsid w:val="00C4635E"/>
    <w:rsid w:val="00C545D9"/>
    <w:rsid w:val="00C54A54"/>
    <w:rsid w:val="00C64613"/>
    <w:rsid w:val="00CA124D"/>
    <w:rsid w:val="00CD6D1C"/>
    <w:rsid w:val="00D52AD9"/>
    <w:rsid w:val="00D615C0"/>
    <w:rsid w:val="00DB0217"/>
    <w:rsid w:val="00DB5D93"/>
    <w:rsid w:val="00E20A6A"/>
    <w:rsid w:val="00E3143B"/>
    <w:rsid w:val="00E3308E"/>
    <w:rsid w:val="00E46294"/>
    <w:rsid w:val="00E65B21"/>
    <w:rsid w:val="00E93841"/>
    <w:rsid w:val="00EB003A"/>
    <w:rsid w:val="00EB4DE3"/>
    <w:rsid w:val="00EB762A"/>
    <w:rsid w:val="00EC2A8F"/>
    <w:rsid w:val="00ED3D24"/>
    <w:rsid w:val="00ED6554"/>
    <w:rsid w:val="00F03E3D"/>
    <w:rsid w:val="00F23FBA"/>
    <w:rsid w:val="00F84C77"/>
    <w:rsid w:val="00FA7BF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B3E05"/>
    <w:pPr>
      <w:tabs>
        <w:tab w:val="right" w:pos="8312"/>
      </w:tabs>
      <w:bidi/>
    </w:pPr>
    <w:rPr>
      <w:rFonts w:ascii="Times New Roman" w:hAnsi="Times New Roman" w:cs="David"/>
      <w:szCs w:val="24"/>
    </w:rPr>
  </w:style>
  <w:style w:type="paragraph" w:styleId="1">
    <w:name w:val="heading 1"/>
    <w:basedOn w:val="a"/>
    <w:next w:val="a"/>
    <w:link w:val="10"/>
    <w:qFormat/>
    <w:rsid w:val="005C1FA9"/>
    <w:pPr>
      <w:keepNext/>
      <w:tabs>
        <w:tab w:val="clear" w:pos="8312"/>
      </w:tabs>
      <w:spacing w:after="120" w:line="360" w:lineRule="auto"/>
      <w:jc w:val="both"/>
      <w:outlineLvl w:val="0"/>
    </w:pPr>
    <w:rPr>
      <w:rFonts w:ascii="Arial" w:hAnsi="Arial" w:cs="Arial"/>
      <w:b/>
      <w:bCs/>
      <w:kern w:val="32"/>
      <w:sz w:val="32"/>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36463E"/>
    <w:pPr>
      <w:tabs>
        <w:tab w:val="clear" w:pos="8312"/>
        <w:tab w:val="center" w:pos="4153"/>
        <w:tab w:val="right" w:pos="8306"/>
      </w:tabs>
    </w:pPr>
  </w:style>
  <w:style w:type="character" w:customStyle="1" w:styleId="a4">
    <w:name w:val="כותרת עליונה תו"/>
    <w:link w:val="a3"/>
    <w:uiPriority w:val="99"/>
    <w:rsid w:val="0036463E"/>
    <w:rPr>
      <w:rFonts w:ascii="Calibri" w:eastAsia="Times New Roman" w:hAnsi="Calibri" w:cs="Arial"/>
    </w:rPr>
  </w:style>
  <w:style w:type="paragraph" w:styleId="a5">
    <w:name w:val="footer"/>
    <w:basedOn w:val="a"/>
    <w:link w:val="a6"/>
    <w:uiPriority w:val="99"/>
    <w:unhideWhenUsed/>
    <w:rsid w:val="0036463E"/>
    <w:pPr>
      <w:tabs>
        <w:tab w:val="clear" w:pos="8312"/>
        <w:tab w:val="center" w:pos="4153"/>
        <w:tab w:val="right" w:pos="8306"/>
      </w:tabs>
    </w:pPr>
  </w:style>
  <w:style w:type="character" w:customStyle="1" w:styleId="a6">
    <w:name w:val="כותרת תחתונה תו"/>
    <w:link w:val="a5"/>
    <w:uiPriority w:val="99"/>
    <w:rsid w:val="0036463E"/>
    <w:rPr>
      <w:rFonts w:ascii="Calibri" w:eastAsia="Times New Roman" w:hAnsi="Calibri" w:cs="Arial"/>
    </w:rPr>
  </w:style>
  <w:style w:type="paragraph" w:styleId="a7">
    <w:name w:val="Balloon Text"/>
    <w:basedOn w:val="a"/>
    <w:link w:val="a8"/>
    <w:uiPriority w:val="99"/>
    <w:semiHidden/>
    <w:unhideWhenUsed/>
    <w:rsid w:val="0036463E"/>
    <w:rPr>
      <w:rFonts w:ascii="Tahoma" w:hAnsi="Tahoma" w:cs="Tahoma"/>
      <w:sz w:val="16"/>
      <w:szCs w:val="16"/>
    </w:rPr>
  </w:style>
  <w:style w:type="character" w:customStyle="1" w:styleId="a8">
    <w:name w:val="טקסט בלונים תו"/>
    <w:link w:val="a7"/>
    <w:uiPriority w:val="99"/>
    <w:semiHidden/>
    <w:rsid w:val="0036463E"/>
    <w:rPr>
      <w:rFonts w:ascii="Tahoma" w:eastAsia="Times New Roman" w:hAnsi="Tahoma" w:cs="Tahoma"/>
      <w:sz w:val="16"/>
      <w:szCs w:val="16"/>
    </w:rPr>
  </w:style>
  <w:style w:type="character" w:styleId="Hyperlink">
    <w:name w:val="Hyperlink"/>
    <w:basedOn w:val="a0"/>
    <w:uiPriority w:val="99"/>
    <w:unhideWhenUsed/>
    <w:rsid w:val="00017281"/>
    <w:rPr>
      <w:color w:val="0000FF" w:themeColor="hyperlink"/>
      <w:u w:val="single"/>
    </w:rPr>
  </w:style>
  <w:style w:type="character" w:styleId="a9">
    <w:name w:val="annotation reference"/>
    <w:basedOn w:val="a0"/>
    <w:uiPriority w:val="99"/>
    <w:semiHidden/>
    <w:unhideWhenUsed/>
    <w:rsid w:val="00F03E3D"/>
    <w:rPr>
      <w:sz w:val="16"/>
      <w:szCs w:val="16"/>
    </w:rPr>
  </w:style>
  <w:style w:type="paragraph" w:styleId="aa">
    <w:name w:val="annotation text"/>
    <w:basedOn w:val="a"/>
    <w:link w:val="ab"/>
    <w:uiPriority w:val="99"/>
    <w:semiHidden/>
    <w:unhideWhenUsed/>
    <w:rsid w:val="00F03E3D"/>
    <w:rPr>
      <w:szCs w:val="20"/>
    </w:rPr>
  </w:style>
  <w:style w:type="character" w:customStyle="1" w:styleId="ab">
    <w:name w:val="טקסט הערה תו"/>
    <w:basedOn w:val="a0"/>
    <w:link w:val="aa"/>
    <w:uiPriority w:val="99"/>
    <w:semiHidden/>
    <w:rsid w:val="00F03E3D"/>
    <w:rPr>
      <w:rFonts w:ascii="Times New Roman" w:hAnsi="Times New Roman" w:cs="David"/>
    </w:rPr>
  </w:style>
  <w:style w:type="paragraph" w:styleId="ac">
    <w:name w:val="annotation subject"/>
    <w:basedOn w:val="aa"/>
    <w:next w:val="aa"/>
    <w:link w:val="ad"/>
    <w:uiPriority w:val="99"/>
    <w:semiHidden/>
    <w:unhideWhenUsed/>
    <w:rsid w:val="00F03E3D"/>
    <w:rPr>
      <w:b/>
      <w:bCs/>
    </w:rPr>
  </w:style>
  <w:style w:type="character" w:customStyle="1" w:styleId="ad">
    <w:name w:val="נושא הערה תו"/>
    <w:basedOn w:val="ab"/>
    <w:link w:val="ac"/>
    <w:uiPriority w:val="99"/>
    <w:semiHidden/>
    <w:rsid w:val="00F03E3D"/>
    <w:rPr>
      <w:rFonts w:ascii="Times New Roman" w:hAnsi="Times New Roman" w:cs="David"/>
      <w:b/>
      <w:bCs/>
    </w:rPr>
  </w:style>
  <w:style w:type="paragraph" w:styleId="ae">
    <w:name w:val="List Paragraph"/>
    <w:basedOn w:val="a"/>
    <w:uiPriority w:val="34"/>
    <w:qFormat/>
    <w:rsid w:val="00BB7DC0"/>
    <w:pPr>
      <w:ind w:left="720"/>
      <w:contextualSpacing/>
    </w:pPr>
  </w:style>
  <w:style w:type="character" w:customStyle="1" w:styleId="10">
    <w:name w:val="כותרת 1 תו"/>
    <w:basedOn w:val="a0"/>
    <w:link w:val="1"/>
    <w:rsid w:val="005C1FA9"/>
    <w:rPr>
      <w:rFonts w:ascii="Arial" w:hAnsi="Arial"/>
      <w:b/>
      <w:bCs/>
      <w:kern w:val="32"/>
      <w:sz w:val="32"/>
      <w:szCs w:val="26"/>
    </w:rPr>
  </w:style>
  <w:style w:type="paragraph" w:customStyle="1" w:styleId="CharChar">
    <w:name w:val="Char תו Char"/>
    <w:basedOn w:val="a"/>
    <w:rsid w:val="005C1FA9"/>
    <w:pPr>
      <w:tabs>
        <w:tab w:val="clear" w:pos="8312"/>
      </w:tabs>
      <w:bidi w:val="0"/>
      <w:spacing w:after="160" w:line="240" w:lineRule="exact"/>
      <w:jc w:val="both"/>
    </w:pPr>
    <w:rPr>
      <w:rFonts w:ascii="Verdana" w:hAnsi="Verdana" w:cs="FrankRuehl"/>
      <w:sz w:val="16"/>
      <w:szCs w:val="20"/>
      <w:lang w:bidi="ar-SA"/>
    </w:rPr>
  </w:style>
  <w:style w:type="paragraph" w:customStyle="1" w:styleId="af">
    <w:name w:val="כותרת סעיף"/>
    <w:basedOn w:val="a"/>
    <w:rsid w:val="005C1FA9"/>
    <w:pPr>
      <w:tabs>
        <w:tab w:val="clear" w:pos="8312"/>
        <w:tab w:val="num" w:pos="567"/>
      </w:tabs>
      <w:spacing w:before="240" w:line="360" w:lineRule="auto"/>
      <w:ind w:left="567" w:hanging="567"/>
      <w:jc w:val="both"/>
    </w:pPr>
    <w:rPr>
      <w:rFonts w:ascii="Arial" w:hAnsi="Arial" w:cs="Arial"/>
      <w:b/>
      <w:bCs/>
      <w:color w:val="1B3461"/>
      <w:sz w:val="22"/>
      <w:szCs w:val="22"/>
    </w:rPr>
  </w:style>
  <w:style w:type="paragraph" w:customStyle="1" w:styleId="af0">
    <w:name w:val="כותרת טבלת נספחים"/>
    <w:basedOn w:val="a"/>
    <w:rsid w:val="005C1FA9"/>
    <w:pPr>
      <w:tabs>
        <w:tab w:val="clear" w:pos="8312"/>
      </w:tabs>
      <w:jc w:val="center"/>
    </w:pPr>
    <w:rPr>
      <w:rFonts w:ascii="Arial" w:hAnsi="Arial" w:cs="Arial"/>
      <w:b/>
      <w:color w:val="1B3461"/>
      <w:sz w:val="28"/>
      <w:szCs w:val="22"/>
    </w:rPr>
  </w:style>
  <w:style w:type="paragraph" w:customStyle="1" w:styleId="af1">
    <w:name w:val="שם הוראה"/>
    <w:basedOn w:val="a"/>
    <w:rsid w:val="005C1FA9"/>
    <w:pPr>
      <w:tabs>
        <w:tab w:val="clear" w:pos="8312"/>
      </w:tabs>
      <w:jc w:val="both"/>
    </w:pPr>
    <w:rPr>
      <w:rFonts w:ascii="Arial" w:hAnsi="Arial" w:cs="Arial"/>
      <w:b/>
      <w:bCs/>
      <w:color w:val="FFFFFF"/>
      <w:sz w:val="28"/>
      <w:szCs w:val="28"/>
    </w:rPr>
  </w:style>
  <w:style w:type="paragraph" w:customStyle="1" w:styleId="af2">
    <w:name w:val="טקסט רץ טבלה עליונה"/>
    <w:basedOn w:val="a"/>
    <w:rsid w:val="005C1FA9"/>
    <w:pPr>
      <w:tabs>
        <w:tab w:val="clear" w:pos="8312"/>
      </w:tabs>
      <w:jc w:val="both"/>
    </w:pPr>
    <w:rPr>
      <w:rFonts w:ascii="Arial" w:hAnsi="Arial" w:cs="Arial"/>
      <w:szCs w:val="20"/>
    </w:rPr>
  </w:style>
  <w:style w:type="paragraph" w:customStyle="1" w:styleId="Sign">
    <w:name w:val="Sign"/>
    <w:basedOn w:val="a"/>
    <w:rsid w:val="005C1FA9"/>
    <w:pPr>
      <w:tabs>
        <w:tab w:val="clear" w:pos="8312"/>
      </w:tabs>
      <w:overflowPunct w:val="0"/>
      <w:autoSpaceDE w:val="0"/>
      <w:autoSpaceDN w:val="0"/>
      <w:adjustRightInd w:val="0"/>
      <w:ind w:left="3493"/>
      <w:jc w:val="center"/>
      <w:textAlignment w:val="baseline"/>
    </w:pPr>
    <w:rPr>
      <w:rFonts w:cs="FrankRuehl"/>
      <w:szCs w:val="26"/>
      <w:lang w:eastAsia="he-IL"/>
    </w:rPr>
  </w:style>
  <w:style w:type="paragraph" w:customStyle="1" w:styleId="af3">
    <w:name w:val="טקסט סעיף"/>
    <w:basedOn w:val="a"/>
    <w:link w:val="Char"/>
    <w:rsid w:val="005C1FA9"/>
    <w:pPr>
      <w:tabs>
        <w:tab w:val="clear" w:pos="8312"/>
        <w:tab w:val="num" w:pos="1107"/>
      </w:tabs>
      <w:spacing w:line="360" w:lineRule="auto"/>
      <w:ind w:left="1107" w:right="1107" w:hanging="567"/>
      <w:jc w:val="both"/>
    </w:pPr>
    <w:rPr>
      <w:rFonts w:ascii="Arial" w:hAnsi="Arial" w:cs="Arial"/>
      <w:sz w:val="22"/>
      <w:szCs w:val="22"/>
    </w:rPr>
  </w:style>
  <w:style w:type="paragraph" w:customStyle="1" w:styleId="af4">
    <w:name w:val="תת סעיף"/>
    <w:basedOn w:val="a"/>
    <w:rsid w:val="005C1FA9"/>
    <w:pPr>
      <w:tabs>
        <w:tab w:val="clear" w:pos="8312"/>
        <w:tab w:val="num" w:pos="1985"/>
      </w:tabs>
      <w:spacing w:line="360" w:lineRule="auto"/>
      <w:ind w:left="1985" w:right="1985" w:hanging="851"/>
      <w:jc w:val="both"/>
    </w:pPr>
    <w:rPr>
      <w:rFonts w:cs="Arial"/>
      <w:sz w:val="22"/>
      <w:szCs w:val="22"/>
    </w:rPr>
  </w:style>
  <w:style w:type="paragraph" w:customStyle="1" w:styleId="11">
    <w:name w:val="תת סעיף1"/>
    <w:basedOn w:val="af4"/>
    <w:rsid w:val="005C1FA9"/>
    <w:pPr>
      <w:tabs>
        <w:tab w:val="clear" w:pos="1985"/>
        <w:tab w:val="num" w:pos="2830"/>
      </w:tabs>
      <w:ind w:left="2830" w:right="2835" w:hanging="850"/>
    </w:pPr>
  </w:style>
  <w:style w:type="character" w:customStyle="1" w:styleId="Char">
    <w:name w:val="טקסט סעיף Char"/>
    <w:link w:val="af3"/>
    <w:rsid w:val="005C1FA9"/>
    <w:rPr>
      <w:rFonts w:ascii="Arial" w:hAnsi="Arial"/>
      <w:sz w:val="22"/>
      <w:szCs w:val="22"/>
    </w:rPr>
  </w:style>
  <w:style w:type="paragraph" w:customStyle="1" w:styleId="CharChar0">
    <w:name w:val="Char תו Char"/>
    <w:basedOn w:val="a"/>
    <w:rsid w:val="00BF5ED6"/>
    <w:pPr>
      <w:tabs>
        <w:tab w:val="clear" w:pos="8312"/>
      </w:tabs>
      <w:bidi w:val="0"/>
      <w:spacing w:after="160" w:line="240" w:lineRule="exact"/>
      <w:jc w:val="both"/>
    </w:pPr>
    <w:rPr>
      <w:rFonts w:ascii="Verdana" w:hAnsi="Verdana" w:cs="FrankRuehl"/>
      <w:sz w:val="16"/>
      <w:szCs w:val="20"/>
      <w:lang w:bidi="ar-SA"/>
    </w:rPr>
  </w:style>
  <w:style w:type="paragraph" w:customStyle="1" w:styleId="211111">
    <w:name w:val="תת סעיף2 1.1.1.1.1"/>
    <w:basedOn w:val="11"/>
    <w:rsid w:val="00BF046A"/>
    <w:pPr>
      <w:tabs>
        <w:tab w:val="clear" w:pos="2830"/>
        <w:tab w:val="num" w:pos="5244"/>
      </w:tabs>
      <w:ind w:left="5244" w:right="0" w:hanging="1134"/>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B3E05"/>
    <w:pPr>
      <w:tabs>
        <w:tab w:val="right" w:pos="8312"/>
      </w:tabs>
      <w:bidi/>
    </w:pPr>
    <w:rPr>
      <w:rFonts w:ascii="Times New Roman" w:hAnsi="Times New Roman" w:cs="David"/>
      <w:szCs w:val="24"/>
    </w:rPr>
  </w:style>
  <w:style w:type="paragraph" w:styleId="1">
    <w:name w:val="heading 1"/>
    <w:basedOn w:val="a"/>
    <w:next w:val="a"/>
    <w:link w:val="10"/>
    <w:qFormat/>
    <w:rsid w:val="005C1FA9"/>
    <w:pPr>
      <w:keepNext/>
      <w:tabs>
        <w:tab w:val="clear" w:pos="8312"/>
      </w:tabs>
      <w:spacing w:after="120" w:line="360" w:lineRule="auto"/>
      <w:jc w:val="both"/>
      <w:outlineLvl w:val="0"/>
    </w:pPr>
    <w:rPr>
      <w:rFonts w:ascii="Arial" w:hAnsi="Arial" w:cs="Arial"/>
      <w:b/>
      <w:bCs/>
      <w:kern w:val="32"/>
      <w:sz w:val="32"/>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36463E"/>
    <w:pPr>
      <w:tabs>
        <w:tab w:val="clear" w:pos="8312"/>
        <w:tab w:val="center" w:pos="4153"/>
        <w:tab w:val="right" w:pos="8306"/>
      </w:tabs>
    </w:pPr>
  </w:style>
  <w:style w:type="character" w:customStyle="1" w:styleId="a4">
    <w:name w:val="כותרת עליונה תו"/>
    <w:link w:val="a3"/>
    <w:uiPriority w:val="99"/>
    <w:rsid w:val="0036463E"/>
    <w:rPr>
      <w:rFonts w:ascii="Calibri" w:eastAsia="Times New Roman" w:hAnsi="Calibri" w:cs="Arial"/>
    </w:rPr>
  </w:style>
  <w:style w:type="paragraph" w:styleId="a5">
    <w:name w:val="footer"/>
    <w:basedOn w:val="a"/>
    <w:link w:val="a6"/>
    <w:uiPriority w:val="99"/>
    <w:unhideWhenUsed/>
    <w:rsid w:val="0036463E"/>
    <w:pPr>
      <w:tabs>
        <w:tab w:val="clear" w:pos="8312"/>
        <w:tab w:val="center" w:pos="4153"/>
        <w:tab w:val="right" w:pos="8306"/>
      </w:tabs>
    </w:pPr>
  </w:style>
  <w:style w:type="character" w:customStyle="1" w:styleId="a6">
    <w:name w:val="כותרת תחתונה תו"/>
    <w:link w:val="a5"/>
    <w:uiPriority w:val="99"/>
    <w:rsid w:val="0036463E"/>
    <w:rPr>
      <w:rFonts w:ascii="Calibri" w:eastAsia="Times New Roman" w:hAnsi="Calibri" w:cs="Arial"/>
    </w:rPr>
  </w:style>
  <w:style w:type="paragraph" w:styleId="a7">
    <w:name w:val="Balloon Text"/>
    <w:basedOn w:val="a"/>
    <w:link w:val="a8"/>
    <w:uiPriority w:val="99"/>
    <w:semiHidden/>
    <w:unhideWhenUsed/>
    <w:rsid w:val="0036463E"/>
    <w:rPr>
      <w:rFonts w:ascii="Tahoma" w:hAnsi="Tahoma" w:cs="Tahoma"/>
      <w:sz w:val="16"/>
      <w:szCs w:val="16"/>
    </w:rPr>
  </w:style>
  <w:style w:type="character" w:customStyle="1" w:styleId="a8">
    <w:name w:val="טקסט בלונים תו"/>
    <w:link w:val="a7"/>
    <w:uiPriority w:val="99"/>
    <w:semiHidden/>
    <w:rsid w:val="0036463E"/>
    <w:rPr>
      <w:rFonts w:ascii="Tahoma" w:eastAsia="Times New Roman" w:hAnsi="Tahoma" w:cs="Tahoma"/>
      <w:sz w:val="16"/>
      <w:szCs w:val="16"/>
    </w:rPr>
  </w:style>
  <w:style w:type="character" w:styleId="Hyperlink">
    <w:name w:val="Hyperlink"/>
    <w:basedOn w:val="a0"/>
    <w:uiPriority w:val="99"/>
    <w:unhideWhenUsed/>
    <w:rsid w:val="00017281"/>
    <w:rPr>
      <w:color w:val="0000FF" w:themeColor="hyperlink"/>
      <w:u w:val="single"/>
    </w:rPr>
  </w:style>
  <w:style w:type="character" w:styleId="a9">
    <w:name w:val="annotation reference"/>
    <w:basedOn w:val="a0"/>
    <w:uiPriority w:val="99"/>
    <w:semiHidden/>
    <w:unhideWhenUsed/>
    <w:rsid w:val="00F03E3D"/>
    <w:rPr>
      <w:sz w:val="16"/>
      <w:szCs w:val="16"/>
    </w:rPr>
  </w:style>
  <w:style w:type="paragraph" w:styleId="aa">
    <w:name w:val="annotation text"/>
    <w:basedOn w:val="a"/>
    <w:link w:val="ab"/>
    <w:uiPriority w:val="99"/>
    <w:semiHidden/>
    <w:unhideWhenUsed/>
    <w:rsid w:val="00F03E3D"/>
    <w:rPr>
      <w:szCs w:val="20"/>
    </w:rPr>
  </w:style>
  <w:style w:type="character" w:customStyle="1" w:styleId="ab">
    <w:name w:val="טקסט הערה תו"/>
    <w:basedOn w:val="a0"/>
    <w:link w:val="aa"/>
    <w:uiPriority w:val="99"/>
    <w:semiHidden/>
    <w:rsid w:val="00F03E3D"/>
    <w:rPr>
      <w:rFonts w:ascii="Times New Roman" w:hAnsi="Times New Roman" w:cs="David"/>
    </w:rPr>
  </w:style>
  <w:style w:type="paragraph" w:styleId="ac">
    <w:name w:val="annotation subject"/>
    <w:basedOn w:val="aa"/>
    <w:next w:val="aa"/>
    <w:link w:val="ad"/>
    <w:uiPriority w:val="99"/>
    <w:semiHidden/>
    <w:unhideWhenUsed/>
    <w:rsid w:val="00F03E3D"/>
    <w:rPr>
      <w:b/>
      <w:bCs/>
    </w:rPr>
  </w:style>
  <w:style w:type="character" w:customStyle="1" w:styleId="ad">
    <w:name w:val="נושא הערה תו"/>
    <w:basedOn w:val="ab"/>
    <w:link w:val="ac"/>
    <w:uiPriority w:val="99"/>
    <w:semiHidden/>
    <w:rsid w:val="00F03E3D"/>
    <w:rPr>
      <w:rFonts w:ascii="Times New Roman" w:hAnsi="Times New Roman" w:cs="David"/>
      <w:b/>
      <w:bCs/>
    </w:rPr>
  </w:style>
  <w:style w:type="paragraph" w:styleId="ae">
    <w:name w:val="List Paragraph"/>
    <w:basedOn w:val="a"/>
    <w:uiPriority w:val="34"/>
    <w:qFormat/>
    <w:rsid w:val="00BB7DC0"/>
    <w:pPr>
      <w:ind w:left="720"/>
      <w:contextualSpacing/>
    </w:pPr>
  </w:style>
  <w:style w:type="character" w:customStyle="1" w:styleId="10">
    <w:name w:val="כותרת 1 תו"/>
    <w:basedOn w:val="a0"/>
    <w:link w:val="1"/>
    <w:rsid w:val="005C1FA9"/>
    <w:rPr>
      <w:rFonts w:ascii="Arial" w:hAnsi="Arial"/>
      <w:b/>
      <w:bCs/>
      <w:kern w:val="32"/>
      <w:sz w:val="32"/>
      <w:szCs w:val="26"/>
    </w:rPr>
  </w:style>
  <w:style w:type="paragraph" w:customStyle="1" w:styleId="CharChar">
    <w:name w:val="Char תו Char"/>
    <w:basedOn w:val="a"/>
    <w:rsid w:val="005C1FA9"/>
    <w:pPr>
      <w:tabs>
        <w:tab w:val="clear" w:pos="8312"/>
      </w:tabs>
      <w:bidi w:val="0"/>
      <w:spacing w:after="160" w:line="240" w:lineRule="exact"/>
      <w:jc w:val="both"/>
    </w:pPr>
    <w:rPr>
      <w:rFonts w:ascii="Verdana" w:hAnsi="Verdana" w:cs="FrankRuehl"/>
      <w:sz w:val="16"/>
      <w:szCs w:val="20"/>
      <w:lang w:bidi="ar-SA"/>
    </w:rPr>
  </w:style>
  <w:style w:type="paragraph" w:customStyle="1" w:styleId="af">
    <w:name w:val="כותרת סעיף"/>
    <w:basedOn w:val="a"/>
    <w:rsid w:val="005C1FA9"/>
    <w:pPr>
      <w:tabs>
        <w:tab w:val="clear" w:pos="8312"/>
        <w:tab w:val="num" w:pos="567"/>
      </w:tabs>
      <w:spacing w:before="240" w:line="360" w:lineRule="auto"/>
      <w:ind w:left="567" w:hanging="567"/>
      <w:jc w:val="both"/>
    </w:pPr>
    <w:rPr>
      <w:rFonts w:ascii="Arial" w:hAnsi="Arial" w:cs="Arial"/>
      <w:b/>
      <w:bCs/>
      <w:color w:val="1B3461"/>
      <w:sz w:val="22"/>
      <w:szCs w:val="22"/>
    </w:rPr>
  </w:style>
  <w:style w:type="paragraph" w:customStyle="1" w:styleId="af0">
    <w:name w:val="כותרת טבלת נספחים"/>
    <w:basedOn w:val="a"/>
    <w:rsid w:val="005C1FA9"/>
    <w:pPr>
      <w:tabs>
        <w:tab w:val="clear" w:pos="8312"/>
      </w:tabs>
      <w:jc w:val="center"/>
    </w:pPr>
    <w:rPr>
      <w:rFonts w:ascii="Arial" w:hAnsi="Arial" w:cs="Arial"/>
      <w:b/>
      <w:color w:val="1B3461"/>
      <w:sz w:val="28"/>
      <w:szCs w:val="22"/>
    </w:rPr>
  </w:style>
  <w:style w:type="paragraph" w:customStyle="1" w:styleId="af1">
    <w:name w:val="שם הוראה"/>
    <w:basedOn w:val="a"/>
    <w:rsid w:val="005C1FA9"/>
    <w:pPr>
      <w:tabs>
        <w:tab w:val="clear" w:pos="8312"/>
      </w:tabs>
      <w:jc w:val="both"/>
    </w:pPr>
    <w:rPr>
      <w:rFonts w:ascii="Arial" w:hAnsi="Arial" w:cs="Arial"/>
      <w:b/>
      <w:bCs/>
      <w:color w:val="FFFFFF"/>
      <w:sz w:val="28"/>
      <w:szCs w:val="28"/>
    </w:rPr>
  </w:style>
  <w:style w:type="paragraph" w:customStyle="1" w:styleId="af2">
    <w:name w:val="טקסט רץ טבלה עליונה"/>
    <w:basedOn w:val="a"/>
    <w:rsid w:val="005C1FA9"/>
    <w:pPr>
      <w:tabs>
        <w:tab w:val="clear" w:pos="8312"/>
      </w:tabs>
      <w:jc w:val="both"/>
    </w:pPr>
    <w:rPr>
      <w:rFonts w:ascii="Arial" w:hAnsi="Arial" w:cs="Arial"/>
      <w:szCs w:val="20"/>
    </w:rPr>
  </w:style>
  <w:style w:type="paragraph" w:customStyle="1" w:styleId="Sign">
    <w:name w:val="Sign"/>
    <w:basedOn w:val="a"/>
    <w:rsid w:val="005C1FA9"/>
    <w:pPr>
      <w:tabs>
        <w:tab w:val="clear" w:pos="8312"/>
      </w:tabs>
      <w:overflowPunct w:val="0"/>
      <w:autoSpaceDE w:val="0"/>
      <w:autoSpaceDN w:val="0"/>
      <w:adjustRightInd w:val="0"/>
      <w:ind w:left="3493"/>
      <w:jc w:val="center"/>
      <w:textAlignment w:val="baseline"/>
    </w:pPr>
    <w:rPr>
      <w:rFonts w:cs="FrankRuehl"/>
      <w:szCs w:val="26"/>
      <w:lang w:eastAsia="he-IL"/>
    </w:rPr>
  </w:style>
  <w:style w:type="paragraph" w:customStyle="1" w:styleId="af3">
    <w:name w:val="טקסט סעיף"/>
    <w:basedOn w:val="a"/>
    <w:link w:val="Char"/>
    <w:rsid w:val="005C1FA9"/>
    <w:pPr>
      <w:tabs>
        <w:tab w:val="clear" w:pos="8312"/>
        <w:tab w:val="num" w:pos="1107"/>
      </w:tabs>
      <w:spacing w:line="360" w:lineRule="auto"/>
      <w:ind w:left="1107" w:right="1107" w:hanging="567"/>
      <w:jc w:val="both"/>
    </w:pPr>
    <w:rPr>
      <w:rFonts w:ascii="Arial" w:hAnsi="Arial" w:cs="Arial"/>
      <w:sz w:val="22"/>
      <w:szCs w:val="22"/>
    </w:rPr>
  </w:style>
  <w:style w:type="paragraph" w:customStyle="1" w:styleId="af4">
    <w:name w:val="תת סעיף"/>
    <w:basedOn w:val="a"/>
    <w:rsid w:val="005C1FA9"/>
    <w:pPr>
      <w:tabs>
        <w:tab w:val="clear" w:pos="8312"/>
        <w:tab w:val="num" w:pos="1985"/>
      </w:tabs>
      <w:spacing w:line="360" w:lineRule="auto"/>
      <w:ind w:left="1985" w:right="1985" w:hanging="851"/>
      <w:jc w:val="both"/>
    </w:pPr>
    <w:rPr>
      <w:rFonts w:cs="Arial"/>
      <w:sz w:val="22"/>
      <w:szCs w:val="22"/>
    </w:rPr>
  </w:style>
  <w:style w:type="paragraph" w:customStyle="1" w:styleId="11">
    <w:name w:val="תת סעיף1"/>
    <w:basedOn w:val="af4"/>
    <w:rsid w:val="005C1FA9"/>
    <w:pPr>
      <w:tabs>
        <w:tab w:val="clear" w:pos="1985"/>
        <w:tab w:val="num" w:pos="2830"/>
      </w:tabs>
      <w:ind w:left="2830" w:right="2835" w:hanging="850"/>
    </w:pPr>
  </w:style>
  <w:style w:type="character" w:customStyle="1" w:styleId="Char">
    <w:name w:val="טקסט סעיף Char"/>
    <w:link w:val="af3"/>
    <w:rsid w:val="005C1FA9"/>
    <w:rPr>
      <w:rFonts w:ascii="Arial" w:hAnsi="Arial"/>
      <w:sz w:val="22"/>
      <w:szCs w:val="22"/>
    </w:rPr>
  </w:style>
  <w:style w:type="paragraph" w:customStyle="1" w:styleId="CharChar0">
    <w:name w:val="Char תו Char"/>
    <w:basedOn w:val="a"/>
    <w:rsid w:val="00BF5ED6"/>
    <w:pPr>
      <w:tabs>
        <w:tab w:val="clear" w:pos="8312"/>
      </w:tabs>
      <w:bidi w:val="0"/>
      <w:spacing w:after="160" w:line="240" w:lineRule="exact"/>
      <w:jc w:val="both"/>
    </w:pPr>
    <w:rPr>
      <w:rFonts w:ascii="Verdana" w:hAnsi="Verdana" w:cs="FrankRuehl"/>
      <w:sz w:val="16"/>
      <w:szCs w:val="20"/>
      <w:lang w:bidi="ar-SA"/>
    </w:rPr>
  </w:style>
  <w:style w:type="paragraph" w:customStyle="1" w:styleId="211111">
    <w:name w:val="תת סעיף2 1.1.1.1.1"/>
    <w:basedOn w:val="11"/>
    <w:rsid w:val="00BF046A"/>
    <w:pPr>
      <w:tabs>
        <w:tab w:val="clear" w:pos="2830"/>
        <w:tab w:val="num" w:pos="5244"/>
      </w:tabs>
      <w:ind w:left="5244" w:right="0" w:hanging="1134"/>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19478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hozrim.mof.gov.il/doc/hashkal/horaot.nsf/ByNum/13.9.2" TargetMode="External"/><Relationship Id="rId18"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26" Type="http://schemas.openxmlformats.org/officeDocument/2006/relationships/hyperlink" Target="http://hozrim.mof.gov.il/doc/hashkal/horaot.nsf/ByNum/&#1492;.13.9.2.1" TargetMode="External"/><Relationship Id="rId39" Type="http://schemas.openxmlformats.org/officeDocument/2006/relationships/hyperlink" Target="http://hozrim.mof.gov.il/doc/hashkal/horaot.nsf/ByNum/7.11.2" TargetMode="External"/><Relationship Id="rId21" Type="http://schemas.openxmlformats.org/officeDocument/2006/relationships/hyperlink" Target="http://hozrim.mof.gov.il/doc/hashkal/horaot.nsf/ByNum/&#1492;.13.9.2.1" TargetMode="External"/><Relationship Id="rId34" Type="http://schemas.openxmlformats.org/officeDocument/2006/relationships/hyperlink" Target="http://hozrim.mof.gov.il/doc/hashkal/horaot.nsf/ByNum/13.4.1" TargetMode="External"/><Relationship Id="rId42" Type="http://schemas.openxmlformats.org/officeDocument/2006/relationships/hyperlink" Target="http://hozrim.mof.gov.il/doc/hashkal/horaot.nsf/ByNum/&#1492;.13.9.2.1" TargetMode="External"/><Relationship Id="rId47" Type="http://schemas.openxmlformats.org/officeDocument/2006/relationships/hyperlink" Target="http://hozrim.mof.gov.il/doc/hashkal/horaot.nsf/ByNum/&#1492;.13.9.2.1" TargetMode="External"/><Relationship Id="rId50" Type="http://schemas.openxmlformats.org/officeDocument/2006/relationships/hyperlink" Target="http://hozrim.mof.gov.il/doc/hashkal/horaot.nsf/ByNum/&#1492;.13.9.2.1" TargetMode="External"/><Relationship Id="rId55" Type="http://schemas.openxmlformats.org/officeDocument/2006/relationships/hyperlink" Target="http://hozrim.mof.gov.il/doc/hashkal/horaot.nsf/ByNum/7.19.1" TargetMode="External"/><Relationship Id="rId63" Type="http://schemas.openxmlformats.org/officeDocument/2006/relationships/fontTable" Target="fontTable.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hyperlink" Target="http://147.237.72.225/doc/nasham/nashamprod.nsf/WebView/533.htm/$FILE/533.htm?OpenElement" TargetMode="External"/><Relationship Id="rId20" Type="http://schemas.openxmlformats.org/officeDocument/2006/relationships/hyperlink" Target="http://hozrim.mof.gov.il/doc/hashkal/horaot.nsf/ByNum/&#1492;.13.9.2.1" TargetMode="External"/><Relationship Id="rId29" Type="http://schemas.openxmlformats.org/officeDocument/2006/relationships/hyperlink" Target="http://hozrim.mof.gov.il/doc/hashkal/horaot.nsf/ByNum/&#1496;.13.9.2.2" TargetMode="External"/><Relationship Id="rId41" Type="http://schemas.openxmlformats.org/officeDocument/2006/relationships/hyperlink" Target="http://hozrim.mof.gov.il/doc/hashkal/horaot.nsf/ByNum/&#1492;.13.9.2.1" TargetMode="External"/><Relationship Id="rId54" Type="http://schemas.openxmlformats.org/officeDocument/2006/relationships/hyperlink" Target="http://hozrim.mof.gov.il/doc/hashkal/horaot.nsf/ByNum/7.11.2" TargetMode="External"/><Relationship Id="rId62"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hozrim.mof.gov.il/doc/hashkal/horaot.nsf/ByNum/13.9.2" TargetMode="External"/><Relationship Id="rId24" Type="http://schemas.openxmlformats.org/officeDocument/2006/relationships/hyperlink" Target="http://hozrim.mof.gov.il/doc/hashkal/horaot.nsf/ByNum/&#1492;.13.9.2.1" TargetMode="External"/><Relationship Id="rId32" Type="http://schemas.openxmlformats.org/officeDocument/2006/relationships/hyperlink" Target="http://hozrim.mof.gov.il/doc/hashkal/horaot.nsf/ByNum/7.11.2" TargetMode="External"/><Relationship Id="rId37" Type="http://schemas.openxmlformats.org/officeDocument/2006/relationships/hyperlink" Target="http://hozrim.mof.gov.il/doc/hashkal/horaot.nsf/ByNum/&#1492;.13.9.2.1" TargetMode="External"/><Relationship Id="rId40"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45" Type="http://schemas.openxmlformats.org/officeDocument/2006/relationships/hyperlink" Target="http://hozrim.mof.gov.il/doc/hashkal/horaot.nsf/ByNum/&#1496;.13.9.2.1" TargetMode="External"/><Relationship Id="rId53" Type="http://schemas.openxmlformats.org/officeDocument/2006/relationships/hyperlink" Target="http://hozrim.mof.gov.il/doc/hashkal/horaot.nsf/ByNum/13.4.1" TargetMode="External"/><Relationship Id="rId58" Type="http://schemas.openxmlformats.org/officeDocument/2006/relationships/hyperlink" Target="http://hozrim.mof.gov.il/doc/hashkal/horaot.nsf/ByNum/&#1496;.13.9.2.2" TargetMode="External"/><Relationship Id="rId5" Type="http://schemas.openxmlformats.org/officeDocument/2006/relationships/settings" Target="settings.xml"/><Relationship Id="rId15" Type="http://schemas.openxmlformats.org/officeDocument/2006/relationships/hyperlink" Target="http://www.civil-service.gov.il/NR/rdonlyres/25F4C9A7-C06D-4264-9BE9-1D0707D52E65/0/2007507.pdf" TargetMode="External"/><Relationship Id="rId23" Type="http://schemas.openxmlformats.org/officeDocument/2006/relationships/hyperlink" Target="http://hozrim.mof.gov.il/doc/hashkal/horaot.nsf/ByNum/&#1496;.13.9.2.1" TargetMode="External"/><Relationship Id="rId28" Type="http://schemas.openxmlformats.org/officeDocument/2006/relationships/hyperlink" Target="http://hozrim.mof.gov.il/doc/hashkal/horaot.nsf/ByNum/&#1492;.13.9.2.1" TargetMode="External"/><Relationship Id="rId36" Type="http://schemas.openxmlformats.org/officeDocument/2006/relationships/hyperlink" Target="http://hozrim.mof.gov.il/doc/hashkal/horaot.nsf/ByNum/&#1496;.13.9.2.2" TargetMode="External"/><Relationship Id="rId49" Type="http://schemas.openxmlformats.org/officeDocument/2006/relationships/hyperlink" Target="http://hozrim.mof.gov.il/doc/hashkal/horaot.nsf/ByNum/7.19.1" TargetMode="External"/><Relationship Id="rId57" Type="http://schemas.openxmlformats.org/officeDocument/2006/relationships/hyperlink" Target="http://hozrim.mof.gov.il/doc/hashkal/horaot.nsf/ByNum/&#1496;.13.9.2.1" TargetMode="External"/><Relationship Id="rId61" Type="http://schemas.openxmlformats.org/officeDocument/2006/relationships/header" Target="header1.xml"/><Relationship Id="rId10" Type="http://schemas.openxmlformats.org/officeDocument/2006/relationships/hyperlink" Target="http://www.civil-service.gov.il/NR/rdonlyres/109E0039-AA24-45FA-911E-0276E96B0A1A/0/2006720.pdf" TargetMode="External"/><Relationship Id="rId19" Type="http://schemas.openxmlformats.org/officeDocument/2006/relationships/hyperlink" Target="http://hozrim.mof.gov.il/doc/hashkal/horaot.nsf/ByNum/&#1492;.13.9.2.1" TargetMode="External"/><Relationship Id="rId31" Type="http://schemas.openxmlformats.org/officeDocument/2006/relationships/hyperlink" Target="http://hozrim.mof.gov.il/doc/hashkal/horaot.nsf/ByNum/13.4.1" TargetMode="External"/><Relationship Id="rId44"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6;.http:/hozrim.mof.gov.il/doc/hashkal/horaot.nsf/ByNum/13.9.2.1" TargetMode="External"/><Relationship Id="rId52" Type="http://schemas.openxmlformats.org/officeDocument/2006/relationships/hyperlink" Target="http://hozrim.mof.gov.il/doc/hashkal/horaot.nsf/ByNum/&#1492;.13.9.2.2" TargetMode="External"/><Relationship Id="rId60" Type="http://schemas.openxmlformats.org/officeDocument/2006/relationships/hyperlink" Target="http://hozrim.mof.gov.il/doc/hashkal/horaot.nsf/ByNum/&#1492;.13.9.2.2" TargetMode="External"/><Relationship Id="rId4" Type="http://schemas.microsoft.com/office/2007/relationships/stylesWithEffects" Target="stylesWithEffects.xml"/><Relationship Id="rId9" Type="http://schemas.openxmlformats.org/officeDocument/2006/relationships/hyperlink" Target="http://147.237.72.225/doc/nasham/nashamprod.nsf/WebView/533.htm/$FILE/533.htm?OpenElement" TargetMode="External"/><Relationship Id="rId14" Type="http://schemas.openxmlformats.org/officeDocument/2006/relationships/hyperlink" Target="http://www.civil-service.gov.il/NR/rdonlyres/109E0039-AA24-45FA-911E-0276E96B0A1A/0/2006720.pdf" TargetMode="External"/><Relationship Id="rId22"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6;.http:/hozrim.mof.gov.il/doc/hashkal/horaot.nsf/ByNum/13.9.2.1" TargetMode="External"/><Relationship Id="rId27" Type="http://schemas.openxmlformats.org/officeDocument/2006/relationships/hyperlink" Target="http://hozrim.mof.gov.il/doc/hashkal/horaot.nsf/ByNum/7.19.1" TargetMode="External"/><Relationship Id="rId30" Type="http://schemas.openxmlformats.org/officeDocument/2006/relationships/hyperlink" Target="http://hozrim.mof.gov.il/doc/hashkal/horaot.nsf/ByNum/&#1492;.13.9.2.2" TargetMode="External"/><Relationship Id="rId35" Type="http://schemas.openxmlformats.org/officeDocument/2006/relationships/hyperlink" Target="http://hozrim.mof.gov.il/doc/hashkal/horaot.nsf/ByNum/&#1496;.13.9.2.1" TargetMode="External"/><Relationship Id="rId43" Type="http://schemas.openxmlformats.org/officeDocument/2006/relationships/hyperlink" Target="http://hozrim.mof.gov.il/doc/hashkal/horaot.nsf/ByNum/&#1492;.13.9.2.1" TargetMode="External"/><Relationship Id="rId48" Type="http://schemas.openxmlformats.org/officeDocument/2006/relationships/hyperlink" Target="http://hozrim.mof.gov.il/doc/hashkal/horaot.nsf/ByNum/&#1492;.13.9.2.1" TargetMode="External"/><Relationship Id="rId56" Type="http://schemas.openxmlformats.org/officeDocument/2006/relationships/hyperlink" Target="http://hozrim.mof.gov.il/doc/hashkal/horaot.nsf/ByNum/13.4.1" TargetMode="External"/><Relationship Id="rId64"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hyperlink" Target="http://hozrim.mof.gov.il/doc/hashkal/horaot.nsf/ByNum/&#1496;.13.9.2.2" TargetMode="External"/><Relationship Id="rId3" Type="http://schemas.openxmlformats.org/officeDocument/2006/relationships/styles" Target="styles.xml"/><Relationship Id="rId12" Type="http://schemas.openxmlformats.org/officeDocument/2006/relationships/hyperlink" Target="http://hozrim.mof.gov.il/doc/hashkal/horaot.nsf/ByNum/13.4.1" TargetMode="External"/><Relationship Id="rId17" Type="http://schemas.openxmlformats.org/officeDocument/2006/relationships/hyperlink" Target="http://hozrim.mof.gov.il/doc/hashkal/horaot.nsf/ByNum/7.11.2" TargetMode="External"/><Relationship Id="rId25" Type="http://schemas.openxmlformats.org/officeDocument/2006/relationships/hyperlink" Target="http://hozrim.mof.gov.il/doc/hashkal/horaot.nsf/ByNum/&#1492;.13.9.2.1" TargetMode="External"/><Relationship Id="rId33" Type="http://schemas.openxmlformats.org/officeDocument/2006/relationships/hyperlink" Target="http://hozrim.mof.gov.il/doc/hashkal/horaot.nsf/ByNum/7.19.1" TargetMode="External"/><Relationship Id="rId38" Type="http://schemas.openxmlformats.org/officeDocument/2006/relationships/hyperlink" Target="http://hozrim.mof.gov.il/doc/hashkal/horaot.nsf/ByNum/&#1492;.13.9.2.2" TargetMode="External"/><Relationship Id="rId46" Type="http://schemas.openxmlformats.org/officeDocument/2006/relationships/hyperlink" Target="http://hozrim.mof.gov.il/doc/hashkal/horaot.nsf/ByNum/&#1492;.13.9.2.1" TargetMode="External"/><Relationship Id="rId59" Type="http://schemas.openxmlformats.org/officeDocument/2006/relationships/hyperlink" Target="http://hozrim.mof.gov.il/doc/hashkal/horaot.nsf/ByNum/&#1492;.13.9.2.1"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42DEE24-B684-4C99-8713-22A6E7183D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48</Pages>
  <Words>13049</Words>
  <Characters>65249</Characters>
  <Application>Microsoft Office Word</Application>
  <DocSecurity>4</DocSecurity>
  <Lines>543</Lines>
  <Paragraphs>156</Paragraphs>
  <ScaleCrop>false</ScaleCrop>
  <HeadingPairs>
    <vt:vector size="2" baseType="variant">
      <vt:variant>
        <vt:lpstr>שם</vt:lpstr>
      </vt:variant>
      <vt:variant>
        <vt:i4>1</vt:i4>
      </vt:variant>
    </vt:vector>
  </HeadingPairs>
  <TitlesOfParts>
    <vt:vector size="1" baseType="lpstr">
      <vt:lpstr/>
    </vt:vector>
  </TitlesOfParts>
  <Company>Moital</Company>
  <LinksUpToDate>false</LinksUpToDate>
  <CharactersWithSpaces>78142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מלכה אביטל</dc:creator>
  <cp:lastModifiedBy>משרד התעשייה, המסחר והתעסוקה</cp:lastModifiedBy>
  <cp:revision>2</cp:revision>
  <cp:lastPrinted>2013-11-06T08:41:00Z</cp:lastPrinted>
  <dcterms:created xsi:type="dcterms:W3CDTF">2013-11-10T05:38:00Z</dcterms:created>
  <dcterms:modified xsi:type="dcterms:W3CDTF">2013-11-10T05:38:00Z</dcterms:modified>
</cp:coreProperties>
</file>